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A1DFE" w14:textId="57E0265A" w:rsidR="00386CDB" w:rsidRDefault="00386CDB" w:rsidP="00763933">
      <w:pPr>
        <w:jc w:val="center"/>
        <w:rPr>
          <w:rFonts w:ascii="Baskerville Old Face" w:hAnsi="Baskerville Old Face" w:cs="Arial"/>
          <w:b/>
          <w:sz w:val="40"/>
          <w:szCs w:val="40"/>
          <w:lang w:val="fr-FR"/>
        </w:rPr>
      </w:pPr>
      <w:bookmarkStart w:id="0" w:name="_GoBack"/>
      <w:bookmarkEnd w:id="0"/>
      <w:r w:rsidRPr="002F0E89">
        <w:rPr>
          <w:rFonts w:ascii="Baskerville Old Face" w:hAnsi="Baskerville Old Face" w:cs="Arial"/>
          <w:b/>
          <w:sz w:val="40"/>
          <w:szCs w:val="40"/>
          <w:lang w:val="fr-FR"/>
        </w:rPr>
        <w:t>SUPLEMENT</w:t>
      </w:r>
      <w:r w:rsidR="00F64319">
        <w:rPr>
          <w:rFonts w:ascii="Baskerville Old Face" w:hAnsi="Baskerville Old Face" w:cs="Arial"/>
          <w:b/>
          <w:sz w:val="40"/>
          <w:szCs w:val="40"/>
          <w:lang w:val="fr-FR"/>
        </w:rPr>
        <w:t>I</w:t>
      </w:r>
      <w:r w:rsidR="005C2602">
        <w:rPr>
          <w:rFonts w:ascii="Baskerville Old Face" w:hAnsi="Baskerville Old Face" w:cs="Arial"/>
          <w:b/>
          <w:sz w:val="40"/>
          <w:szCs w:val="40"/>
          <w:lang w:val="fr-FR"/>
        </w:rPr>
        <w:t xml:space="preserve"> </w:t>
      </w:r>
      <w:r w:rsidR="00234F9A">
        <w:rPr>
          <w:rFonts w:ascii="Baskerville Old Face" w:hAnsi="Baskerville Old Face" w:cs="Arial"/>
          <w:b/>
          <w:sz w:val="40"/>
          <w:szCs w:val="40"/>
          <w:lang w:val="fr-FR"/>
        </w:rPr>
        <w:t xml:space="preserve">I </w:t>
      </w:r>
      <w:r w:rsidR="00234F9A" w:rsidRPr="002F0E89">
        <w:rPr>
          <w:rFonts w:ascii="Baskerville Old Face" w:hAnsi="Baskerville Old Face" w:cs="Arial"/>
          <w:b/>
          <w:sz w:val="40"/>
          <w:szCs w:val="40"/>
          <w:lang w:val="fr-FR"/>
        </w:rPr>
        <w:t>DIPLOMË</w:t>
      </w:r>
      <w:r w:rsidR="00234F9A">
        <w:rPr>
          <w:rFonts w:ascii="Baskerville Old Face" w:hAnsi="Baskerville Old Face" w:cs="Arial"/>
          <w:b/>
          <w:sz w:val="40"/>
          <w:szCs w:val="40"/>
          <w:lang w:val="fr-FR"/>
        </w:rPr>
        <w:t>S</w:t>
      </w:r>
      <w:r w:rsidR="00462825">
        <w:rPr>
          <w:rFonts w:ascii="Baskerville Old Face" w:hAnsi="Baskerville Old Face" w:cs="Arial"/>
          <w:b/>
          <w:sz w:val="40"/>
          <w:szCs w:val="40"/>
          <w:lang w:val="fr-FR"/>
        </w:rPr>
        <w:t xml:space="preserve"> Nr.</w:t>
      </w:r>
      <w:r w:rsidR="00B41B98">
        <w:rPr>
          <w:rFonts w:ascii="Baskerville Old Face" w:hAnsi="Baskerville Old Face" w:cs="Arial"/>
          <w:b/>
          <w:sz w:val="40"/>
          <w:szCs w:val="40"/>
          <w:lang w:val="fr-FR"/>
        </w:rPr>
        <w:t xml:space="preserve"> </w:t>
      </w:r>
      <w:r w:rsidR="00417FF2" w:rsidRPr="00B47567">
        <w:rPr>
          <w:rFonts w:ascii="Baskerville Old Face" w:hAnsi="Baskerville Old Face"/>
          <w:sz w:val="26"/>
          <w:szCs w:val="26"/>
          <w:lang w:val="sq-AL"/>
        </w:rPr>
        <w:t>__________</w:t>
      </w:r>
    </w:p>
    <w:p w14:paraId="124D7D88" w14:textId="77777777" w:rsidR="00F64319" w:rsidRPr="009B2136" w:rsidRDefault="00F64319" w:rsidP="00F64319">
      <w:pPr>
        <w:jc w:val="center"/>
        <w:rPr>
          <w:b/>
          <w:bCs/>
          <w:color w:val="FF6600"/>
          <w:sz w:val="20"/>
          <w:szCs w:val="20"/>
        </w:rPr>
      </w:pPr>
    </w:p>
    <w:p w14:paraId="41D57F3B" w14:textId="77777777" w:rsidR="006208D9" w:rsidRDefault="00F64319" w:rsidP="00F64319">
      <w:pPr>
        <w:jc w:val="center"/>
        <w:rPr>
          <w:b/>
          <w:bCs/>
          <w:color w:val="FF6600"/>
        </w:rPr>
      </w:pPr>
      <w:r w:rsidRPr="00EE488E">
        <w:rPr>
          <w:b/>
          <w:bCs/>
          <w:color w:val="FF6600"/>
        </w:rPr>
        <w:t>DIPLOMA SUPPLEMENT</w:t>
      </w:r>
    </w:p>
    <w:p w14:paraId="367ED672" w14:textId="77777777" w:rsidR="006F5DC0" w:rsidRPr="006F5DC0" w:rsidRDefault="006F5DC0" w:rsidP="00F64319">
      <w:pPr>
        <w:jc w:val="center"/>
        <w:rPr>
          <w:rFonts w:ascii="Baskerville Old Face" w:hAnsi="Baskerville Old Face" w:cs="Arial"/>
          <w:b/>
          <w:sz w:val="16"/>
          <w:szCs w:val="16"/>
          <w:lang w:val="fr-FR"/>
        </w:rPr>
      </w:pPr>
    </w:p>
    <w:tbl>
      <w:tblPr>
        <w:tblStyle w:val="TableGrid"/>
        <w:tblW w:w="10349" w:type="dxa"/>
        <w:tblInd w:w="-318" w:type="dxa"/>
        <w:tblLook w:val="01E0" w:firstRow="1" w:lastRow="1" w:firstColumn="1" w:lastColumn="1" w:noHBand="0" w:noVBand="0"/>
      </w:tblPr>
      <w:tblGrid>
        <w:gridCol w:w="10349"/>
      </w:tblGrid>
      <w:tr w:rsidR="006F5DC0" w14:paraId="19D526DA" w14:textId="77777777" w:rsidTr="006F5DC0">
        <w:tc>
          <w:tcPr>
            <w:tcW w:w="10349" w:type="dxa"/>
          </w:tcPr>
          <w:p w14:paraId="3AF5AF5A" w14:textId="77777777" w:rsidR="006F5DC0" w:rsidRDefault="006F5DC0" w:rsidP="006F5DC0">
            <w:pPr>
              <w:pStyle w:val="NormalWeb"/>
              <w:spacing w:before="0" w:beforeAutospacing="0" w:after="0" w:afterAutospacing="0"/>
              <w:jc w:val="both"/>
              <w:rPr>
                <w:rFonts w:ascii="Arial" w:hAnsi="Arial" w:cs="Arial"/>
                <w:i/>
                <w:iCs/>
                <w:sz w:val="20"/>
                <w:szCs w:val="20"/>
                <w:lang w:val="fi-FI"/>
              </w:rPr>
            </w:pPr>
            <w:r w:rsidRPr="00462825">
              <w:rPr>
                <w:rFonts w:ascii="Arial" w:hAnsi="Arial" w:cs="Arial"/>
                <w:i/>
                <w:sz w:val="20"/>
                <w:szCs w:val="20"/>
                <w:lang w:val="fi-FI"/>
              </w:rPr>
              <w:t>Suplementi i Diplomës është bazuar mbi modelin e zhvilluar nga Komisioni Europian, Këshilli i Europës dhe UNESCO/CEPES. Qëllimi i Suplementit është të ofrojë të dhëna objektive të majftueshme për të përmirësuar “transparencën” ndërkombëtare dhe njohjen akademike e profesionale të kualifikimeve (diplomave, çertifikatave, niveleve universitare, etj.) Suplementi është konceptuar që të japë një përshkrim të natyrës, nivelit, kontekstit, përmbajtjes dhe statusit të studimeve që u ndoqën dhe u përfunduan me sukses nga individi, në emër të të cilit është lëshuar kualifikimi original të cilit i është bashkangjitur ky Suplement Diplome. Suplementi nuk duhet të përmbajë gjykime vlerësuese, përcaktime ekuivalentimi apo sugjerime për njohjen. Duhet dhënë informacion në të teta seksionet. Atje ku mungon informacioni i nevojshëm, duhet dhënë një shpjegim dhe arsyet përkatëse.</w:t>
            </w:r>
          </w:p>
          <w:p w14:paraId="7E54E4A9" w14:textId="77777777" w:rsidR="006F5DC0" w:rsidRPr="0004578B" w:rsidRDefault="006F5DC0" w:rsidP="006F5DC0">
            <w:pPr>
              <w:pStyle w:val="NormalWeb"/>
              <w:jc w:val="both"/>
              <w:rPr>
                <w:rFonts w:ascii="Arial" w:hAnsi="Arial" w:cs="Arial"/>
                <w:i/>
                <w:color w:val="FF6600"/>
                <w:sz w:val="20"/>
                <w:szCs w:val="20"/>
                <w:lang w:val="en-GB"/>
              </w:rPr>
            </w:pPr>
            <w:r w:rsidRPr="0004578B">
              <w:rPr>
                <w:rFonts w:ascii="Arial" w:hAnsi="Arial" w:cs="Arial"/>
                <w:i/>
                <w:color w:val="FF6600"/>
                <w:sz w:val="20"/>
                <w:szCs w:val="20"/>
                <w:lang w:val="en-GB"/>
              </w:rPr>
              <w:t xml:space="preserve">This Diploma Supplement follows the model developed by the European Commission, Council of </w:t>
            </w:r>
            <w:smartTag w:uri="urn:schemas-microsoft-com:office:smarttags" w:element="place">
              <w:r w:rsidRPr="0004578B">
                <w:rPr>
                  <w:rFonts w:ascii="Arial" w:hAnsi="Arial" w:cs="Arial"/>
                  <w:i/>
                  <w:color w:val="FF6600"/>
                  <w:sz w:val="20"/>
                  <w:szCs w:val="20"/>
                  <w:lang w:val="en-GB"/>
                </w:rPr>
                <w:t>Europe</w:t>
              </w:r>
            </w:smartTag>
            <w:r w:rsidRPr="0004578B">
              <w:rPr>
                <w:rFonts w:ascii="Arial" w:hAnsi="Arial" w:cs="Arial"/>
                <w:i/>
                <w:color w:val="FF6600"/>
                <w:sz w:val="20"/>
                <w:szCs w:val="20"/>
                <w:lang w:val="en-GB"/>
              </w:rPr>
              <w:t xml:space="preserve"> and UNESCO/CEPES. The purpose of the supplement is to provide sufficient independent data to improve the international ‘transparency’ and fair academic and professional recognition of qualifications (diplomas, degrees, certificates etc.). It is designed to provide a description of the nature, level, context, content and status of the studies that were pursued and successfully completed by the individual named on the original qualification to which this supplement is appended. It should be free from any value judgements, equivalence statements or suggestions about recognition. Information in all eight sections should be provided. Where information is not provided, an explanation should give the reason why. </w:t>
            </w:r>
          </w:p>
        </w:tc>
      </w:tr>
    </w:tbl>
    <w:p w14:paraId="21402BA0" w14:textId="77777777" w:rsidR="006F5DC0" w:rsidRDefault="006F5DC0" w:rsidP="006F5DC0">
      <w:pPr>
        <w:rPr>
          <w:rFonts w:ascii="Arial" w:hAnsi="Arial" w:cs="Arial"/>
          <w:b/>
          <w:bCs/>
          <w:caps/>
        </w:rPr>
      </w:pPr>
    </w:p>
    <w:p w14:paraId="35D655F8" w14:textId="77777777" w:rsidR="00F64319" w:rsidRPr="006F5DC0" w:rsidRDefault="00F64319" w:rsidP="00F64319">
      <w:pPr>
        <w:numPr>
          <w:ilvl w:val="0"/>
          <w:numId w:val="4"/>
        </w:numPr>
        <w:tabs>
          <w:tab w:val="clear" w:pos="720"/>
          <w:tab w:val="num" w:pos="426"/>
        </w:tabs>
        <w:ind w:left="426" w:hanging="426"/>
        <w:rPr>
          <w:rFonts w:ascii="Arial" w:hAnsi="Arial" w:cs="Arial"/>
          <w:b/>
          <w:bCs/>
          <w:caps/>
          <w:sz w:val="22"/>
          <w:szCs w:val="22"/>
        </w:rPr>
      </w:pPr>
      <w:r w:rsidRPr="006F5DC0">
        <w:rPr>
          <w:rFonts w:ascii="Arial" w:hAnsi="Arial" w:cs="Arial"/>
          <w:b/>
          <w:bCs/>
          <w:caps/>
          <w:sz w:val="22"/>
          <w:szCs w:val="22"/>
        </w:rPr>
        <w:t>Informacion për mbajtësin e diplomës</w:t>
      </w:r>
    </w:p>
    <w:p w14:paraId="7AACD173" w14:textId="77777777" w:rsidR="00386CDB" w:rsidRPr="006F5DC0" w:rsidRDefault="00F64319" w:rsidP="00F64319">
      <w:pPr>
        <w:jc w:val="both"/>
        <w:rPr>
          <w:rFonts w:ascii="Arial" w:hAnsi="Arial" w:cs="Arial"/>
          <w:b/>
          <w:bCs/>
          <w:i/>
          <w:color w:val="FF6600"/>
          <w:sz w:val="22"/>
          <w:szCs w:val="22"/>
        </w:rPr>
      </w:pPr>
      <w:r w:rsidRPr="006F5DC0">
        <w:rPr>
          <w:rFonts w:ascii="Arial" w:hAnsi="Arial" w:cs="Arial"/>
          <w:b/>
          <w:bCs/>
          <w:i/>
          <w:color w:val="FF6600"/>
          <w:sz w:val="22"/>
          <w:szCs w:val="22"/>
        </w:rPr>
        <w:t xml:space="preserve"> Information identifying the holder of the qualification</w:t>
      </w:r>
    </w:p>
    <w:p w14:paraId="52EC181F" w14:textId="77777777" w:rsidR="007373BC" w:rsidRPr="009B2136" w:rsidRDefault="007373BC" w:rsidP="00F64319">
      <w:pPr>
        <w:jc w:val="both"/>
        <w:rPr>
          <w:rFonts w:ascii="Arial" w:hAnsi="Arial" w:cs="Arial"/>
          <w:b/>
          <w:bCs/>
          <w:i/>
          <w:color w:val="FF6600"/>
          <w:sz w:val="16"/>
          <w:szCs w:val="16"/>
        </w:rPr>
      </w:pPr>
    </w:p>
    <w:tbl>
      <w:tblPr>
        <w:tblStyle w:val="TableGrid"/>
        <w:tblW w:w="10349" w:type="dxa"/>
        <w:tblInd w:w="-318" w:type="dxa"/>
        <w:tblLook w:val="01E0" w:firstRow="1" w:lastRow="1" w:firstColumn="1" w:lastColumn="1" w:noHBand="0" w:noVBand="0"/>
      </w:tblPr>
      <w:tblGrid>
        <w:gridCol w:w="534"/>
        <w:gridCol w:w="5670"/>
        <w:gridCol w:w="4145"/>
      </w:tblGrid>
      <w:tr w:rsidR="007373BC" w14:paraId="11111A2B" w14:textId="77777777" w:rsidTr="006F5DC0">
        <w:tc>
          <w:tcPr>
            <w:tcW w:w="534" w:type="dxa"/>
          </w:tcPr>
          <w:p w14:paraId="4666341B" w14:textId="77777777" w:rsidR="007373BC" w:rsidRPr="006E3F03" w:rsidRDefault="007373BC" w:rsidP="00F64319">
            <w:pPr>
              <w:jc w:val="both"/>
              <w:rPr>
                <w:rFonts w:ascii="Arial" w:hAnsi="Arial" w:cs="Arial"/>
                <w:sz w:val="22"/>
                <w:szCs w:val="22"/>
                <w:lang w:val="fr-FR"/>
              </w:rPr>
            </w:pPr>
            <w:r w:rsidRPr="006E3F03">
              <w:rPr>
                <w:rFonts w:ascii="Arial" w:hAnsi="Arial" w:cs="Arial"/>
                <w:sz w:val="22"/>
                <w:szCs w:val="22"/>
              </w:rPr>
              <w:t>1.1</w:t>
            </w:r>
          </w:p>
        </w:tc>
        <w:tc>
          <w:tcPr>
            <w:tcW w:w="5670" w:type="dxa"/>
          </w:tcPr>
          <w:p w14:paraId="59E9B74A" w14:textId="77777777" w:rsidR="007373BC" w:rsidRPr="006E3F03" w:rsidRDefault="007373BC" w:rsidP="00F64319">
            <w:pPr>
              <w:jc w:val="both"/>
              <w:rPr>
                <w:rFonts w:ascii="Arial" w:hAnsi="Arial" w:cs="Arial"/>
                <w:sz w:val="22"/>
                <w:szCs w:val="22"/>
              </w:rPr>
            </w:pPr>
            <w:proofErr w:type="spellStart"/>
            <w:r w:rsidRPr="006E3F03">
              <w:rPr>
                <w:rFonts w:ascii="Arial" w:hAnsi="Arial" w:cs="Arial"/>
                <w:sz w:val="22"/>
                <w:szCs w:val="22"/>
              </w:rPr>
              <w:t>Mbiemri</w:t>
            </w:r>
            <w:proofErr w:type="spellEnd"/>
            <w:r w:rsidRPr="006E3F03">
              <w:rPr>
                <w:rFonts w:ascii="Arial" w:hAnsi="Arial" w:cs="Arial"/>
                <w:sz w:val="22"/>
                <w:szCs w:val="22"/>
              </w:rPr>
              <w:t xml:space="preserve"> </w:t>
            </w:r>
          </w:p>
          <w:p w14:paraId="762976A9" w14:textId="77777777" w:rsidR="007373BC" w:rsidRPr="006E3F03" w:rsidRDefault="007373BC" w:rsidP="00F64319">
            <w:pPr>
              <w:jc w:val="both"/>
              <w:rPr>
                <w:rFonts w:ascii="Arial" w:hAnsi="Arial" w:cs="Arial"/>
                <w:sz w:val="22"/>
                <w:szCs w:val="22"/>
                <w:lang w:val="fr-FR"/>
              </w:rPr>
            </w:pPr>
            <w:r w:rsidRPr="006E3F03">
              <w:rPr>
                <w:rFonts w:ascii="Arial" w:hAnsi="Arial" w:cs="Arial"/>
                <w:i/>
                <w:color w:val="FF6600"/>
                <w:sz w:val="22"/>
                <w:szCs w:val="22"/>
              </w:rPr>
              <w:t>Family name(s)</w:t>
            </w:r>
          </w:p>
        </w:tc>
        <w:tc>
          <w:tcPr>
            <w:tcW w:w="4145" w:type="dxa"/>
          </w:tcPr>
          <w:p w14:paraId="2FBA1700" w14:textId="11C84EBE" w:rsidR="007373BC" w:rsidRPr="00784775" w:rsidRDefault="00417FF2" w:rsidP="00F64319">
            <w:pPr>
              <w:jc w:val="both"/>
              <w:rPr>
                <w:rFonts w:ascii="Arial" w:hAnsi="Arial" w:cs="Arial"/>
                <w:b/>
                <w:sz w:val="22"/>
                <w:szCs w:val="22"/>
                <w:lang w:val="fr-FR"/>
              </w:rPr>
            </w:pPr>
            <w:proofErr w:type="spellStart"/>
            <w:r>
              <w:rPr>
                <w:rFonts w:ascii="Arial" w:hAnsi="Arial" w:cs="Arial"/>
                <w:b/>
                <w:sz w:val="22"/>
                <w:szCs w:val="22"/>
                <w:lang w:val="fr-FR"/>
              </w:rPr>
              <w:t>Xxxxx</w:t>
            </w:r>
            <w:proofErr w:type="spellEnd"/>
          </w:p>
        </w:tc>
      </w:tr>
      <w:tr w:rsidR="007373BC" w14:paraId="2004B95B" w14:textId="77777777" w:rsidTr="006F5DC0">
        <w:tc>
          <w:tcPr>
            <w:tcW w:w="534" w:type="dxa"/>
          </w:tcPr>
          <w:p w14:paraId="58259BD1" w14:textId="77777777" w:rsidR="007373BC" w:rsidRPr="006E3F03" w:rsidRDefault="007373BC" w:rsidP="00F64319">
            <w:pPr>
              <w:jc w:val="both"/>
              <w:rPr>
                <w:rFonts w:ascii="Arial" w:hAnsi="Arial" w:cs="Arial"/>
                <w:sz w:val="22"/>
                <w:szCs w:val="22"/>
                <w:lang w:val="fr-FR"/>
              </w:rPr>
            </w:pPr>
            <w:r w:rsidRPr="006E3F03">
              <w:rPr>
                <w:rFonts w:ascii="Arial" w:hAnsi="Arial" w:cs="Arial"/>
                <w:sz w:val="22"/>
                <w:szCs w:val="22"/>
              </w:rPr>
              <w:t>1.2</w:t>
            </w:r>
          </w:p>
        </w:tc>
        <w:tc>
          <w:tcPr>
            <w:tcW w:w="5670" w:type="dxa"/>
          </w:tcPr>
          <w:p w14:paraId="35D7839B" w14:textId="77777777" w:rsidR="007373BC" w:rsidRPr="006E3F03" w:rsidRDefault="007373BC" w:rsidP="00F64319">
            <w:pPr>
              <w:jc w:val="both"/>
              <w:rPr>
                <w:rFonts w:ascii="Arial" w:hAnsi="Arial" w:cs="Arial"/>
                <w:sz w:val="22"/>
                <w:szCs w:val="22"/>
              </w:rPr>
            </w:pPr>
            <w:proofErr w:type="spellStart"/>
            <w:r w:rsidRPr="006E3F03">
              <w:rPr>
                <w:rFonts w:ascii="Arial" w:hAnsi="Arial" w:cs="Arial"/>
                <w:sz w:val="22"/>
                <w:szCs w:val="22"/>
              </w:rPr>
              <w:t>Emri</w:t>
            </w:r>
            <w:proofErr w:type="spellEnd"/>
            <w:r w:rsidRPr="006E3F03">
              <w:rPr>
                <w:rFonts w:ascii="Arial" w:hAnsi="Arial" w:cs="Arial"/>
                <w:sz w:val="22"/>
                <w:szCs w:val="22"/>
              </w:rPr>
              <w:t xml:space="preserve"> </w:t>
            </w:r>
          </w:p>
          <w:p w14:paraId="27E0B39E" w14:textId="77777777" w:rsidR="007373BC" w:rsidRPr="006E3F03" w:rsidRDefault="007373BC" w:rsidP="00F64319">
            <w:pPr>
              <w:jc w:val="both"/>
              <w:rPr>
                <w:rFonts w:ascii="Arial" w:hAnsi="Arial" w:cs="Arial"/>
                <w:sz w:val="22"/>
                <w:szCs w:val="22"/>
                <w:lang w:val="fr-FR"/>
              </w:rPr>
            </w:pPr>
            <w:r w:rsidRPr="006E3F03">
              <w:rPr>
                <w:rFonts w:ascii="Arial" w:hAnsi="Arial" w:cs="Arial"/>
                <w:i/>
                <w:color w:val="FF6600"/>
                <w:sz w:val="22"/>
                <w:szCs w:val="22"/>
              </w:rPr>
              <w:t>Given name(s)</w:t>
            </w:r>
          </w:p>
        </w:tc>
        <w:tc>
          <w:tcPr>
            <w:tcW w:w="4145" w:type="dxa"/>
          </w:tcPr>
          <w:p w14:paraId="725773DC" w14:textId="6C004095" w:rsidR="007373BC" w:rsidRPr="00784775" w:rsidRDefault="00417FF2" w:rsidP="00F64319">
            <w:pPr>
              <w:jc w:val="both"/>
              <w:rPr>
                <w:rFonts w:ascii="Arial" w:hAnsi="Arial" w:cs="Arial"/>
                <w:b/>
                <w:sz w:val="22"/>
                <w:szCs w:val="22"/>
                <w:lang w:val="fr-FR"/>
              </w:rPr>
            </w:pPr>
            <w:proofErr w:type="spellStart"/>
            <w:r>
              <w:rPr>
                <w:rFonts w:ascii="Arial" w:hAnsi="Arial" w:cs="Arial"/>
                <w:b/>
                <w:sz w:val="22"/>
                <w:szCs w:val="22"/>
                <w:lang w:val="fr-FR"/>
              </w:rPr>
              <w:t>Xxxxx</w:t>
            </w:r>
            <w:proofErr w:type="spellEnd"/>
          </w:p>
        </w:tc>
      </w:tr>
      <w:tr w:rsidR="007373BC" w14:paraId="28E8C85B" w14:textId="77777777" w:rsidTr="006F5DC0">
        <w:tc>
          <w:tcPr>
            <w:tcW w:w="534" w:type="dxa"/>
          </w:tcPr>
          <w:p w14:paraId="7047AA67" w14:textId="77777777" w:rsidR="007373BC" w:rsidRPr="006E3F03" w:rsidRDefault="007373BC" w:rsidP="00F64319">
            <w:pPr>
              <w:jc w:val="both"/>
              <w:rPr>
                <w:rFonts w:ascii="Arial" w:hAnsi="Arial" w:cs="Arial"/>
                <w:sz w:val="22"/>
                <w:szCs w:val="22"/>
                <w:lang w:val="fr-FR"/>
              </w:rPr>
            </w:pPr>
            <w:r w:rsidRPr="006E3F03">
              <w:rPr>
                <w:rFonts w:ascii="Arial" w:hAnsi="Arial" w:cs="Arial"/>
                <w:sz w:val="22"/>
                <w:szCs w:val="22"/>
              </w:rPr>
              <w:t>1.3</w:t>
            </w:r>
          </w:p>
        </w:tc>
        <w:tc>
          <w:tcPr>
            <w:tcW w:w="5670" w:type="dxa"/>
          </w:tcPr>
          <w:p w14:paraId="0861232A" w14:textId="77777777" w:rsidR="007373BC" w:rsidRPr="006E3F03" w:rsidRDefault="007373BC" w:rsidP="00F64319">
            <w:pPr>
              <w:jc w:val="both"/>
              <w:rPr>
                <w:rFonts w:ascii="Arial" w:hAnsi="Arial" w:cs="Arial"/>
                <w:i/>
                <w:color w:val="FF6600"/>
                <w:sz w:val="22"/>
                <w:szCs w:val="22"/>
              </w:rPr>
            </w:pPr>
            <w:proofErr w:type="spellStart"/>
            <w:r w:rsidRPr="006E3F03">
              <w:rPr>
                <w:rFonts w:ascii="Arial" w:hAnsi="Arial" w:cs="Arial"/>
                <w:sz w:val="22"/>
                <w:szCs w:val="22"/>
              </w:rPr>
              <w:t>Datëlindja</w:t>
            </w:r>
            <w:proofErr w:type="spellEnd"/>
            <w:r w:rsidRPr="006E3F03">
              <w:rPr>
                <w:rFonts w:ascii="Arial" w:hAnsi="Arial" w:cs="Arial"/>
                <w:sz w:val="22"/>
                <w:szCs w:val="22"/>
              </w:rPr>
              <w:t xml:space="preserve"> (data/</w:t>
            </w:r>
            <w:proofErr w:type="spellStart"/>
            <w:r w:rsidRPr="006E3F03">
              <w:rPr>
                <w:rFonts w:ascii="Arial" w:hAnsi="Arial" w:cs="Arial"/>
                <w:sz w:val="22"/>
                <w:szCs w:val="22"/>
              </w:rPr>
              <w:t>muaji</w:t>
            </w:r>
            <w:proofErr w:type="spellEnd"/>
            <w:r w:rsidRPr="006E3F03">
              <w:rPr>
                <w:rFonts w:ascii="Arial" w:hAnsi="Arial" w:cs="Arial"/>
                <w:sz w:val="22"/>
                <w:szCs w:val="22"/>
              </w:rPr>
              <w:t>/</w:t>
            </w:r>
            <w:proofErr w:type="spellStart"/>
            <w:r w:rsidRPr="006E3F03">
              <w:rPr>
                <w:rFonts w:ascii="Arial" w:hAnsi="Arial" w:cs="Arial"/>
                <w:sz w:val="22"/>
                <w:szCs w:val="22"/>
              </w:rPr>
              <w:t>viti</w:t>
            </w:r>
            <w:proofErr w:type="spellEnd"/>
            <w:r w:rsidRPr="006E3F03">
              <w:rPr>
                <w:rFonts w:ascii="Arial" w:hAnsi="Arial" w:cs="Arial"/>
                <w:sz w:val="22"/>
                <w:szCs w:val="22"/>
              </w:rPr>
              <w:t>)</w:t>
            </w:r>
          </w:p>
          <w:p w14:paraId="118EAB8C" w14:textId="77777777" w:rsidR="007373BC" w:rsidRPr="006E3F03" w:rsidRDefault="007373BC" w:rsidP="00F64319">
            <w:pPr>
              <w:jc w:val="both"/>
              <w:rPr>
                <w:rFonts w:ascii="Arial" w:hAnsi="Arial" w:cs="Arial"/>
                <w:i/>
                <w:color w:val="FF6600"/>
                <w:sz w:val="22"/>
                <w:szCs w:val="22"/>
              </w:rPr>
            </w:pPr>
            <w:r w:rsidRPr="006E3F03">
              <w:rPr>
                <w:rFonts w:ascii="Arial" w:hAnsi="Arial" w:cs="Arial"/>
                <w:i/>
                <w:color w:val="FF6600"/>
                <w:sz w:val="22"/>
                <w:szCs w:val="22"/>
              </w:rPr>
              <w:t>Date of birth (day/month/year)</w:t>
            </w:r>
          </w:p>
        </w:tc>
        <w:tc>
          <w:tcPr>
            <w:tcW w:w="4145" w:type="dxa"/>
          </w:tcPr>
          <w:p w14:paraId="2957D08F" w14:textId="634AF8C0" w:rsidR="007373BC" w:rsidRPr="00FB5365" w:rsidRDefault="00417FF2" w:rsidP="00F64319">
            <w:pPr>
              <w:jc w:val="both"/>
              <w:rPr>
                <w:rFonts w:ascii="Arial" w:hAnsi="Arial" w:cs="Arial"/>
                <w:b/>
                <w:sz w:val="22"/>
                <w:szCs w:val="22"/>
                <w:lang w:val="fr-FR"/>
              </w:rPr>
            </w:pPr>
            <w:proofErr w:type="spellStart"/>
            <w:r>
              <w:rPr>
                <w:rFonts w:ascii="Arial" w:hAnsi="Arial" w:cs="Arial"/>
                <w:b/>
                <w:sz w:val="22"/>
                <w:szCs w:val="22"/>
                <w:lang w:val="fr-FR"/>
              </w:rPr>
              <w:t>xx.xx.xxxx</w:t>
            </w:r>
            <w:proofErr w:type="spellEnd"/>
          </w:p>
        </w:tc>
      </w:tr>
      <w:tr w:rsidR="007373BC" w14:paraId="63239B27" w14:textId="77777777" w:rsidTr="006F5DC0">
        <w:tc>
          <w:tcPr>
            <w:tcW w:w="534" w:type="dxa"/>
          </w:tcPr>
          <w:p w14:paraId="055B0CB3" w14:textId="77777777" w:rsidR="007373BC" w:rsidRPr="006E3F03" w:rsidRDefault="007373BC" w:rsidP="00F64319">
            <w:pPr>
              <w:jc w:val="both"/>
              <w:rPr>
                <w:rFonts w:ascii="Arial" w:hAnsi="Arial" w:cs="Arial"/>
                <w:sz w:val="22"/>
                <w:szCs w:val="22"/>
                <w:lang w:val="fr-FR"/>
              </w:rPr>
            </w:pPr>
            <w:r w:rsidRPr="006E3F03">
              <w:rPr>
                <w:rFonts w:ascii="Arial" w:hAnsi="Arial" w:cs="Arial"/>
                <w:sz w:val="22"/>
                <w:szCs w:val="22"/>
              </w:rPr>
              <w:t>1.4</w:t>
            </w:r>
          </w:p>
        </w:tc>
        <w:tc>
          <w:tcPr>
            <w:tcW w:w="5670" w:type="dxa"/>
          </w:tcPr>
          <w:p w14:paraId="1102E701" w14:textId="77777777" w:rsidR="007373BC" w:rsidRPr="00CA1677" w:rsidRDefault="007373BC" w:rsidP="00F64319">
            <w:pPr>
              <w:jc w:val="both"/>
              <w:rPr>
                <w:rFonts w:ascii="Arial" w:hAnsi="Arial" w:cs="Arial"/>
                <w:sz w:val="22"/>
                <w:szCs w:val="22"/>
              </w:rPr>
            </w:pPr>
            <w:proofErr w:type="spellStart"/>
            <w:r w:rsidRPr="00CA1677">
              <w:rPr>
                <w:rFonts w:ascii="Arial" w:hAnsi="Arial" w:cs="Arial"/>
                <w:sz w:val="22"/>
                <w:szCs w:val="22"/>
              </w:rPr>
              <w:t>Numri</w:t>
            </w:r>
            <w:proofErr w:type="spellEnd"/>
            <w:r w:rsidRPr="00CA1677">
              <w:rPr>
                <w:rFonts w:ascii="Arial" w:hAnsi="Arial" w:cs="Arial"/>
                <w:sz w:val="22"/>
                <w:szCs w:val="22"/>
              </w:rPr>
              <w:t xml:space="preserve"> </w:t>
            </w:r>
            <w:proofErr w:type="spellStart"/>
            <w:r w:rsidRPr="00CA1677">
              <w:rPr>
                <w:rFonts w:ascii="Arial" w:hAnsi="Arial" w:cs="Arial"/>
                <w:sz w:val="22"/>
                <w:szCs w:val="22"/>
              </w:rPr>
              <w:t>i</w:t>
            </w:r>
            <w:proofErr w:type="spellEnd"/>
            <w:r w:rsidRPr="00CA1677">
              <w:rPr>
                <w:rFonts w:ascii="Arial" w:hAnsi="Arial" w:cs="Arial"/>
                <w:sz w:val="22"/>
                <w:szCs w:val="22"/>
              </w:rPr>
              <w:t xml:space="preserve"> </w:t>
            </w:r>
            <w:proofErr w:type="spellStart"/>
            <w:r w:rsidRPr="00CA1677">
              <w:rPr>
                <w:rFonts w:ascii="Arial" w:hAnsi="Arial" w:cs="Arial"/>
                <w:sz w:val="22"/>
                <w:szCs w:val="22"/>
              </w:rPr>
              <w:t>matrikulimit</w:t>
            </w:r>
            <w:proofErr w:type="spellEnd"/>
            <w:r w:rsidRPr="00CA1677">
              <w:rPr>
                <w:rFonts w:ascii="Arial" w:hAnsi="Arial" w:cs="Arial"/>
                <w:sz w:val="22"/>
                <w:szCs w:val="22"/>
              </w:rPr>
              <w:t>/</w:t>
            </w:r>
            <w:proofErr w:type="spellStart"/>
            <w:r w:rsidRPr="00CA1677">
              <w:rPr>
                <w:rFonts w:ascii="Arial" w:hAnsi="Arial" w:cs="Arial"/>
                <w:sz w:val="22"/>
                <w:szCs w:val="22"/>
              </w:rPr>
              <w:t>numri</w:t>
            </w:r>
            <w:proofErr w:type="spellEnd"/>
            <w:r w:rsidRPr="00CA1677">
              <w:rPr>
                <w:rFonts w:ascii="Arial" w:hAnsi="Arial" w:cs="Arial"/>
                <w:sz w:val="22"/>
                <w:szCs w:val="22"/>
              </w:rPr>
              <w:t xml:space="preserve"> </w:t>
            </w:r>
            <w:proofErr w:type="spellStart"/>
            <w:r w:rsidRPr="00CA1677">
              <w:rPr>
                <w:rFonts w:ascii="Arial" w:hAnsi="Arial" w:cs="Arial"/>
                <w:sz w:val="22"/>
                <w:szCs w:val="22"/>
              </w:rPr>
              <w:t>i</w:t>
            </w:r>
            <w:proofErr w:type="spellEnd"/>
            <w:r w:rsidRPr="00CA1677">
              <w:rPr>
                <w:rFonts w:ascii="Arial" w:hAnsi="Arial" w:cs="Arial"/>
                <w:sz w:val="22"/>
                <w:szCs w:val="22"/>
              </w:rPr>
              <w:t xml:space="preserve"> </w:t>
            </w:r>
            <w:proofErr w:type="spellStart"/>
            <w:r w:rsidRPr="00CA1677">
              <w:rPr>
                <w:rFonts w:ascii="Arial" w:hAnsi="Arial" w:cs="Arial"/>
                <w:sz w:val="22"/>
                <w:szCs w:val="22"/>
              </w:rPr>
              <w:t>amzës</w:t>
            </w:r>
            <w:proofErr w:type="spellEnd"/>
          </w:p>
          <w:p w14:paraId="3764B8C7" w14:textId="77777777" w:rsidR="007373BC" w:rsidRPr="00CA1677" w:rsidRDefault="007373BC" w:rsidP="00F64319">
            <w:pPr>
              <w:jc w:val="both"/>
              <w:rPr>
                <w:rFonts w:ascii="Arial" w:hAnsi="Arial" w:cs="Arial"/>
                <w:sz w:val="22"/>
                <w:szCs w:val="22"/>
              </w:rPr>
            </w:pPr>
            <w:r w:rsidRPr="006E3F03">
              <w:rPr>
                <w:rFonts w:ascii="Arial" w:hAnsi="Arial" w:cs="Arial"/>
                <w:i/>
                <w:color w:val="FF6600"/>
                <w:sz w:val="22"/>
                <w:szCs w:val="22"/>
              </w:rPr>
              <w:t>Student identification number or code (if available)</w:t>
            </w:r>
          </w:p>
        </w:tc>
        <w:tc>
          <w:tcPr>
            <w:tcW w:w="4145" w:type="dxa"/>
          </w:tcPr>
          <w:p w14:paraId="6E663C48" w14:textId="4E35C6E0" w:rsidR="007373BC" w:rsidRPr="00FB5365" w:rsidRDefault="00417FF2" w:rsidP="00F64319">
            <w:pPr>
              <w:jc w:val="both"/>
              <w:rPr>
                <w:rFonts w:ascii="Arial" w:hAnsi="Arial" w:cs="Arial"/>
                <w:b/>
                <w:sz w:val="22"/>
                <w:szCs w:val="22"/>
                <w:lang w:val="fr-FR"/>
              </w:rPr>
            </w:pPr>
            <w:r w:rsidRPr="00B47567">
              <w:rPr>
                <w:rFonts w:ascii="Baskerville Old Face" w:hAnsi="Baskerville Old Face"/>
                <w:sz w:val="26"/>
                <w:szCs w:val="26"/>
                <w:lang w:val="sq-AL"/>
              </w:rPr>
              <w:t>__________</w:t>
            </w:r>
          </w:p>
        </w:tc>
      </w:tr>
    </w:tbl>
    <w:p w14:paraId="680410E4" w14:textId="77777777" w:rsidR="00F64319" w:rsidRPr="00763933" w:rsidRDefault="00F64319" w:rsidP="00F64319">
      <w:pPr>
        <w:jc w:val="both"/>
        <w:rPr>
          <w:rFonts w:ascii="Arial" w:hAnsi="Arial" w:cs="Arial"/>
          <w:sz w:val="22"/>
          <w:szCs w:val="22"/>
          <w:lang w:val="fr-FR"/>
        </w:rPr>
      </w:pPr>
    </w:p>
    <w:p w14:paraId="7F08DFFA" w14:textId="77777777" w:rsidR="00130D64" w:rsidRPr="006F5DC0" w:rsidRDefault="00130D64" w:rsidP="00130D64">
      <w:pPr>
        <w:numPr>
          <w:ilvl w:val="0"/>
          <w:numId w:val="4"/>
        </w:numPr>
        <w:tabs>
          <w:tab w:val="clear" w:pos="720"/>
          <w:tab w:val="num" w:pos="426"/>
        </w:tabs>
        <w:ind w:left="426" w:hanging="426"/>
        <w:rPr>
          <w:rFonts w:ascii="Arial" w:hAnsi="Arial" w:cs="Arial"/>
          <w:b/>
          <w:bCs/>
          <w:caps/>
          <w:sz w:val="22"/>
          <w:szCs w:val="22"/>
          <w:lang w:val="it-IT"/>
        </w:rPr>
      </w:pPr>
      <w:r w:rsidRPr="006F5DC0">
        <w:rPr>
          <w:rFonts w:ascii="Arial" w:hAnsi="Arial" w:cs="Arial"/>
          <w:b/>
          <w:bCs/>
          <w:caps/>
          <w:sz w:val="22"/>
          <w:szCs w:val="22"/>
          <w:lang w:val="it-IT"/>
        </w:rPr>
        <w:t xml:space="preserve">Informacion Identifikues mbi studimin e kryer </w:t>
      </w:r>
    </w:p>
    <w:p w14:paraId="12858245" w14:textId="77777777" w:rsidR="00130D64" w:rsidRPr="006F5DC0" w:rsidRDefault="00130D64" w:rsidP="00130D64">
      <w:pPr>
        <w:rPr>
          <w:rFonts w:ascii="Arial" w:hAnsi="Arial" w:cs="Arial"/>
          <w:b/>
          <w:bCs/>
          <w:i/>
          <w:color w:val="FF6600"/>
          <w:sz w:val="22"/>
          <w:szCs w:val="22"/>
        </w:rPr>
      </w:pPr>
      <w:r w:rsidRPr="006F5DC0">
        <w:rPr>
          <w:rFonts w:ascii="Arial" w:hAnsi="Arial" w:cs="Arial"/>
          <w:b/>
          <w:bCs/>
          <w:i/>
          <w:color w:val="FF6600"/>
          <w:sz w:val="22"/>
          <w:szCs w:val="22"/>
        </w:rPr>
        <w:t xml:space="preserve">Information identifying the qualification </w:t>
      </w:r>
    </w:p>
    <w:p w14:paraId="26E33BB4" w14:textId="77777777" w:rsidR="006E3F03" w:rsidRPr="009B2136" w:rsidRDefault="006E3F03" w:rsidP="00130D64">
      <w:pPr>
        <w:rPr>
          <w:rFonts w:ascii="Arial" w:hAnsi="Arial" w:cs="Arial"/>
          <w:b/>
          <w:bCs/>
          <w:i/>
          <w:color w:val="FF6600"/>
          <w:sz w:val="16"/>
          <w:szCs w:val="16"/>
        </w:rPr>
      </w:pPr>
    </w:p>
    <w:tbl>
      <w:tblPr>
        <w:tblStyle w:val="TableGrid"/>
        <w:tblW w:w="10349" w:type="dxa"/>
        <w:tblInd w:w="-318" w:type="dxa"/>
        <w:tblLook w:val="01E0" w:firstRow="1" w:lastRow="1" w:firstColumn="1" w:lastColumn="1" w:noHBand="0" w:noVBand="0"/>
      </w:tblPr>
      <w:tblGrid>
        <w:gridCol w:w="534"/>
        <w:gridCol w:w="4819"/>
        <w:gridCol w:w="4996"/>
      </w:tblGrid>
      <w:tr w:rsidR="006E3F03" w:rsidRPr="00CA1677" w14:paraId="22A2D441" w14:textId="77777777" w:rsidTr="008F6203">
        <w:tc>
          <w:tcPr>
            <w:tcW w:w="534" w:type="dxa"/>
          </w:tcPr>
          <w:p w14:paraId="7676296D" w14:textId="77777777" w:rsidR="006E3F03" w:rsidRPr="006E3F03" w:rsidRDefault="006E3F03" w:rsidP="00D22AF4">
            <w:pPr>
              <w:jc w:val="both"/>
              <w:rPr>
                <w:rFonts w:ascii="Arial" w:hAnsi="Arial" w:cs="Arial"/>
                <w:sz w:val="22"/>
                <w:szCs w:val="22"/>
                <w:lang w:val="fr-FR"/>
              </w:rPr>
            </w:pPr>
            <w:r w:rsidRPr="006E3F03">
              <w:rPr>
                <w:rFonts w:ascii="Arial" w:hAnsi="Arial" w:cs="Arial"/>
                <w:sz w:val="22"/>
                <w:szCs w:val="22"/>
                <w:lang w:val="it-IT"/>
              </w:rPr>
              <w:t>2.1</w:t>
            </w:r>
          </w:p>
        </w:tc>
        <w:tc>
          <w:tcPr>
            <w:tcW w:w="4819" w:type="dxa"/>
          </w:tcPr>
          <w:p w14:paraId="2E202DEA" w14:textId="77777777" w:rsidR="006E3F03" w:rsidRPr="006E3F03" w:rsidRDefault="006E3F03" w:rsidP="006E3F03">
            <w:pPr>
              <w:numPr>
                <w:ilvl w:val="1"/>
                <w:numId w:val="1"/>
              </w:numPr>
              <w:tabs>
                <w:tab w:val="clear" w:pos="360"/>
                <w:tab w:val="num" w:pos="0"/>
              </w:tabs>
              <w:jc w:val="both"/>
              <w:rPr>
                <w:rFonts w:ascii="Arial" w:hAnsi="Arial" w:cs="Arial"/>
                <w:sz w:val="22"/>
                <w:szCs w:val="22"/>
                <w:lang w:val="it-IT"/>
              </w:rPr>
            </w:pPr>
            <w:r w:rsidRPr="006E3F03">
              <w:rPr>
                <w:rFonts w:ascii="Arial" w:hAnsi="Arial" w:cs="Arial"/>
                <w:sz w:val="22"/>
                <w:szCs w:val="22"/>
                <w:lang w:val="it-IT"/>
              </w:rPr>
              <w:t>Titulli akademik i kualifikimit</w:t>
            </w:r>
          </w:p>
          <w:p w14:paraId="238E3277" w14:textId="77777777" w:rsidR="006E3F03" w:rsidRPr="006E3F03" w:rsidRDefault="006E3F03" w:rsidP="00D22AF4">
            <w:pPr>
              <w:jc w:val="both"/>
              <w:rPr>
                <w:rFonts w:ascii="Arial" w:hAnsi="Arial" w:cs="Arial"/>
                <w:sz w:val="22"/>
                <w:szCs w:val="22"/>
                <w:lang w:val="fr-FR"/>
              </w:rPr>
            </w:pPr>
            <w:r w:rsidRPr="006E3F03">
              <w:rPr>
                <w:rFonts w:ascii="Arial" w:hAnsi="Arial" w:cs="Arial"/>
                <w:i/>
                <w:color w:val="FF6600"/>
                <w:sz w:val="22"/>
                <w:szCs w:val="22"/>
                <w:lang w:val="it-IT"/>
              </w:rPr>
              <w:t>Name of academic qualification</w:t>
            </w:r>
          </w:p>
        </w:tc>
        <w:tc>
          <w:tcPr>
            <w:tcW w:w="4996" w:type="dxa"/>
          </w:tcPr>
          <w:p w14:paraId="34B6109F" w14:textId="7A3309CC" w:rsidR="00BE0A5C" w:rsidRPr="005A192B" w:rsidRDefault="00BE0A5C" w:rsidP="00CA1677">
            <w:pPr>
              <w:rPr>
                <w:rFonts w:ascii="Arial" w:hAnsi="Arial" w:cs="Arial"/>
                <w:b/>
                <w:sz w:val="20"/>
                <w:szCs w:val="20"/>
                <w:lang w:val="it-IT"/>
              </w:rPr>
            </w:pPr>
            <w:r>
              <w:rPr>
                <w:rFonts w:ascii="Arial" w:hAnsi="Arial" w:cs="Arial"/>
                <w:b/>
                <w:sz w:val="20"/>
                <w:szCs w:val="20"/>
                <w:lang w:val="it-IT"/>
              </w:rPr>
              <w:t xml:space="preserve">Diplomë "Bachelor" në </w:t>
            </w:r>
            <w:r w:rsidR="00CA1677" w:rsidRPr="00CA1677">
              <w:rPr>
                <w:rFonts w:ascii="Arial" w:hAnsi="Arial" w:cs="Arial"/>
                <w:b/>
                <w:sz w:val="20"/>
                <w:szCs w:val="20"/>
                <w:lang w:val="it-IT"/>
              </w:rPr>
              <w:t>(Inxhinieri Informatike)</w:t>
            </w:r>
          </w:p>
          <w:p w14:paraId="47A867CC" w14:textId="45564315" w:rsidR="006E3F03" w:rsidRPr="00CA1677" w:rsidRDefault="00BE0A5C" w:rsidP="00BE0A5C">
            <w:pPr>
              <w:rPr>
                <w:rFonts w:ascii="Arial" w:hAnsi="Arial" w:cs="Arial"/>
                <w:i/>
                <w:color w:val="FF6600"/>
                <w:sz w:val="22"/>
                <w:szCs w:val="22"/>
                <w:highlight w:val="yellow"/>
              </w:rPr>
            </w:pPr>
            <w:r w:rsidRPr="00CA1677">
              <w:rPr>
                <w:rFonts w:ascii="Arial" w:hAnsi="Arial" w:cs="Arial"/>
                <w:b/>
                <w:i/>
                <w:color w:val="FF6600"/>
                <w:sz w:val="20"/>
                <w:szCs w:val="20"/>
              </w:rPr>
              <w:t xml:space="preserve">Bachelor in </w:t>
            </w:r>
            <w:r w:rsidR="00CA1677" w:rsidRPr="00CA1677">
              <w:rPr>
                <w:rFonts w:ascii="Arial" w:hAnsi="Arial" w:cs="Arial"/>
                <w:b/>
                <w:i/>
                <w:color w:val="FF6600"/>
                <w:sz w:val="20"/>
                <w:szCs w:val="20"/>
              </w:rPr>
              <w:t>Computer Engineering</w:t>
            </w:r>
          </w:p>
        </w:tc>
      </w:tr>
      <w:tr w:rsidR="006E3F03" w:rsidRPr="00CA1677" w14:paraId="5DB3706A" w14:textId="77777777" w:rsidTr="008F6203">
        <w:tc>
          <w:tcPr>
            <w:tcW w:w="534" w:type="dxa"/>
          </w:tcPr>
          <w:p w14:paraId="5BB57E9B" w14:textId="77777777" w:rsidR="006E3F03" w:rsidRPr="006E3F03" w:rsidRDefault="006E3F03" w:rsidP="00D22AF4">
            <w:pPr>
              <w:jc w:val="both"/>
              <w:rPr>
                <w:rFonts w:ascii="Arial" w:hAnsi="Arial" w:cs="Arial"/>
                <w:sz w:val="22"/>
                <w:szCs w:val="22"/>
                <w:lang w:val="fr-FR"/>
              </w:rPr>
            </w:pPr>
            <w:r w:rsidRPr="006E3F03">
              <w:rPr>
                <w:rFonts w:ascii="Arial" w:hAnsi="Arial" w:cs="Arial"/>
                <w:sz w:val="22"/>
                <w:szCs w:val="22"/>
              </w:rPr>
              <w:t>2.2</w:t>
            </w:r>
          </w:p>
        </w:tc>
        <w:tc>
          <w:tcPr>
            <w:tcW w:w="4819" w:type="dxa"/>
          </w:tcPr>
          <w:p w14:paraId="5CC6D49A" w14:textId="77777777" w:rsidR="006E3F03" w:rsidRPr="006E3F03" w:rsidRDefault="006E3F03" w:rsidP="00D22AF4">
            <w:pPr>
              <w:jc w:val="both"/>
              <w:rPr>
                <w:rFonts w:ascii="Arial" w:hAnsi="Arial" w:cs="Arial"/>
                <w:i/>
                <w:color w:val="FF6600"/>
                <w:sz w:val="22"/>
                <w:szCs w:val="22"/>
              </w:rPr>
            </w:pPr>
            <w:proofErr w:type="spellStart"/>
            <w:r w:rsidRPr="006E3F03">
              <w:rPr>
                <w:rFonts w:ascii="Arial" w:hAnsi="Arial" w:cs="Arial"/>
                <w:sz w:val="22"/>
                <w:szCs w:val="22"/>
              </w:rPr>
              <w:t>Fusha</w:t>
            </w:r>
            <w:proofErr w:type="spellEnd"/>
            <w:r w:rsidRPr="006E3F03">
              <w:rPr>
                <w:rFonts w:ascii="Arial" w:hAnsi="Arial" w:cs="Arial"/>
                <w:sz w:val="22"/>
                <w:szCs w:val="22"/>
              </w:rPr>
              <w:t xml:space="preserve"> e </w:t>
            </w:r>
            <w:proofErr w:type="spellStart"/>
            <w:r w:rsidRPr="006E3F03">
              <w:rPr>
                <w:rFonts w:ascii="Arial" w:hAnsi="Arial" w:cs="Arial"/>
                <w:sz w:val="22"/>
                <w:szCs w:val="22"/>
              </w:rPr>
              <w:t>studimit</w:t>
            </w:r>
            <w:proofErr w:type="spellEnd"/>
          </w:p>
          <w:p w14:paraId="52D6FF0C" w14:textId="77777777" w:rsidR="006E3F03" w:rsidRPr="00CA1677" w:rsidRDefault="006E3F03" w:rsidP="00D22AF4">
            <w:pPr>
              <w:jc w:val="both"/>
              <w:rPr>
                <w:rFonts w:ascii="Arial" w:hAnsi="Arial" w:cs="Arial"/>
                <w:sz w:val="22"/>
                <w:szCs w:val="22"/>
              </w:rPr>
            </w:pPr>
            <w:smartTag w:uri="urn:schemas-microsoft-com:office:smarttags" w:element="place">
              <w:r w:rsidRPr="006E3F03">
                <w:rPr>
                  <w:rFonts w:ascii="Arial" w:hAnsi="Arial" w:cs="Arial"/>
                  <w:i/>
                  <w:color w:val="FF6600"/>
                  <w:sz w:val="22"/>
                  <w:szCs w:val="22"/>
                </w:rPr>
                <w:t>Main</w:t>
              </w:r>
            </w:smartTag>
            <w:r w:rsidRPr="006E3F03">
              <w:rPr>
                <w:rFonts w:ascii="Arial" w:hAnsi="Arial" w:cs="Arial"/>
                <w:i/>
                <w:color w:val="FF6600"/>
                <w:sz w:val="22"/>
                <w:szCs w:val="22"/>
              </w:rPr>
              <w:t xml:space="preserve"> field(s) of study for the qualification</w:t>
            </w:r>
          </w:p>
        </w:tc>
        <w:tc>
          <w:tcPr>
            <w:tcW w:w="4996" w:type="dxa"/>
          </w:tcPr>
          <w:p w14:paraId="1D0346CE" w14:textId="195865D5" w:rsidR="00BE0A5C" w:rsidRDefault="00CA1677" w:rsidP="00BE0A5C">
            <w:pPr>
              <w:ind w:left="33"/>
              <w:rPr>
                <w:rFonts w:ascii="Arial" w:hAnsi="Arial" w:cs="Arial"/>
                <w:b/>
                <w:sz w:val="20"/>
                <w:szCs w:val="20"/>
                <w:lang w:val="it-IT"/>
              </w:rPr>
            </w:pPr>
            <w:r w:rsidRPr="00CA1677">
              <w:rPr>
                <w:rFonts w:ascii="Arial" w:hAnsi="Arial" w:cs="Arial"/>
                <w:b/>
                <w:sz w:val="20"/>
                <w:szCs w:val="20"/>
                <w:lang w:val="it-IT"/>
              </w:rPr>
              <w:t>(</w:t>
            </w:r>
            <w:r w:rsidR="00BE0A5C" w:rsidRPr="00CA1677">
              <w:rPr>
                <w:rFonts w:ascii="Arial" w:hAnsi="Arial" w:cs="Arial"/>
                <w:b/>
                <w:sz w:val="20"/>
                <w:szCs w:val="20"/>
                <w:lang w:val="it-IT"/>
              </w:rPr>
              <w:t>Inxhinieri Informatike</w:t>
            </w:r>
            <w:r w:rsidRPr="00CA1677">
              <w:rPr>
                <w:rFonts w:ascii="Arial" w:hAnsi="Arial" w:cs="Arial"/>
                <w:b/>
                <w:sz w:val="20"/>
                <w:szCs w:val="20"/>
                <w:lang w:val="it-IT"/>
              </w:rPr>
              <w:t>)</w:t>
            </w:r>
          </w:p>
          <w:p w14:paraId="21BFFF57" w14:textId="33741EED" w:rsidR="006E3F03" w:rsidRPr="00AB5C6E" w:rsidRDefault="00CA1677" w:rsidP="00BE0A5C">
            <w:pPr>
              <w:ind w:left="33"/>
              <w:jc w:val="both"/>
              <w:rPr>
                <w:rFonts w:ascii="Arial" w:hAnsi="Arial" w:cs="Arial"/>
                <w:b/>
                <w:i/>
                <w:color w:val="FF6600"/>
                <w:sz w:val="22"/>
                <w:szCs w:val="22"/>
                <w:highlight w:val="yellow"/>
                <w:lang w:val="it-IT"/>
              </w:rPr>
            </w:pPr>
            <w:r>
              <w:rPr>
                <w:rFonts w:ascii="Arial" w:hAnsi="Arial" w:cs="Arial"/>
                <w:b/>
                <w:i/>
                <w:color w:val="FF6600"/>
                <w:sz w:val="20"/>
                <w:szCs w:val="20"/>
                <w:lang w:val="it-IT"/>
              </w:rPr>
              <w:t>(</w:t>
            </w:r>
            <w:r w:rsidR="00BE0A5C">
              <w:rPr>
                <w:rFonts w:ascii="Arial" w:hAnsi="Arial" w:cs="Arial"/>
                <w:b/>
                <w:i/>
                <w:color w:val="FF6600"/>
                <w:sz w:val="20"/>
                <w:szCs w:val="20"/>
                <w:lang w:val="it-IT"/>
              </w:rPr>
              <w:t>Computer Engineering</w:t>
            </w:r>
            <w:r>
              <w:rPr>
                <w:rFonts w:ascii="Arial" w:hAnsi="Arial" w:cs="Arial"/>
                <w:b/>
                <w:i/>
                <w:color w:val="FF6600"/>
                <w:sz w:val="20"/>
                <w:szCs w:val="20"/>
                <w:lang w:val="it-IT"/>
              </w:rPr>
              <w:t>)</w:t>
            </w:r>
          </w:p>
        </w:tc>
      </w:tr>
      <w:tr w:rsidR="006E3F03" w14:paraId="3726CB5E" w14:textId="77777777" w:rsidTr="008F6203">
        <w:tc>
          <w:tcPr>
            <w:tcW w:w="534" w:type="dxa"/>
          </w:tcPr>
          <w:p w14:paraId="47EC7B1C" w14:textId="77777777" w:rsidR="006E3F03" w:rsidRPr="006E3F03" w:rsidRDefault="006E3F03" w:rsidP="00D22AF4">
            <w:pPr>
              <w:jc w:val="both"/>
              <w:rPr>
                <w:rFonts w:ascii="Arial" w:hAnsi="Arial" w:cs="Arial"/>
                <w:sz w:val="22"/>
                <w:szCs w:val="22"/>
                <w:lang w:val="fr-FR"/>
              </w:rPr>
            </w:pPr>
            <w:r>
              <w:rPr>
                <w:rFonts w:ascii="Arial" w:hAnsi="Arial" w:cs="Arial"/>
                <w:sz w:val="22"/>
                <w:szCs w:val="22"/>
                <w:lang w:val="fr-FR"/>
              </w:rPr>
              <w:t>2.3</w:t>
            </w:r>
          </w:p>
        </w:tc>
        <w:tc>
          <w:tcPr>
            <w:tcW w:w="4819" w:type="dxa"/>
          </w:tcPr>
          <w:p w14:paraId="563BAA87" w14:textId="77777777" w:rsidR="006E3F03" w:rsidRPr="006E3F03" w:rsidRDefault="006E3F03" w:rsidP="006E3F03">
            <w:pPr>
              <w:ind w:left="33"/>
              <w:jc w:val="both"/>
              <w:rPr>
                <w:rFonts w:ascii="Arial" w:hAnsi="Arial" w:cs="Arial"/>
                <w:sz w:val="22"/>
                <w:szCs w:val="22"/>
                <w:lang w:val="fr-FR"/>
              </w:rPr>
            </w:pPr>
            <w:proofErr w:type="spellStart"/>
            <w:r w:rsidRPr="006E3F03">
              <w:rPr>
                <w:rFonts w:ascii="Arial" w:hAnsi="Arial" w:cs="Arial"/>
                <w:sz w:val="22"/>
                <w:szCs w:val="22"/>
                <w:lang w:val="fr-FR"/>
              </w:rPr>
              <w:t>Emri</w:t>
            </w:r>
            <w:proofErr w:type="spellEnd"/>
            <w:r w:rsidR="00B41B98">
              <w:rPr>
                <w:rFonts w:ascii="Arial" w:hAnsi="Arial" w:cs="Arial"/>
                <w:sz w:val="22"/>
                <w:szCs w:val="22"/>
                <w:lang w:val="fr-FR"/>
              </w:rPr>
              <w:t xml:space="preserve"> </w:t>
            </w:r>
            <w:proofErr w:type="spellStart"/>
            <w:r w:rsidRPr="006E3F03">
              <w:rPr>
                <w:rFonts w:ascii="Arial" w:hAnsi="Arial" w:cs="Arial"/>
                <w:sz w:val="22"/>
                <w:szCs w:val="22"/>
                <w:lang w:val="fr-FR"/>
              </w:rPr>
              <w:t>dhe</w:t>
            </w:r>
            <w:proofErr w:type="spellEnd"/>
            <w:r w:rsidR="00B41B98">
              <w:rPr>
                <w:rFonts w:ascii="Arial" w:hAnsi="Arial" w:cs="Arial"/>
                <w:sz w:val="22"/>
                <w:szCs w:val="22"/>
                <w:lang w:val="fr-FR"/>
              </w:rPr>
              <w:t xml:space="preserve"> </w:t>
            </w:r>
            <w:proofErr w:type="spellStart"/>
            <w:r w:rsidRPr="006E3F03">
              <w:rPr>
                <w:rFonts w:ascii="Arial" w:hAnsi="Arial" w:cs="Arial"/>
                <w:sz w:val="22"/>
                <w:szCs w:val="22"/>
                <w:lang w:val="fr-FR"/>
              </w:rPr>
              <w:t>statusi</w:t>
            </w:r>
            <w:proofErr w:type="spellEnd"/>
            <w:r w:rsidRPr="006E3F03">
              <w:rPr>
                <w:rFonts w:ascii="Arial" w:hAnsi="Arial" w:cs="Arial"/>
                <w:sz w:val="22"/>
                <w:szCs w:val="22"/>
                <w:lang w:val="fr-FR"/>
              </w:rPr>
              <w:t xml:space="preserve"> i </w:t>
            </w:r>
            <w:proofErr w:type="spellStart"/>
            <w:r w:rsidRPr="006E3F03">
              <w:rPr>
                <w:rFonts w:ascii="Arial" w:hAnsi="Arial" w:cs="Arial"/>
                <w:sz w:val="22"/>
                <w:szCs w:val="22"/>
                <w:lang w:val="fr-FR"/>
              </w:rPr>
              <w:t>institucionit</w:t>
            </w:r>
            <w:proofErr w:type="spellEnd"/>
            <w:r w:rsidRPr="006E3F03">
              <w:rPr>
                <w:rFonts w:ascii="Arial" w:hAnsi="Arial" w:cs="Arial"/>
                <w:sz w:val="22"/>
                <w:szCs w:val="22"/>
                <w:lang w:val="fr-FR"/>
              </w:rPr>
              <w:t xml:space="preserve"> (</w:t>
            </w:r>
            <w:proofErr w:type="spellStart"/>
            <w:r w:rsidRPr="006E3F03">
              <w:rPr>
                <w:rFonts w:ascii="Arial" w:hAnsi="Arial" w:cs="Arial"/>
                <w:sz w:val="22"/>
                <w:szCs w:val="22"/>
                <w:lang w:val="fr-FR"/>
              </w:rPr>
              <w:t>publik</w:t>
            </w:r>
            <w:proofErr w:type="spellEnd"/>
            <w:r w:rsidRPr="006E3F03">
              <w:rPr>
                <w:rFonts w:ascii="Arial" w:hAnsi="Arial" w:cs="Arial"/>
                <w:sz w:val="22"/>
                <w:szCs w:val="22"/>
                <w:lang w:val="fr-FR"/>
              </w:rPr>
              <w:t>/</w:t>
            </w:r>
            <w:proofErr w:type="spellStart"/>
            <w:r w:rsidRPr="006E3F03">
              <w:rPr>
                <w:rFonts w:ascii="Arial" w:hAnsi="Arial" w:cs="Arial"/>
                <w:sz w:val="22"/>
                <w:szCs w:val="22"/>
                <w:lang w:val="fr-FR"/>
              </w:rPr>
              <w:t>jopublik</w:t>
            </w:r>
            <w:proofErr w:type="spellEnd"/>
            <w:r w:rsidRPr="006E3F03">
              <w:rPr>
                <w:rFonts w:ascii="Arial" w:hAnsi="Arial" w:cs="Arial"/>
                <w:sz w:val="22"/>
                <w:szCs w:val="22"/>
                <w:lang w:val="fr-FR"/>
              </w:rPr>
              <w:t xml:space="preserve">) </w:t>
            </w:r>
            <w:proofErr w:type="spellStart"/>
            <w:r w:rsidRPr="006E3F03">
              <w:rPr>
                <w:rFonts w:ascii="Arial" w:hAnsi="Arial" w:cs="Arial"/>
                <w:sz w:val="22"/>
                <w:szCs w:val="22"/>
                <w:lang w:val="fr-FR"/>
              </w:rPr>
              <w:t>që</w:t>
            </w:r>
            <w:proofErr w:type="spellEnd"/>
            <w:r w:rsidRPr="006E3F03">
              <w:rPr>
                <w:rFonts w:ascii="Arial" w:hAnsi="Arial" w:cs="Arial"/>
                <w:sz w:val="22"/>
                <w:szCs w:val="22"/>
                <w:lang w:val="fr-FR"/>
              </w:rPr>
              <w:t xml:space="preserve"> ka </w:t>
            </w:r>
            <w:proofErr w:type="spellStart"/>
            <w:r w:rsidRPr="006E3F03">
              <w:rPr>
                <w:rFonts w:ascii="Arial" w:hAnsi="Arial" w:cs="Arial"/>
                <w:sz w:val="22"/>
                <w:szCs w:val="22"/>
                <w:lang w:val="fr-FR"/>
              </w:rPr>
              <w:t>lëshuar</w:t>
            </w:r>
            <w:proofErr w:type="spellEnd"/>
            <w:r w:rsidR="00B41B98">
              <w:rPr>
                <w:rFonts w:ascii="Arial" w:hAnsi="Arial" w:cs="Arial"/>
                <w:sz w:val="22"/>
                <w:szCs w:val="22"/>
                <w:lang w:val="fr-FR"/>
              </w:rPr>
              <w:t xml:space="preserve"> </w:t>
            </w:r>
            <w:proofErr w:type="spellStart"/>
            <w:r w:rsidRPr="006E3F03">
              <w:rPr>
                <w:rFonts w:ascii="Arial" w:hAnsi="Arial" w:cs="Arial"/>
                <w:sz w:val="22"/>
                <w:szCs w:val="22"/>
                <w:lang w:val="fr-FR"/>
              </w:rPr>
              <w:t>diplomën</w:t>
            </w:r>
            <w:proofErr w:type="spellEnd"/>
            <w:r w:rsidRPr="006E3F03">
              <w:rPr>
                <w:rFonts w:ascii="Arial" w:hAnsi="Arial" w:cs="Arial"/>
                <w:sz w:val="22"/>
                <w:szCs w:val="22"/>
                <w:lang w:val="fr-FR"/>
              </w:rPr>
              <w:t xml:space="preserve"> (</w:t>
            </w:r>
            <w:proofErr w:type="spellStart"/>
            <w:r w:rsidRPr="006E3F03">
              <w:rPr>
                <w:rFonts w:ascii="Arial" w:hAnsi="Arial" w:cs="Arial"/>
                <w:sz w:val="22"/>
                <w:szCs w:val="22"/>
                <w:lang w:val="fr-FR"/>
              </w:rPr>
              <w:t>në</w:t>
            </w:r>
            <w:proofErr w:type="spellEnd"/>
            <w:r w:rsidR="00913238">
              <w:rPr>
                <w:rFonts w:ascii="Arial" w:hAnsi="Arial" w:cs="Arial"/>
                <w:sz w:val="22"/>
                <w:szCs w:val="22"/>
                <w:lang w:val="fr-FR"/>
              </w:rPr>
              <w:t xml:space="preserve"> </w:t>
            </w:r>
            <w:proofErr w:type="spellStart"/>
            <w:r w:rsidRPr="006E3F03">
              <w:rPr>
                <w:rFonts w:ascii="Arial" w:hAnsi="Arial" w:cs="Arial"/>
                <w:sz w:val="22"/>
                <w:szCs w:val="22"/>
                <w:lang w:val="fr-FR"/>
              </w:rPr>
              <w:t>gjuhen</w:t>
            </w:r>
            <w:proofErr w:type="spellEnd"/>
            <w:r w:rsidR="00913238">
              <w:rPr>
                <w:rFonts w:ascii="Arial" w:hAnsi="Arial" w:cs="Arial"/>
                <w:sz w:val="22"/>
                <w:szCs w:val="22"/>
                <w:lang w:val="fr-FR"/>
              </w:rPr>
              <w:t xml:space="preserve"> </w:t>
            </w:r>
            <w:proofErr w:type="spellStart"/>
            <w:r w:rsidRPr="006E3F03">
              <w:rPr>
                <w:rFonts w:ascii="Arial" w:hAnsi="Arial" w:cs="Arial"/>
                <w:sz w:val="22"/>
                <w:szCs w:val="22"/>
                <w:lang w:val="fr-FR"/>
              </w:rPr>
              <w:t>kombëtare</w:t>
            </w:r>
            <w:proofErr w:type="spellEnd"/>
            <w:r w:rsidRPr="006E3F03">
              <w:rPr>
                <w:rFonts w:ascii="Arial" w:hAnsi="Arial" w:cs="Arial"/>
                <w:sz w:val="22"/>
                <w:szCs w:val="22"/>
                <w:lang w:val="fr-FR"/>
              </w:rPr>
              <w:t>)</w:t>
            </w:r>
          </w:p>
          <w:p w14:paraId="4A09D037" w14:textId="77777777" w:rsidR="006E3F03" w:rsidRPr="006F5DC0" w:rsidRDefault="006E3F03" w:rsidP="006F5DC0">
            <w:pPr>
              <w:ind w:left="33"/>
              <w:jc w:val="both"/>
              <w:rPr>
                <w:rFonts w:ascii="Arial" w:hAnsi="Arial" w:cs="Arial"/>
                <w:i/>
                <w:color w:val="FF6600"/>
                <w:sz w:val="22"/>
                <w:szCs w:val="22"/>
              </w:rPr>
            </w:pPr>
            <w:r w:rsidRPr="006E3F03">
              <w:rPr>
                <w:rFonts w:ascii="Arial" w:hAnsi="Arial" w:cs="Arial"/>
                <w:i/>
                <w:color w:val="FF6600"/>
                <w:sz w:val="22"/>
                <w:szCs w:val="22"/>
              </w:rPr>
              <w:t>Name and status of awarding institution (in original language)</w:t>
            </w:r>
          </w:p>
        </w:tc>
        <w:tc>
          <w:tcPr>
            <w:tcW w:w="4996" w:type="dxa"/>
          </w:tcPr>
          <w:p w14:paraId="75859948" w14:textId="77777777" w:rsidR="006E3F03" w:rsidRPr="00CA1677" w:rsidRDefault="006E3F03" w:rsidP="006E3F03">
            <w:pPr>
              <w:jc w:val="both"/>
              <w:rPr>
                <w:rFonts w:ascii="Arial" w:hAnsi="Arial" w:cs="Arial"/>
                <w:b/>
                <w:sz w:val="22"/>
                <w:szCs w:val="22"/>
              </w:rPr>
            </w:pPr>
            <w:proofErr w:type="spellStart"/>
            <w:r w:rsidRPr="00CA1677">
              <w:rPr>
                <w:rFonts w:ascii="Arial" w:hAnsi="Arial" w:cs="Arial"/>
                <w:b/>
                <w:sz w:val="22"/>
                <w:szCs w:val="22"/>
              </w:rPr>
              <w:t>Universiteti</w:t>
            </w:r>
            <w:proofErr w:type="spellEnd"/>
            <w:r w:rsidR="005C2602" w:rsidRPr="00CA1677">
              <w:rPr>
                <w:rFonts w:ascii="Arial" w:hAnsi="Arial" w:cs="Arial"/>
                <w:b/>
                <w:sz w:val="22"/>
                <w:szCs w:val="22"/>
              </w:rPr>
              <w:t xml:space="preserve"> </w:t>
            </w:r>
            <w:proofErr w:type="spellStart"/>
            <w:r w:rsidRPr="00CA1677">
              <w:rPr>
                <w:rFonts w:ascii="Arial" w:hAnsi="Arial" w:cs="Arial"/>
                <w:b/>
                <w:sz w:val="22"/>
                <w:szCs w:val="22"/>
              </w:rPr>
              <w:t>Politeknik</w:t>
            </w:r>
            <w:proofErr w:type="spellEnd"/>
            <w:r w:rsidRPr="00CA1677">
              <w:rPr>
                <w:rFonts w:ascii="Arial" w:hAnsi="Arial" w:cs="Arial"/>
                <w:b/>
                <w:sz w:val="22"/>
                <w:szCs w:val="22"/>
              </w:rPr>
              <w:t xml:space="preserve"> – </w:t>
            </w:r>
            <w:proofErr w:type="spellStart"/>
            <w:r w:rsidRPr="00CA1677">
              <w:rPr>
                <w:rFonts w:ascii="Arial" w:hAnsi="Arial" w:cs="Arial"/>
                <w:b/>
                <w:sz w:val="22"/>
                <w:szCs w:val="22"/>
              </w:rPr>
              <w:t>Tiran</w:t>
            </w:r>
            <w:r w:rsidR="00442B9E" w:rsidRPr="00CA1677">
              <w:rPr>
                <w:rFonts w:ascii="Arial" w:hAnsi="Arial" w:cs="Arial"/>
                <w:b/>
                <w:sz w:val="22"/>
                <w:szCs w:val="22"/>
              </w:rPr>
              <w:t>ë</w:t>
            </w:r>
            <w:proofErr w:type="spellEnd"/>
          </w:p>
          <w:p w14:paraId="21564E0D" w14:textId="77777777" w:rsidR="006E3F03" w:rsidRPr="00CA1677" w:rsidRDefault="006F1F86" w:rsidP="006E3F03">
            <w:pPr>
              <w:ind w:left="33"/>
              <w:jc w:val="both"/>
              <w:rPr>
                <w:rFonts w:ascii="Arial" w:hAnsi="Arial" w:cs="Arial"/>
                <w:b/>
                <w:sz w:val="22"/>
                <w:szCs w:val="22"/>
              </w:rPr>
            </w:pPr>
            <w:r w:rsidRPr="00CA1677">
              <w:rPr>
                <w:rFonts w:ascii="Arial" w:hAnsi="Arial" w:cs="Arial"/>
                <w:b/>
                <w:sz w:val="22"/>
                <w:szCs w:val="22"/>
              </w:rPr>
              <w:t xml:space="preserve">UPT </w:t>
            </w:r>
            <w:proofErr w:type="spellStart"/>
            <w:r w:rsidRPr="00CA1677">
              <w:rPr>
                <w:rFonts w:ascii="Arial" w:hAnsi="Arial" w:cs="Arial"/>
                <w:b/>
                <w:sz w:val="22"/>
                <w:szCs w:val="22"/>
              </w:rPr>
              <w:t>është</w:t>
            </w:r>
            <w:proofErr w:type="spellEnd"/>
            <w:r w:rsidR="005C2602" w:rsidRPr="00CA1677">
              <w:rPr>
                <w:rFonts w:ascii="Arial" w:hAnsi="Arial" w:cs="Arial"/>
                <w:b/>
                <w:sz w:val="22"/>
                <w:szCs w:val="22"/>
              </w:rPr>
              <w:t xml:space="preserve"> </w:t>
            </w:r>
            <w:proofErr w:type="spellStart"/>
            <w:r w:rsidRPr="00CA1677">
              <w:rPr>
                <w:rFonts w:ascii="Arial" w:hAnsi="Arial" w:cs="Arial"/>
                <w:b/>
                <w:sz w:val="22"/>
                <w:szCs w:val="22"/>
              </w:rPr>
              <w:t>I</w:t>
            </w:r>
            <w:r w:rsidR="006E3F03" w:rsidRPr="00CA1677">
              <w:rPr>
                <w:rFonts w:ascii="Arial" w:hAnsi="Arial" w:cs="Arial"/>
                <w:b/>
                <w:sz w:val="22"/>
                <w:szCs w:val="22"/>
              </w:rPr>
              <w:t>nstitucion</w:t>
            </w:r>
            <w:proofErr w:type="spellEnd"/>
            <w:r w:rsidR="005C2602" w:rsidRPr="00CA1677">
              <w:rPr>
                <w:rFonts w:ascii="Arial" w:hAnsi="Arial" w:cs="Arial"/>
                <w:b/>
                <w:sz w:val="22"/>
                <w:szCs w:val="22"/>
              </w:rPr>
              <w:t xml:space="preserve"> </w:t>
            </w:r>
            <w:proofErr w:type="spellStart"/>
            <w:r w:rsidRPr="00CA1677">
              <w:rPr>
                <w:rFonts w:ascii="Arial" w:hAnsi="Arial" w:cs="Arial"/>
                <w:b/>
                <w:sz w:val="22"/>
                <w:szCs w:val="22"/>
              </w:rPr>
              <w:t>P</w:t>
            </w:r>
            <w:r w:rsidR="006E3F03" w:rsidRPr="00CA1677">
              <w:rPr>
                <w:rFonts w:ascii="Arial" w:hAnsi="Arial" w:cs="Arial"/>
                <w:b/>
                <w:sz w:val="22"/>
                <w:szCs w:val="22"/>
              </w:rPr>
              <w:t>ublik</w:t>
            </w:r>
            <w:proofErr w:type="spellEnd"/>
            <w:r w:rsidR="006E3F03" w:rsidRPr="00CA1677">
              <w:rPr>
                <w:rFonts w:ascii="Arial" w:hAnsi="Arial" w:cs="Arial"/>
                <w:b/>
                <w:sz w:val="22"/>
                <w:szCs w:val="22"/>
              </w:rPr>
              <w:t xml:space="preserve"> </w:t>
            </w:r>
            <w:proofErr w:type="spellStart"/>
            <w:r w:rsidR="006E3F03" w:rsidRPr="00CA1677">
              <w:rPr>
                <w:rFonts w:ascii="Arial" w:hAnsi="Arial" w:cs="Arial"/>
                <w:b/>
                <w:sz w:val="22"/>
                <w:szCs w:val="22"/>
              </w:rPr>
              <w:t>i</w:t>
            </w:r>
            <w:proofErr w:type="spellEnd"/>
            <w:r w:rsidR="006E3F03" w:rsidRPr="00CA1677">
              <w:rPr>
                <w:rFonts w:ascii="Arial" w:hAnsi="Arial" w:cs="Arial"/>
                <w:b/>
                <w:sz w:val="22"/>
                <w:szCs w:val="22"/>
              </w:rPr>
              <w:t xml:space="preserve"> </w:t>
            </w:r>
            <w:proofErr w:type="spellStart"/>
            <w:r w:rsidRPr="00CA1677">
              <w:rPr>
                <w:rFonts w:ascii="Arial" w:hAnsi="Arial" w:cs="Arial"/>
                <w:b/>
                <w:sz w:val="22"/>
                <w:szCs w:val="22"/>
              </w:rPr>
              <w:t>A</w:t>
            </w:r>
            <w:r w:rsidR="006E3F03" w:rsidRPr="00CA1677">
              <w:rPr>
                <w:rFonts w:ascii="Arial" w:hAnsi="Arial" w:cs="Arial"/>
                <w:b/>
                <w:sz w:val="22"/>
                <w:szCs w:val="22"/>
              </w:rPr>
              <w:t>rsimit</w:t>
            </w:r>
            <w:proofErr w:type="spellEnd"/>
            <w:r w:rsidR="006E3F03" w:rsidRPr="00CA1677">
              <w:rPr>
                <w:rFonts w:ascii="Arial" w:hAnsi="Arial" w:cs="Arial"/>
                <w:b/>
                <w:sz w:val="22"/>
                <w:szCs w:val="22"/>
              </w:rPr>
              <w:t xml:space="preserve"> </w:t>
            </w:r>
            <w:proofErr w:type="spellStart"/>
            <w:r w:rsidR="006E3F03" w:rsidRPr="00CA1677">
              <w:rPr>
                <w:rFonts w:ascii="Arial" w:hAnsi="Arial" w:cs="Arial"/>
                <w:b/>
                <w:sz w:val="22"/>
                <w:szCs w:val="22"/>
              </w:rPr>
              <w:t>te</w:t>
            </w:r>
            <w:proofErr w:type="spellEnd"/>
            <w:r w:rsidR="006E3F03" w:rsidRPr="00CA1677">
              <w:rPr>
                <w:rFonts w:ascii="Arial" w:hAnsi="Arial" w:cs="Arial"/>
                <w:b/>
                <w:sz w:val="22"/>
                <w:szCs w:val="22"/>
              </w:rPr>
              <w:t xml:space="preserve"> </w:t>
            </w:r>
            <w:proofErr w:type="spellStart"/>
            <w:r w:rsidRPr="00CA1677">
              <w:rPr>
                <w:rFonts w:ascii="Arial" w:hAnsi="Arial" w:cs="Arial"/>
                <w:b/>
                <w:sz w:val="22"/>
                <w:szCs w:val="22"/>
              </w:rPr>
              <w:t>L</w:t>
            </w:r>
            <w:r w:rsidR="006E3F03" w:rsidRPr="00CA1677">
              <w:rPr>
                <w:rFonts w:ascii="Arial" w:hAnsi="Arial" w:cs="Arial"/>
                <w:b/>
                <w:sz w:val="22"/>
                <w:szCs w:val="22"/>
              </w:rPr>
              <w:t>art</w:t>
            </w:r>
            <w:r w:rsidR="00442B9E" w:rsidRPr="00CA1677">
              <w:rPr>
                <w:rFonts w:ascii="Arial" w:hAnsi="Arial" w:cs="Arial"/>
                <w:b/>
                <w:sz w:val="22"/>
                <w:szCs w:val="22"/>
              </w:rPr>
              <w:t>ë</w:t>
            </w:r>
            <w:proofErr w:type="spellEnd"/>
            <w:r w:rsidR="006E3F03" w:rsidRPr="00CA1677">
              <w:rPr>
                <w:rFonts w:ascii="Arial" w:hAnsi="Arial" w:cs="Arial"/>
                <w:b/>
                <w:sz w:val="22"/>
                <w:szCs w:val="22"/>
              </w:rPr>
              <w:t xml:space="preserve">, </w:t>
            </w:r>
          </w:p>
          <w:p w14:paraId="06FD1BF9" w14:textId="08D32B10" w:rsidR="006E3F03" w:rsidRPr="00CA1677" w:rsidRDefault="006F1F86" w:rsidP="00D22AF4">
            <w:pPr>
              <w:jc w:val="both"/>
              <w:rPr>
                <w:rFonts w:ascii="Arial" w:hAnsi="Arial" w:cs="Arial"/>
                <w:b/>
                <w:i/>
                <w:color w:val="FF6600"/>
                <w:sz w:val="22"/>
                <w:szCs w:val="22"/>
              </w:rPr>
            </w:pPr>
            <w:r w:rsidRPr="00CA1677">
              <w:rPr>
                <w:rFonts w:ascii="Arial" w:hAnsi="Arial" w:cs="Arial"/>
                <w:b/>
                <w:i/>
                <w:color w:val="FF6600"/>
                <w:sz w:val="22"/>
                <w:szCs w:val="22"/>
              </w:rPr>
              <w:t>UPT is</w:t>
            </w:r>
            <w:r w:rsidR="00CD6268" w:rsidRPr="00CA1677">
              <w:rPr>
                <w:rFonts w:ascii="Arial" w:hAnsi="Arial" w:cs="Arial"/>
                <w:b/>
                <w:i/>
                <w:color w:val="FF6600"/>
                <w:sz w:val="22"/>
                <w:szCs w:val="22"/>
              </w:rPr>
              <w:t xml:space="preserve"> a</w:t>
            </w:r>
            <w:r w:rsidRPr="00CA1677">
              <w:rPr>
                <w:rFonts w:ascii="Arial" w:hAnsi="Arial" w:cs="Arial"/>
                <w:b/>
                <w:i/>
                <w:color w:val="FF6600"/>
                <w:sz w:val="22"/>
                <w:szCs w:val="22"/>
              </w:rPr>
              <w:t xml:space="preserve"> Public Higher Education Institution</w:t>
            </w:r>
          </w:p>
        </w:tc>
      </w:tr>
      <w:tr w:rsidR="006E3F03" w14:paraId="14FB0D74" w14:textId="77777777" w:rsidTr="008F6203">
        <w:tc>
          <w:tcPr>
            <w:tcW w:w="534" w:type="dxa"/>
          </w:tcPr>
          <w:p w14:paraId="6654998E" w14:textId="77777777" w:rsidR="006E3F03" w:rsidRDefault="00CD6268" w:rsidP="00D22AF4">
            <w:pPr>
              <w:jc w:val="both"/>
              <w:rPr>
                <w:rFonts w:ascii="Arial" w:hAnsi="Arial" w:cs="Arial"/>
                <w:sz w:val="22"/>
                <w:szCs w:val="22"/>
                <w:lang w:val="fr-FR"/>
              </w:rPr>
            </w:pPr>
            <w:r>
              <w:rPr>
                <w:rFonts w:ascii="Arial" w:hAnsi="Arial" w:cs="Arial"/>
                <w:sz w:val="22"/>
                <w:szCs w:val="22"/>
              </w:rPr>
              <w:t>2.4</w:t>
            </w:r>
          </w:p>
        </w:tc>
        <w:tc>
          <w:tcPr>
            <w:tcW w:w="4819" w:type="dxa"/>
          </w:tcPr>
          <w:p w14:paraId="5693D691" w14:textId="77777777" w:rsidR="006E3F03" w:rsidRDefault="00CD6268" w:rsidP="00D22AF4">
            <w:pPr>
              <w:jc w:val="both"/>
              <w:rPr>
                <w:rFonts w:ascii="Arial" w:hAnsi="Arial" w:cs="Arial"/>
                <w:sz w:val="22"/>
                <w:szCs w:val="22"/>
                <w:lang w:val="fr-FR"/>
              </w:rPr>
            </w:pPr>
            <w:proofErr w:type="spellStart"/>
            <w:r w:rsidRPr="006E3F03">
              <w:rPr>
                <w:rFonts w:ascii="Arial" w:hAnsi="Arial" w:cs="Arial"/>
                <w:sz w:val="22"/>
                <w:szCs w:val="22"/>
                <w:lang w:val="fr-FR"/>
              </w:rPr>
              <w:t>Emri</w:t>
            </w:r>
            <w:proofErr w:type="spellEnd"/>
            <w:r w:rsidR="00B41B98">
              <w:rPr>
                <w:rFonts w:ascii="Arial" w:hAnsi="Arial" w:cs="Arial"/>
                <w:sz w:val="22"/>
                <w:szCs w:val="22"/>
                <w:lang w:val="fr-FR"/>
              </w:rPr>
              <w:t xml:space="preserve"> </w:t>
            </w:r>
            <w:proofErr w:type="spellStart"/>
            <w:r w:rsidRPr="006E3F03">
              <w:rPr>
                <w:rFonts w:ascii="Arial" w:hAnsi="Arial" w:cs="Arial"/>
                <w:sz w:val="22"/>
                <w:szCs w:val="22"/>
                <w:lang w:val="fr-FR"/>
              </w:rPr>
              <w:t>dhe</w:t>
            </w:r>
            <w:proofErr w:type="spellEnd"/>
            <w:r w:rsidR="00B41B98">
              <w:rPr>
                <w:rFonts w:ascii="Arial" w:hAnsi="Arial" w:cs="Arial"/>
                <w:sz w:val="22"/>
                <w:szCs w:val="22"/>
                <w:lang w:val="fr-FR"/>
              </w:rPr>
              <w:t xml:space="preserve"> </w:t>
            </w:r>
            <w:proofErr w:type="spellStart"/>
            <w:r w:rsidRPr="006E3F03">
              <w:rPr>
                <w:rFonts w:ascii="Arial" w:hAnsi="Arial" w:cs="Arial"/>
                <w:sz w:val="22"/>
                <w:szCs w:val="22"/>
                <w:lang w:val="fr-FR"/>
              </w:rPr>
              <w:t>statusi</w:t>
            </w:r>
            <w:proofErr w:type="spellEnd"/>
            <w:r w:rsidRPr="006E3F03">
              <w:rPr>
                <w:rFonts w:ascii="Arial" w:hAnsi="Arial" w:cs="Arial"/>
                <w:sz w:val="22"/>
                <w:szCs w:val="22"/>
                <w:lang w:val="fr-FR"/>
              </w:rPr>
              <w:t xml:space="preserve"> i </w:t>
            </w:r>
            <w:proofErr w:type="spellStart"/>
            <w:r w:rsidRPr="006E3F03">
              <w:rPr>
                <w:rFonts w:ascii="Arial" w:hAnsi="Arial" w:cs="Arial"/>
                <w:sz w:val="22"/>
                <w:szCs w:val="22"/>
                <w:lang w:val="fr-FR"/>
              </w:rPr>
              <w:t>institucionit</w:t>
            </w:r>
            <w:proofErr w:type="spellEnd"/>
            <w:r>
              <w:rPr>
                <w:rFonts w:ascii="Arial" w:hAnsi="Arial" w:cs="Arial"/>
                <w:sz w:val="22"/>
                <w:szCs w:val="22"/>
                <w:lang w:val="fr-FR"/>
              </w:rPr>
              <w:t xml:space="preserve"> (</w:t>
            </w:r>
            <w:proofErr w:type="spellStart"/>
            <w:r>
              <w:rPr>
                <w:rFonts w:ascii="Arial" w:hAnsi="Arial" w:cs="Arial"/>
                <w:sz w:val="22"/>
                <w:szCs w:val="22"/>
                <w:lang w:val="fr-FR"/>
              </w:rPr>
              <w:t>nëse</w:t>
            </w:r>
            <w:proofErr w:type="spellEnd"/>
            <w:r w:rsidR="00B41B98">
              <w:rPr>
                <w:rFonts w:ascii="Arial" w:hAnsi="Arial" w:cs="Arial"/>
                <w:sz w:val="22"/>
                <w:szCs w:val="22"/>
                <w:lang w:val="fr-FR"/>
              </w:rPr>
              <w:t xml:space="preserve"> </w:t>
            </w:r>
            <w:proofErr w:type="spellStart"/>
            <w:r>
              <w:rPr>
                <w:rFonts w:ascii="Arial" w:hAnsi="Arial" w:cs="Arial"/>
                <w:sz w:val="22"/>
                <w:szCs w:val="22"/>
                <w:lang w:val="fr-FR"/>
              </w:rPr>
              <w:t>është</w:t>
            </w:r>
            <w:proofErr w:type="spellEnd"/>
            <w:r>
              <w:rPr>
                <w:rFonts w:ascii="Arial" w:hAnsi="Arial" w:cs="Arial"/>
                <w:sz w:val="22"/>
                <w:szCs w:val="22"/>
                <w:lang w:val="fr-FR"/>
              </w:rPr>
              <w:t xml:space="preserve"> i </w:t>
            </w:r>
            <w:proofErr w:type="spellStart"/>
            <w:r>
              <w:rPr>
                <w:rFonts w:ascii="Arial" w:hAnsi="Arial" w:cs="Arial"/>
                <w:sz w:val="22"/>
                <w:szCs w:val="22"/>
                <w:lang w:val="fr-FR"/>
              </w:rPr>
              <w:t>ndryshëm</w:t>
            </w:r>
            <w:proofErr w:type="spellEnd"/>
            <w:r w:rsidR="00B41B98">
              <w:rPr>
                <w:rFonts w:ascii="Arial" w:hAnsi="Arial" w:cs="Arial"/>
                <w:sz w:val="22"/>
                <w:szCs w:val="22"/>
                <w:lang w:val="fr-FR"/>
              </w:rPr>
              <w:t xml:space="preserve"> </w:t>
            </w:r>
            <w:proofErr w:type="spellStart"/>
            <w:r>
              <w:rPr>
                <w:rFonts w:ascii="Arial" w:hAnsi="Arial" w:cs="Arial"/>
                <w:sz w:val="22"/>
                <w:szCs w:val="22"/>
                <w:lang w:val="fr-FR"/>
              </w:rPr>
              <w:t>nga</w:t>
            </w:r>
            <w:proofErr w:type="spellEnd"/>
            <w:r>
              <w:rPr>
                <w:rFonts w:ascii="Arial" w:hAnsi="Arial" w:cs="Arial"/>
                <w:sz w:val="22"/>
                <w:szCs w:val="22"/>
                <w:lang w:val="fr-FR"/>
              </w:rPr>
              <w:t xml:space="preserve"> 2.3) </w:t>
            </w:r>
            <w:proofErr w:type="spellStart"/>
            <w:r>
              <w:rPr>
                <w:rFonts w:ascii="Arial" w:hAnsi="Arial" w:cs="Arial"/>
                <w:sz w:val="22"/>
                <w:szCs w:val="22"/>
                <w:lang w:val="fr-FR"/>
              </w:rPr>
              <w:t>që</w:t>
            </w:r>
            <w:proofErr w:type="spellEnd"/>
            <w:r>
              <w:rPr>
                <w:rFonts w:ascii="Arial" w:hAnsi="Arial" w:cs="Arial"/>
                <w:sz w:val="22"/>
                <w:szCs w:val="22"/>
                <w:lang w:val="fr-FR"/>
              </w:rPr>
              <w:t xml:space="preserve"> ka </w:t>
            </w:r>
            <w:proofErr w:type="spellStart"/>
            <w:r>
              <w:rPr>
                <w:rFonts w:ascii="Arial" w:hAnsi="Arial" w:cs="Arial"/>
                <w:sz w:val="22"/>
                <w:szCs w:val="22"/>
                <w:lang w:val="fr-FR"/>
              </w:rPr>
              <w:t>administruar</w:t>
            </w:r>
            <w:proofErr w:type="spellEnd"/>
            <w:r w:rsidR="00B41B98">
              <w:rPr>
                <w:rFonts w:ascii="Arial" w:hAnsi="Arial" w:cs="Arial"/>
                <w:sz w:val="22"/>
                <w:szCs w:val="22"/>
                <w:lang w:val="fr-FR"/>
              </w:rPr>
              <w:t xml:space="preserve"> </w:t>
            </w:r>
            <w:proofErr w:type="spellStart"/>
            <w:r>
              <w:rPr>
                <w:rFonts w:ascii="Arial" w:hAnsi="Arial" w:cs="Arial"/>
                <w:sz w:val="22"/>
                <w:szCs w:val="22"/>
                <w:lang w:val="fr-FR"/>
              </w:rPr>
              <w:t>studimin</w:t>
            </w:r>
            <w:proofErr w:type="spellEnd"/>
            <w:r>
              <w:rPr>
                <w:rFonts w:ascii="Arial" w:hAnsi="Arial" w:cs="Arial"/>
                <w:sz w:val="22"/>
                <w:szCs w:val="22"/>
                <w:lang w:val="fr-FR"/>
              </w:rPr>
              <w:t xml:space="preserve"> (</w:t>
            </w:r>
            <w:proofErr w:type="spellStart"/>
            <w:r>
              <w:rPr>
                <w:rFonts w:ascii="Arial" w:hAnsi="Arial" w:cs="Arial"/>
                <w:sz w:val="22"/>
                <w:szCs w:val="22"/>
                <w:lang w:val="fr-FR"/>
              </w:rPr>
              <w:t>në</w:t>
            </w:r>
            <w:proofErr w:type="spellEnd"/>
            <w:r w:rsidR="00B41B98">
              <w:rPr>
                <w:rFonts w:ascii="Arial" w:hAnsi="Arial" w:cs="Arial"/>
                <w:sz w:val="22"/>
                <w:szCs w:val="22"/>
                <w:lang w:val="fr-FR"/>
              </w:rPr>
              <w:t xml:space="preserve"> </w:t>
            </w:r>
            <w:proofErr w:type="spellStart"/>
            <w:r>
              <w:rPr>
                <w:rFonts w:ascii="Arial" w:hAnsi="Arial" w:cs="Arial"/>
                <w:sz w:val="22"/>
                <w:szCs w:val="22"/>
                <w:lang w:val="fr-FR"/>
              </w:rPr>
              <w:t>gjuhën</w:t>
            </w:r>
            <w:proofErr w:type="spellEnd"/>
            <w:r w:rsidR="00B41B98">
              <w:rPr>
                <w:rFonts w:ascii="Arial" w:hAnsi="Arial" w:cs="Arial"/>
                <w:sz w:val="22"/>
                <w:szCs w:val="22"/>
                <w:lang w:val="fr-FR"/>
              </w:rPr>
              <w:t xml:space="preserve"> </w:t>
            </w:r>
            <w:proofErr w:type="spellStart"/>
            <w:r>
              <w:rPr>
                <w:rFonts w:ascii="Arial" w:hAnsi="Arial" w:cs="Arial"/>
                <w:sz w:val="22"/>
                <w:szCs w:val="22"/>
                <w:lang w:val="fr-FR"/>
              </w:rPr>
              <w:t>kombëtare</w:t>
            </w:r>
            <w:proofErr w:type="spellEnd"/>
            <w:r>
              <w:rPr>
                <w:rFonts w:ascii="Arial" w:hAnsi="Arial" w:cs="Arial"/>
                <w:sz w:val="22"/>
                <w:szCs w:val="22"/>
                <w:lang w:val="fr-FR"/>
              </w:rPr>
              <w:t>)</w:t>
            </w:r>
          </w:p>
          <w:p w14:paraId="009B6DCB" w14:textId="77777777" w:rsidR="00CD6268" w:rsidRPr="00CA1677" w:rsidRDefault="00CD6268" w:rsidP="00D22AF4">
            <w:pPr>
              <w:jc w:val="both"/>
              <w:rPr>
                <w:rFonts w:ascii="Arial" w:hAnsi="Arial" w:cs="Arial"/>
                <w:sz w:val="22"/>
                <w:szCs w:val="22"/>
              </w:rPr>
            </w:pPr>
            <w:r>
              <w:rPr>
                <w:rFonts w:ascii="Arial" w:hAnsi="Arial" w:cs="Arial"/>
                <w:i/>
                <w:color w:val="FF6600"/>
                <w:sz w:val="22"/>
                <w:szCs w:val="22"/>
              </w:rPr>
              <w:t xml:space="preserve">Name and status of </w:t>
            </w:r>
            <w:r w:rsidRPr="006E3F03">
              <w:rPr>
                <w:rFonts w:ascii="Arial" w:hAnsi="Arial" w:cs="Arial"/>
                <w:i/>
                <w:color w:val="FF6600"/>
                <w:sz w:val="22"/>
                <w:szCs w:val="22"/>
              </w:rPr>
              <w:t>institution</w:t>
            </w:r>
            <w:r>
              <w:rPr>
                <w:rFonts w:ascii="Arial" w:hAnsi="Arial" w:cs="Arial"/>
                <w:i/>
                <w:color w:val="FF6600"/>
                <w:sz w:val="22"/>
                <w:szCs w:val="22"/>
              </w:rPr>
              <w:t xml:space="preserve"> (if different from 2.3) administering studies</w:t>
            </w:r>
            <w:r w:rsidRPr="006E3F03">
              <w:rPr>
                <w:rFonts w:ascii="Arial" w:hAnsi="Arial" w:cs="Arial"/>
                <w:i/>
                <w:color w:val="FF6600"/>
                <w:sz w:val="22"/>
                <w:szCs w:val="22"/>
              </w:rPr>
              <w:t xml:space="preserve"> (in original language)</w:t>
            </w:r>
          </w:p>
        </w:tc>
        <w:tc>
          <w:tcPr>
            <w:tcW w:w="4996" w:type="dxa"/>
          </w:tcPr>
          <w:p w14:paraId="65CFB48C" w14:textId="77777777" w:rsidR="006E3F03" w:rsidRPr="00CA1677" w:rsidRDefault="00CD6268" w:rsidP="00D22AF4">
            <w:pPr>
              <w:jc w:val="both"/>
              <w:rPr>
                <w:rFonts w:ascii="Arial" w:hAnsi="Arial" w:cs="Arial"/>
                <w:b/>
                <w:sz w:val="22"/>
                <w:szCs w:val="22"/>
              </w:rPr>
            </w:pPr>
            <w:r w:rsidRPr="00CA1677">
              <w:rPr>
                <w:rFonts w:ascii="Arial" w:hAnsi="Arial" w:cs="Arial"/>
                <w:b/>
                <w:sz w:val="22"/>
                <w:szCs w:val="22"/>
              </w:rPr>
              <w:t xml:space="preserve">E </w:t>
            </w:r>
            <w:proofErr w:type="spellStart"/>
            <w:r w:rsidRPr="00CA1677">
              <w:rPr>
                <w:rFonts w:ascii="Arial" w:hAnsi="Arial" w:cs="Arial"/>
                <w:b/>
                <w:sz w:val="22"/>
                <w:szCs w:val="22"/>
              </w:rPr>
              <w:t>njejtë</w:t>
            </w:r>
            <w:proofErr w:type="spellEnd"/>
            <w:r w:rsidRPr="00CA1677">
              <w:rPr>
                <w:rFonts w:ascii="Arial" w:hAnsi="Arial" w:cs="Arial"/>
                <w:b/>
                <w:sz w:val="22"/>
                <w:szCs w:val="22"/>
              </w:rPr>
              <w:t xml:space="preserve"> </w:t>
            </w:r>
            <w:proofErr w:type="spellStart"/>
            <w:r w:rsidRPr="00CA1677">
              <w:rPr>
                <w:rFonts w:ascii="Arial" w:hAnsi="Arial" w:cs="Arial"/>
                <w:b/>
                <w:sz w:val="22"/>
                <w:szCs w:val="22"/>
              </w:rPr>
              <w:t>si</w:t>
            </w:r>
            <w:proofErr w:type="spellEnd"/>
            <w:r w:rsidRPr="00CA1677">
              <w:rPr>
                <w:rFonts w:ascii="Arial" w:hAnsi="Arial" w:cs="Arial"/>
                <w:b/>
                <w:sz w:val="22"/>
                <w:szCs w:val="22"/>
              </w:rPr>
              <w:t xml:space="preserve"> </w:t>
            </w:r>
            <w:proofErr w:type="spellStart"/>
            <w:r w:rsidRPr="00CA1677">
              <w:rPr>
                <w:rFonts w:ascii="Arial" w:hAnsi="Arial" w:cs="Arial"/>
                <w:b/>
                <w:sz w:val="22"/>
                <w:szCs w:val="22"/>
              </w:rPr>
              <w:t>pika</w:t>
            </w:r>
            <w:proofErr w:type="spellEnd"/>
            <w:r w:rsidRPr="00CA1677">
              <w:rPr>
                <w:rFonts w:ascii="Arial" w:hAnsi="Arial" w:cs="Arial"/>
                <w:b/>
                <w:sz w:val="22"/>
                <w:szCs w:val="22"/>
              </w:rPr>
              <w:t xml:space="preserve"> 2.3</w:t>
            </w:r>
          </w:p>
          <w:p w14:paraId="6C4E5AB7" w14:textId="77777777" w:rsidR="00CD6268" w:rsidRPr="00CA1677" w:rsidRDefault="00CD6268" w:rsidP="00D22AF4">
            <w:pPr>
              <w:jc w:val="both"/>
              <w:rPr>
                <w:rFonts w:ascii="Arial" w:hAnsi="Arial" w:cs="Arial"/>
                <w:i/>
                <w:color w:val="FF6600"/>
                <w:sz w:val="22"/>
                <w:szCs w:val="22"/>
              </w:rPr>
            </w:pPr>
            <w:r w:rsidRPr="00CA1677">
              <w:rPr>
                <w:rFonts w:ascii="Arial" w:hAnsi="Arial" w:cs="Arial"/>
                <w:b/>
                <w:i/>
                <w:color w:val="FF6600"/>
                <w:sz w:val="22"/>
                <w:szCs w:val="22"/>
              </w:rPr>
              <w:t>The same as point 2.3</w:t>
            </w:r>
          </w:p>
        </w:tc>
      </w:tr>
      <w:tr w:rsidR="00CD6268" w14:paraId="483A40C2" w14:textId="77777777" w:rsidTr="008F6203">
        <w:tc>
          <w:tcPr>
            <w:tcW w:w="534" w:type="dxa"/>
          </w:tcPr>
          <w:p w14:paraId="7E3FCF10" w14:textId="77777777" w:rsidR="00CD6268" w:rsidRDefault="00CD6268" w:rsidP="00D22AF4">
            <w:pPr>
              <w:jc w:val="both"/>
              <w:rPr>
                <w:rFonts w:ascii="Arial" w:hAnsi="Arial" w:cs="Arial"/>
                <w:sz w:val="22"/>
                <w:szCs w:val="22"/>
              </w:rPr>
            </w:pPr>
            <w:r>
              <w:rPr>
                <w:rFonts w:ascii="Arial" w:hAnsi="Arial" w:cs="Arial"/>
                <w:sz w:val="22"/>
                <w:szCs w:val="22"/>
              </w:rPr>
              <w:t>2.5</w:t>
            </w:r>
          </w:p>
        </w:tc>
        <w:tc>
          <w:tcPr>
            <w:tcW w:w="4819" w:type="dxa"/>
          </w:tcPr>
          <w:p w14:paraId="70F7944B" w14:textId="77777777" w:rsidR="00CD6268" w:rsidRPr="00CA1677" w:rsidRDefault="00CD6268" w:rsidP="00D22AF4">
            <w:pPr>
              <w:jc w:val="both"/>
              <w:rPr>
                <w:rFonts w:ascii="Arial" w:hAnsi="Arial" w:cs="Arial"/>
                <w:sz w:val="22"/>
                <w:szCs w:val="22"/>
                <w:lang w:val="it-IT"/>
              </w:rPr>
            </w:pPr>
            <w:r w:rsidRPr="00CA1677">
              <w:rPr>
                <w:rFonts w:ascii="Arial" w:hAnsi="Arial" w:cs="Arial"/>
                <w:sz w:val="22"/>
                <w:szCs w:val="22"/>
                <w:lang w:val="it-IT"/>
              </w:rPr>
              <w:t>Gjuha e përdorur në Mësimdhënie / Provime</w:t>
            </w:r>
          </w:p>
          <w:p w14:paraId="6500E845" w14:textId="77777777" w:rsidR="00CD6268" w:rsidRPr="00CA1677" w:rsidRDefault="00CD6268" w:rsidP="00D22AF4">
            <w:pPr>
              <w:jc w:val="both"/>
              <w:rPr>
                <w:rFonts w:ascii="Arial" w:hAnsi="Arial" w:cs="Arial"/>
                <w:i/>
                <w:color w:val="FF6600"/>
                <w:sz w:val="22"/>
                <w:szCs w:val="22"/>
              </w:rPr>
            </w:pPr>
            <w:r w:rsidRPr="0004578B">
              <w:rPr>
                <w:rFonts w:ascii="Arial" w:hAnsi="Arial" w:cs="Arial"/>
                <w:i/>
                <w:color w:val="FF6600"/>
                <w:sz w:val="22"/>
                <w:szCs w:val="22"/>
              </w:rPr>
              <w:lastRenderedPageBreak/>
              <w:t>Language (s) of instruction/examination</w:t>
            </w:r>
          </w:p>
        </w:tc>
        <w:tc>
          <w:tcPr>
            <w:tcW w:w="4996" w:type="dxa"/>
          </w:tcPr>
          <w:p w14:paraId="6EDB95FA" w14:textId="77777777" w:rsidR="00CD6268" w:rsidRDefault="00CD6268" w:rsidP="00D22AF4">
            <w:pPr>
              <w:jc w:val="both"/>
              <w:rPr>
                <w:rFonts w:ascii="Arial" w:hAnsi="Arial" w:cs="Arial"/>
                <w:b/>
                <w:sz w:val="22"/>
                <w:szCs w:val="22"/>
              </w:rPr>
            </w:pPr>
            <w:proofErr w:type="spellStart"/>
            <w:r>
              <w:rPr>
                <w:rFonts w:ascii="Arial" w:hAnsi="Arial" w:cs="Arial"/>
                <w:b/>
                <w:sz w:val="22"/>
                <w:szCs w:val="22"/>
              </w:rPr>
              <w:lastRenderedPageBreak/>
              <w:t>Shqip</w:t>
            </w:r>
            <w:proofErr w:type="spellEnd"/>
          </w:p>
          <w:p w14:paraId="79157BC6" w14:textId="77777777" w:rsidR="00CD6268" w:rsidRPr="0004578B" w:rsidRDefault="00CD6268" w:rsidP="00D22AF4">
            <w:pPr>
              <w:jc w:val="both"/>
              <w:rPr>
                <w:rFonts w:ascii="Arial" w:hAnsi="Arial" w:cs="Arial"/>
                <w:b/>
                <w:i/>
                <w:color w:val="FF6600"/>
                <w:sz w:val="22"/>
                <w:szCs w:val="22"/>
              </w:rPr>
            </w:pPr>
            <w:r w:rsidRPr="0004578B">
              <w:rPr>
                <w:rFonts w:ascii="Arial" w:hAnsi="Arial" w:cs="Arial"/>
                <w:b/>
                <w:i/>
                <w:color w:val="FF6600"/>
                <w:sz w:val="22"/>
                <w:szCs w:val="22"/>
              </w:rPr>
              <w:lastRenderedPageBreak/>
              <w:t>Albanian</w:t>
            </w:r>
          </w:p>
        </w:tc>
      </w:tr>
    </w:tbl>
    <w:p w14:paraId="7DD3269E" w14:textId="77777777" w:rsidR="00E148C0" w:rsidRPr="00437CB5" w:rsidRDefault="00E148C0" w:rsidP="00437CB5">
      <w:pPr>
        <w:jc w:val="both"/>
        <w:rPr>
          <w:rFonts w:ascii="Arial" w:hAnsi="Arial" w:cs="Arial"/>
          <w:b/>
          <w:i/>
          <w:color w:val="FF6600"/>
          <w:sz w:val="22"/>
          <w:szCs w:val="22"/>
          <w:lang w:val="fr-FR"/>
        </w:rPr>
      </w:pPr>
    </w:p>
    <w:p w14:paraId="287D7AEE" w14:textId="77777777" w:rsidR="00570038" w:rsidRPr="00016623" w:rsidRDefault="00437CB5" w:rsidP="00E159F3">
      <w:pPr>
        <w:numPr>
          <w:ilvl w:val="0"/>
          <w:numId w:val="4"/>
        </w:numPr>
        <w:tabs>
          <w:tab w:val="clear" w:pos="720"/>
          <w:tab w:val="num" w:pos="426"/>
        </w:tabs>
        <w:ind w:left="426" w:hanging="426"/>
        <w:jc w:val="both"/>
        <w:rPr>
          <w:rFonts w:ascii="Arial" w:hAnsi="Arial" w:cs="Arial"/>
          <w:b/>
          <w:caps/>
          <w:sz w:val="22"/>
          <w:szCs w:val="22"/>
          <w:lang w:val="it-IT"/>
        </w:rPr>
      </w:pPr>
      <w:r>
        <w:rPr>
          <w:rFonts w:ascii="Arial" w:hAnsi="Arial" w:cs="Arial"/>
          <w:b/>
          <w:caps/>
          <w:sz w:val="22"/>
          <w:szCs w:val="22"/>
          <w:lang w:val="it-IT"/>
        </w:rPr>
        <w:t>Informacion</w:t>
      </w:r>
      <w:r w:rsidR="00016623" w:rsidRPr="00016623">
        <w:rPr>
          <w:rFonts w:ascii="Arial" w:hAnsi="Arial" w:cs="Arial"/>
          <w:b/>
          <w:caps/>
          <w:sz w:val="22"/>
          <w:szCs w:val="22"/>
          <w:lang w:val="it-IT"/>
        </w:rPr>
        <w:t xml:space="preserve"> mbi </w:t>
      </w:r>
      <w:r w:rsidR="00570038" w:rsidRPr="00016623">
        <w:rPr>
          <w:rFonts w:ascii="Arial" w:hAnsi="Arial" w:cs="Arial"/>
          <w:b/>
          <w:caps/>
          <w:sz w:val="22"/>
          <w:szCs w:val="22"/>
          <w:lang w:val="it-IT"/>
        </w:rPr>
        <w:t>NIVELI</w:t>
      </w:r>
      <w:r w:rsidR="00016623" w:rsidRPr="00016623">
        <w:rPr>
          <w:rFonts w:ascii="Arial" w:hAnsi="Arial" w:cs="Arial"/>
          <w:b/>
          <w:caps/>
          <w:sz w:val="22"/>
          <w:szCs w:val="22"/>
          <w:lang w:val="it-IT"/>
        </w:rPr>
        <w:t>ne</w:t>
      </w:r>
      <w:r>
        <w:rPr>
          <w:rFonts w:ascii="Arial" w:hAnsi="Arial" w:cs="Arial"/>
          <w:b/>
          <w:caps/>
          <w:sz w:val="22"/>
          <w:szCs w:val="22"/>
          <w:lang w:val="it-IT"/>
        </w:rPr>
        <w:t>studimit</w:t>
      </w:r>
    </w:p>
    <w:p w14:paraId="70E1B5EE" w14:textId="77777777" w:rsidR="00570038" w:rsidRPr="0004578B" w:rsidRDefault="00E159F3" w:rsidP="00E159F3">
      <w:pPr>
        <w:ind w:left="426"/>
        <w:jc w:val="both"/>
        <w:rPr>
          <w:rFonts w:ascii="Arial" w:hAnsi="Arial" w:cs="Arial"/>
          <w:b/>
          <w:i/>
          <w:color w:val="FF6600"/>
          <w:sz w:val="22"/>
          <w:szCs w:val="22"/>
        </w:rPr>
      </w:pPr>
      <w:r w:rsidRPr="0004578B">
        <w:rPr>
          <w:rFonts w:ascii="Arial" w:hAnsi="Arial" w:cs="Arial"/>
          <w:b/>
          <w:i/>
          <w:color w:val="FF6600"/>
          <w:sz w:val="22"/>
          <w:szCs w:val="22"/>
        </w:rPr>
        <w:t>Information on the level of the qualification</w:t>
      </w:r>
    </w:p>
    <w:p w14:paraId="1E0D5184" w14:textId="77777777" w:rsidR="00E159F3" w:rsidRPr="009B2136" w:rsidRDefault="00E159F3" w:rsidP="00E159F3">
      <w:pPr>
        <w:ind w:left="426"/>
        <w:jc w:val="both"/>
        <w:rPr>
          <w:rFonts w:ascii="Arial" w:hAnsi="Arial" w:cs="Arial"/>
          <w:sz w:val="16"/>
          <w:szCs w:val="16"/>
        </w:rPr>
      </w:pPr>
    </w:p>
    <w:tbl>
      <w:tblPr>
        <w:tblStyle w:val="TableGrid"/>
        <w:tblW w:w="10349" w:type="dxa"/>
        <w:tblInd w:w="-318" w:type="dxa"/>
        <w:tblLook w:val="01E0" w:firstRow="1" w:lastRow="1" w:firstColumn="1" w:lastColumn="1" w:noHBand="0" w:noVBand="0"/>
      </w:tblPr>
      <w:tblGrid>
        <w:gridCol w:w="534"/>
        <w:gridCol w:w="4729"/>
        <w:gridCol w:w="5086"/>
      </w:tblGrid>
      <w:tr w:rsidR="00E159F3" w14:paraId="360F9BE7" w14:textId="77777777" w:rsidTr="008F6203">
        <w:tc>
          <w:tcPr>
            <w:tcW w:w="534" w:type="dxa"/>
          </w:tcPr>
          <w:p w14:paraId="7FFCF7B6" w14:textId="77777777" w:rsidR="00E159F3" w:rsidRPr="006E3F03" w:rsidRDefault="00E159F3" w:rsidP="008F05BF">
            <w:pPr>
              <w:jc w:val="both"/>
              <w:rPr>
                <w:rFonts w:ascii="Arial" w:hAnsi="Arial" w:cs="Arial"/>
                <w:sz w:val="22"/>
                <w:szCs w:val="22"/>
                <w:lang w:val="fr-FR"/>
              </w:rPr>
            </w:pPr>
            <w:r>
              <w:rPr>
                <w:rFonts w:ascii="Arial" w:hAnsi="Arial" w:cs="Arial"/>
                <w:sz w:val="22"/>
                <w:szCs w:val="22"/>
              </w:rPr>
              <w:t>3</w:t>
            </w:r>
            <w:r w:rsidRPr="006E3F03">
              <w:rPr>
                <w:rFonts w:ascii="Arial" w:hAnsi="Arial" w:cs="Arial"/>
                <w:sz w:val="22"/>
                <w:szCs w:val="22"/>
              </w:rPr>
              <w:t>.1</w:t>
            </w:r>
          </w:p>
        </w:tc>
        <w:tc>
          <w:tcPr>
            <w:tcW w:w="4729" w:type="dxa"/>
          </w:tcPr>
          <w:p w14:paraId="26B7FB41" w14:textId="77777777" w:rsidR="00E159F3" w:rsidRPr="00E159F3" w:rsidRDefault="00E159F3" w:rsidP="008F05BF">
            <w:pPr>
              <w:jc w:val="both"/>
              <w:rPr>
                <w:rFonts w:ascii="Arial" w:hAnsi="Arial" w:cs="Arial"/>
                <w:sz w:val="22"/>
                <w:szCs w:val="22"/>
                <w:lang w:val="it-IT"/>
              </w:rPr>
            </w:pPr>
            <w:r w:rsidRPr="00E159F3">
              <w:rPr>
                <w:rFonts w:ascii="Arial" w:hAnsi="Arial" w:cs="Arial"/>
                <w:sz w:val="22"/>
                <w:szCs w:val="22"/>
                <w:lang w:val="it-IT"/>
              </w:rPr>
              <w:t>Niveli i studimit/cikli i studimit</w:t>
            </w:r>
          </w:p>
          <w:p w14:paraId="7B2EA315" w14:textId="77777777" w:rsidR="00E159F3" w:rsidRPr="006E3F03" w:rsidRDefault="00E159F3" w:rsidP="008F05BF">
            <w:pPr>
              <w:jc w:val="both"/>
              <w:rPr>
                <w:rFonts w:ascii="Arial" w:hAnsi="Arial" w:cs="Arial"/>
                <w:sz w:val="22"/>
                <w:szCs w:val="22"/>
                <w:lang w:val="fr-FR"/>
              </w:rPr>
            </w:pPr>
            <w:r>
              <w:rPr>
                <w:rFonts w:ascii="Arial" w:hAnsi="Arial" w:cs="Arial"/>
                <w:i/>
                <w:color w:val="FF6600"/>
                <w:sz w:val="22"/>
                <w:szCs w:val="22"/>
              </w:rPr>
              <w:t>Level of qualification</w:t>
            </w:r>
          </w:p>
        </w:tc>
        <w:tc>
          <w:tcPr>
            <w:tcW w:w="5086" w:type="dxa"/>
          </w:tcPr>
          <w:p w14:paraId="47335EDB" w14:textId="77777777" w:rsidR="00E159F3" w:rsidRPr="00BE0A5C" w:rsidRDefault="00B15E53" w:rsidP="008F05BF">
            <w:pPr>
              <w:jc w:val="both"/>
              <w:rPr>
                <w:rFonts w:ascii="Arial" w:hAnsi="Arial" w:cs="Arial"/>
                <w:b/>
                <w:sz w:val="22"/>
                <w:szCs w:val="22"/>
                <w:lang w:val="it-IT"/>
              </w:rPr>
            </w:pPr>
            <w:r w:rsidRPr="00BE0A5C">
              <w:rPr>
                <w:rFonts w:ascii="Arial" w:hAnsi="Arial" w:cs="Arial"/>
                <w:b/>
                <w:sz w:val="22"/>
                <w:szCs w:val="22"/>
                <w:lang w:val="it-IT"/>
              </w:rPr>
              <w:t>Niveli 6/</w:t>
            </w:r>
            <w:r w:rsidR="00E159F3" w:rsidRPr="00BE0A5C">
              <w:rPr>
                <w:rFonts w:ascii="Arial" w:hAnsi="Arial" w:cs="Arial"/>
                <w:b/>
                <w:sz w:val="22"/>
                <w:szCs w:val="22"/>
                <w:lang w:val="it-IT"/>
              </w:rPr>
              <w:t>Cikli i parë i studimeve universitare</w:t>
            </w:r>
          </w:p>
          <w:p w14:paraId="18CAC5B6" w14:textId="77777777" w:rsidR="00B15E53" w:rsidRPr="00BE0A5C" w:rsidRDefault="00B15E53" w:rsidP="008F05BF">
            <w:pPr>
              <w:jc w:val="both"/>
              <w:rPr>
                <w:rFonts w:ascii="Arial" w:hAnsi="Arial" w:cs="Arial"/>
                <w:i/>
                <w:color w:val="FF6600"/>
                <w:sz w:val="22"/>
                <w:szCs w:val="22"/>
                <w:lang w:val="fr-FR"/>
              </w:rPr>
            </w:pPr>
            <w:r w:rsidRPr="00BE0A5C">
              <w:rPr>
                <w:rFonts w:ascii="Arial" w:hAnsi="Arial" w:cs="Arial"/>
                <w:b/>
                <w:i/>
                <w:color w:val="FF6600"/>
                <w:sz w:val="22"/>
                <w:szCs w:val="22"/>
                <w:lang w:val="it-IT"/>
              </w:rPr>
              <w:t>Level 6 / bachelor studies</w:t>
            </w:r>
          </w:p>
        </w:tc>
      </w:tr>
      <w:tr w:rsidR="00E159F3" w14:paraId="44A474C5" w14:textId="77777777" w:rsidTr="008F6203">
        <w:tc>
          <w:tcPr>
            <w:tcW w:w="534" w:type="dxa"/>
          </w:tcPr>
          <w:p w14:paraId="0FDCBD05" w14:textId="77777777" w:rsidR="00E159F3" w:rsidRPr="006E3F03" w:rsidRDefault="00E159F3" w:rsidP="008F05BF">
            <w:pPr>
              <w:jc w:val="both"/>
              <w:rPr>
                <w:rFonts w:ascii="Arial" w:hAnsi="Arial" w:cs="Arial"/>
                <w:sz w:val="22"/>
                <w:szCs w:val="22"/>
                <w:lang w:val="fr-FR"/>
              </w:rPr>
            </w:pPr>
            <w:r>
              <w:rPr>
                <w:rFonts w:ascii="Arial" w:hAnsi="Arial" w:cs="Arial"/>
                <w:sz w:val="22"/>
                <w:szCs w:val="22"/>
              </w:rPr>
              <w:t>3</w:t>
            </w:r>
            <w:r w:rsidRPr="006E3F03">
              <w:rPr>
                <w:rFonts w:ascii="Arial" w:hAnsi="Arial" w:cs="Arial"/>
                <w:sz w:val="22"/>
                <w:szCs w:val="22"/>
              </w:rPr>
              <w:t>.2</w:t>
            </w:r>
          </w:p>
        </w:tc>
        <w:tc>
          <w:tcPr>
            <w:tcW w:w="4729" w:type="dxa"/>
          </w:tcPr>
          <w:p w14:paraId="224C22F7" w14:textId="77777777" w:rsidR="00E159F3" w:rsidRPr="00B15E53" w:rsidRDefault="00B15E53" w:rsidP="008F05BF">
            <w:pPr>
              <w:jc w:val="both"/>
              <w:rPr>
                <w:rFonts w:ascii="Arial" w:hAnsi="Arial" w:cs="Arial"/>
                <w:sz w:val="22"/>
                <w:szCs w:val="22"/>
                <w:lang w:val="it-IT"/>
              </w:rPr>
            </w:pPr>
            <w:r w:rsidRPr="00B15E53">
              <w:rPr>
                <w:rFonts w:ascii="Arial" w:hAnsi="Arial" w:cs="Arial"/>
                <w:sz w:val="22"/>
                <w:szCs w:val="22"/>
                <w:lang w:val="it-IT"/>
              </w:rPr>
              <w:t xml:space="preserve">Kohëzgjatja zyrtare e programit të studimit </w:t>
            </w:r>
            <w:r>
              <w:rPr>
                <w:rFonts w:ascii="Arial" w:hAnsi="Arial" w:cs="Arial"/>
                <w:sz w:val="22"/>
                <w:szCs w:val="22"/>
                <w:lang w:val="it-IT"/>
              </w:rPr>
              <w:t>(në vite)</w:t>
            </w:r>
          </w:p>
          <w:p w14:paraId="5DE60F68" w14:textId="7E63CB60" w:rsidR="00E159F3" w:rsidRPr="008F6203" w:rsidRDefault="00B15E53" w:rsidP="008F05BF">
            <w:pPr>
              <w:jc w:val="both"/>
              <w:rPr>
                <w:rFonts w:ascii="Arial" w:hAnsi="Arial" w:cs="Arial"/>
                <w:sz w:val="22"/>
                <w:szCs w:val="22"/>
              </w:rPr>
            </w:pPr>
            <w:r>
              <w:rPr>
                <w:rFonts w:ascii="Arial" w:hAnsi="Arial" w:cs="Arial"/>
                <w:i/>
                <w:color w:val="FF6600"/>
                <w:sz w:val="22"/>
                <w:szCs w:val="22"/>
              </w:rPr>
              <w:t xml:space="preserve">Official length of </w:t>
            </w:r>
            <w:r w:rsidR="008F6203">
              <w:rPr>
                <w:rFonts w:ascii="Arial" w:hAnsi="Arial" w:cs="Arial"/>
                <w:i/>
                <w:color w:val="FF6600"/>
                <w:sz w:val="22"/>
                <w:szCs w:val="22"/>
              </w:rPr>
              <w:t xml:space="preserve">the </w:t>
            </w:r>
            <w:r>
              <w:rPr>
                <w:rFonts w:ascii="Arial" w:hAnsi="Arial" w:cs="Arial"/>
                <w:i/>
                <w:color w:val="FF6600"/>
                <w:sz w:val="22"/>
                <w:szCs w:val="22"/>
              </w:rPr>
              <w:t>programme</w:t>
            </w:r>
          </w:p>
        </w:tc>
        <w:tc>
          <w:tcPr>
            <w:tcW w:w="5086" w:type="dxa"/>
          </w:tcPr>
          <w:p w14:paraId="5DE9F307" w14:textId="77777777" w:rsidR="00E159F3" w:rsidRPr="00CA1677" w:rsidRDefault="00B15E53" w:rsidP="008F05BF">
            <w:pPr>
              <w:jc w:val="both"/>
              <w:rPr>
                <w:rFonts w:ascii="Arial" w:hAnsi="Arial" w:cs="Arial"/>
                <w:b/>
                <w:sz w:val="22"/>
                <w:szCs w:val="22"/>
              </w:rPr>
            </w:pPr>
            <w:r w:rsidRPr="00CA1677">
              <w:rPr>
                <w:rFonts w:ascii="Arial" w:hAnsi="Arial" w:cs="Arial"/>
                <w:b/>
                <w:sz w:val="22"/>
                <w:szCs w:val="22"/>
              </w:rPr>
              <w:t>Tre</w:t>
            </w:r>
            <w:r w:rsidR="00B41B98" w:rsidRPr="00CA1677">
              <w:rPr>
                <w:rFonts w:ascii="Arial" w:hAnsi="Arial" w:cs="Arial"/>
                <w:b/>
                <w:sz w:val="22"/>
                <w:szCs w:val="22"/>
              </w:rPr>
              <w:t xml:space="preserve"> </w:t>
            </w:r>
            <w:proofErr w:type="spellStart"/>
            <w:r w:rsidRPr="00CA1677">
              <w:rPr>
                <w:rFonts w:ascii="Arial" w:hAnsi="Arial" w:cs="Arial"/>
                <w:b/>
                <w:sz w:val="22"/>
                <w:szCs w:val="22"/>
              </w:rPr>
              <w:t>vjet</w:t>
            </w:r>
            <w:proofErr w:type="spellEnd"/>
            <w:r w:rsidRPr="00CA1677">
              <w:rPr>
                <w:rFonts w:ascii="Arial" w:hAnsi="Arial" w:cs="Arial"/>
                <w:b/>
                <w:sz w:val="22"/>
                <w:szCs w:val="22"/>
              </w:rPr>
              <w:t xml:space="preserve"> / 180 </w:t>
            </w:r>
            <w:proofErr w:type="spellStart"/>
            <w:r w:rsidRPr="00CA1677">
              <w:rPr>
                <w:rFonts w:ascii="Arial" w:hAnsi="Arial" w:cs="Arial"/>
                <w:b/>
                <w:sz w:val="22"/>
                <w:szCs w:val="22"/>
              </w:rPr>
              <w:t>kredite</w:t>
            </w:r>
            <w:proofErr w:type="spellEnd"/>
            <w:r w:rsidRPr="00CA1677">
              <w:rPr>
                <w:rFonts w:ascii="Arial" w:hAnsi="Arial" w:cs="Arial"/>
                <w:b/>
                <w:sz w:val="22"/>
                <w:szCs w:val="22"/>
              </w:rPr>
              <w:t xml:space="preserve"> ECTS</w:t>
            </w:r>
          </w:p>
          <w:p w14:paraId="731D431C" w14:textId="77777777" w:rsidR="00B15E53" w:rsidRPr="00CA1677" w:rsidRDefault="00B15E53" w:rsidP="008F05BF">
            <w:pPr>
              <w:jc w:val="both"/>
              <w:rPr>
                <w:rFonts w:ascii="Arial" w:hAnsi="Arial" w:cs="Arial"/>
                <w:b/>
                <w:i/>
                <w:color w:val="FF6600"/>
                <w:sz w:val="22"/>
                <w:szCs w:val="22"/>
              </w:rPr>
            </w:pPr>
            <w:r w:rsidRPr="00CA1677">
              <w:rPr>
                <w:rFonts w:ascii="Arial" w:hAnsi="Arial" w:cs="Arial"/>
                <w:b/>
                <w:i/>
                <w:color w:val="FF6600"/>
                <w:sz w:val="22"/>
                <w:szCs w:val="22"/>
              </w:rPr>
              <w:t>Three</w:t>
            </w:r>
            <w:r w:rsidR="00B41B98" w:rsidRPr="00CA1677">
              <w:rPr>
                <w:rFonts w:ascii="Arial" w:hAnsi="Arial" w:cs="Arial"/>
                <w:b/>
                <w:i/>
                <w:color w:val="FF6600"/>
                <w:sz w:val="22"/>
                <w:szCs w:val="22"/>
              </w:rPr>
              <w:t xml:space="preserve"> </w:t>
            </w:r>
            <w:r w:rsidRPr="00CA1677">
              <w:rPr>
                <w:rFonts w:ascii="Arial" w:hAnsi="Arial" w:cs="Arial"/>
                <w:b/>
                <w:i/>
                <w:color w:val="FF6600"/>
                <w:sz w:val="22"/>
                <w:szCs w:val="22"/>
              </w:rPr>
              <w:t>years / 180 ECTS credits</w:t>
            </w:r>
          </w:p>
        </w:tc>
      </w:tr>
      <w:tr w:rsidR="00E159F3" w14:paraId="3DB0A88D" w14:textId="77777777" w:rsidTr="008F6203">
        <w:tc>
          <w:tcPr>
            <w:tcW w:w="534" w:type="dxa"/>
          </w:tcPr>
          <w:p w14:paraId="74207D1C" w14:textId="77777777" w:rsidR="00E159F3" w:rsidRPr="006E3F03" w:rsidRDefault="00E159F3" w:rsidP="008F05BF">
            <w:pPr>
              <w:jc w:val="both"/>
              <w:rPr>
                <w:rFonts w:ascii="Arial" w:hAnsi="Arial" w:cs="Arial"/>
                <w:sz w:val="22"/>
                <w:szCs w:val="22"/>
                <w:lang w:val="fr-FR"/>
              </w:rPr>
            </w:pPr>
            <w:r>
              <w:rPr>
                <w:rFonts w:ascii="Arial" w:hAnsi="Arial" w:cs="Arial"/>
                <w:sz w:val="22"/>
                <w:szCs w:val="22"/>
              </w:rPr>
              <w:t>3</w:t>
            </w:r>
            <w:r w:rsidRPr="006E3F03">
              <w:rPr>
                <w:rFonts w:ascii="Arial" w:hAnsi="Arial" w:cs="Arial"/>
                <w:sz w:val="22"/>
                <w:szCs w:val="22"/>
              </w:rPr>
              <w:t>.3</w:t>
            </w:r>
          </w:p>
        </w:tc>
        <w:tc>
          <w:tcPr>
            <w:tcW w:w="4729" w:type="dxa"/>
          </w:tcPr>
          <w:p w14:paraId="1D6C8952" w14:textId="77777777" w:rsidR="00E159F3" w:rsidRPr="00B15E53" w:rsidRDefault="00B15E53" w:rsidP="008F05BF">
            <w:pPr>
              <w:jc w:val="both"/>
              <w:rPr>
                <w:rFonts w:ascii="Arial" w:hAnsi="Arial" w:cs="Arial"/>
                <w:i/>
                <w:color w:val="FF6600"/>
                <w:sz w:val="22"/>
                <w:szCs w:val="22"/>
                <w:lang w:val="it-IT"/>
              </w:rPr>
            </w:pPr>
            <w:r w:rsidRPr="00B15E53">
              <w:rPr>
                <w:rFonts w:ascii="Arial" w:hAnsi="Arial" w:cs="Arial"/>
                <w:sz w:val="22"/>
                <w:szCs w:val="22"/>
                <w:lang w:val="it-IT"/>
              </w:rPr>
              <w:t>Kushtet e pranimit në programin e studimit</w:t>
            </w:r>
          </w:p>
          <w:p w14:paraId="67DCC2DD" w14:textId="77777777" w:rsidR="00E159F3" w:rsidRPr="006E3F03" w:rsidRDefault="00B15E53" w:rsidP="008F05BF">
            <w:pPr>
              <w:jc w:val="both"/>
              <w:rPr>
                <w:rFonts w:ascii="Arial" w:hAnsi="Arial" w:cs="Arial"/>
                <w:i/>
                <w:color w:val="FF6600"/>
                <w:sz w:val="22"/>
                <w:szCs w:val="22"/>
              </w:rPr>
            </w:pPr>
            <w:r>
              <w:rPr>
                <w:rFonts w:ascii="Arial" w:hAnsi="Arial" w:cs="Arial"/>
                <w:i/>
                <w:color w:val="FF6600"/>
                <w:sz w:val="22"/>
                <w:szCs w:val="22"/>
              </w:rPr>
              <w:t>Access requirement(s)</w:t>
            </w:r>
          </w:p>
        </w:tc>
        <w:tc>
          <w:tcPr>
            <w:tcW w:w="5086" w:type="dxa"/>
          </w:tcPr>
          <w:p w14:paraId="1B2C7B58" w14:textId="77777777" w:rsidR="00E159F3" w:rsidRPr="00CA1677" w:rsidRDefault="00B15E53" w:rsidP="008F05BF">
            <w:pPr>
              <w:jc w:val="both"/>
              <w:rPr>
                <w:rFonts w:ascii="Arial" w:hAnsi="Arial" w:cs="Arial"/>
                <w:b/>
                <w:sz w:val="22"/>
                <w:szCs w:val="22"/>
                <w:lang w:val="it-IT"/>
              </w:rPr>
            </w:pPr>
            <w:r w:rsidRPr="00CA1677">
              <w:rPr>
                <w:rFonts w:ascii="Arial" w:hAnsi="Arial" w:cs="Arial"/>
                <w:b/>
                <w:sz w:val="22"/>
                <w:szCs w:val="22"/>
                <w:lang w:val="it-IT"/>
              </w:rPr>
              <w:t>Diplomë e shkollës</w:t>
            </w:r>
            <w:r w:rsidR="005C2602" w:rsidRPr="00CA1677">
              <w:rPr>
                <w:rFonts w:ascii="Arial" w:hAnsi="Arial" w:cs="Arial"/>
                <w:b/>
                <w:sz w:val="22"/>
                <w:szCs w:val="22"/>
                <w:lang w:val="it-IT"/>
              </w:rPr>
              <w:t xml:space="preserve"> </w:t>
            </w:r>
            <w:r w:rsidRPr="00CA1677">
              <w:rPr>
                <w:rFonts w:ascii="Arial" w:hAnsi="Arial" w:cs="Arial"/>
                <w:b/>
                <w:sz w:val="22"/>
                <w:szCs w:val="22"/>
                <w:lang w:val="it-IT"/>
              </w:rPr>
              <w:t>së</w:t>
            </w:r>
            <w:r w:rsidR="005C2602" w:rsidRPr="00CA1677">
              <w:rPr>
                <w:rFonts w:ascii="Arial" w:hAnsi="Arial" w:cs="Arial"/>
                <w:b/>
                <w:sz w:val="22"/>
                <w:szCs w:val="22"/>
                <w:lang w:val="it-IT"/>
              </w:rPr>
              <w:t xml:space="preserve"> </w:t>
            </w:r>
            <w:r w:rsidRPr="00CA1677">
              <w:rPr>
                <w:rFonts w:ascii="Arial" w:hAnsi="Arial" w:cs="Arial"/>
                <w:b/>
                <w:sz w:val="22"/>
                <w:szCs w:val="22"/>
                <w:lang w:val="it-IT"/>
              </w:rPr>
              <w:t>mesme + Matura shtetërore</w:t>
            </w:r>
          </w:p>
          <w:p w14:paraId="14849765" w14:textId="77777777" w:rsidR="00B15E53" w:rsidRPr="00CA1677" w:rsidRDefault="0004578B" w:rsidP="008F05BF">
            <w:pPr>
              <w:jc w:val="both"/>
              <w:rPr>
                <w:rFonts w:ascii="Arial" w:hAnsi="Arial" w:cs="Arial"/>
                <w:b/>
                <w:color w:val="FF6600"/>
                <w:sz w:val="22"/>
                <w:szCs w:val="22"/>
              </w:rPr>
            </w:pPr>
            <w:r w:rsidRPr="00CA1677">
              <w:rPr>
                <w:rFonts w:ascii="Arial" w:hAnsi="Arial" w:cs="Arial"/>
                <w:b/>
                <w:color w:val="FF6600"/>
                <w:sz w:val="22"/>
                <w:szCs w:val="22"/>
              </w:rPr>
              <w:t>Diploma of high school</w:t>
            </w:r>
            <w:r w:rsidR="005C2602" w:rsidRPr="00CA1677">
              <w:rPr>
                <w:rFonts w:ascii="Arial" w:hAnsi="Arial" w:cs="Arial"/>
                <w:b/>
                <w:color w:val="FF6600"/>
                <w:sz w:val="22"/>
                <w:szCs w:val="22"/>
              </w:rPr>
              <w:t xml:space="preserve"> </w:t>
            </w:r>
            <w:r w:rsidRPr="00CA1677">
              <w:rPr>
                <w:rFonts w:ascii="Arial" w:hAnsi="Arial" w:cs="Arial"/>
                <w:b/>
                <w:color w:val="FF6600"/>
                <w:sz w:val="22"/>
                <w:szCs w:val="22"/>
              </w:rPr>
              <w:t>&amp; State Matura Exams</w:t>
            </w:r>
          </w:p>
        </w:tc>
      </w:tr>
    </w:tbl>
    <w:p w14:paraId="3D3EFF2A" w14:textId="77777777" w:rsidR="00B640CC" w:rsidRPr="00CA1677" w:rsidRDefault="00B640CC">
      <w:pPr>
        <w:rPr>
          <w:rFonts w:ascii="Arial" w:hAnsi="Arial" w:cs="Arial"/>
          <w:sz w:val="22"/>
          <w:szCs w:val="22"/>
        </w:rPr>
      </w:pPr>
    </w:p>
    <w:p w14:paraId="370F5E1E" w14:textId="77777777" w:rsidR="009763C4" w:rsidRPr="00792837" w:rsidRDefault="009763C4" w:rsidP="009763C4">
      <w:pPr>
        <w:numPr>
          <w:ilvl w:val="0"/>
          <w:numId w:val="4"/>
        </w:numPr>
        <w:tabs>
          <w:tab w:val="clear" w:pos="720"/>
          <w:tab w:val="num" w:pos="426"/>
        </w:tabs>
        <w:ind w:left="426" w:hanging="426"/>
        <w:jc w:val="both"/>
        <w:rPr>
          <w:rFonts w:ascii="Arial" w:hAnsi="Arial" w:cs="Arial"/>
          <w:b/>
          <w:caps/>
          <w:sz w:val="22"/>
          <w:szCs w:val="22"/>
          <w:lang w:val="it-IT"/>
        </w:rPr>
      </w:pPr>
      <w:r w:rsidRPr="00792837">
        <w:rPr>
          <w:rFonts w:ascii="Arial" w:hAnsi="Arial" w:cs="Arial"/>
          <w:b/>
          <w:caps/>
          <w:sz w:val="22"/>
          <w:szCs w:val="22"/>
          <w:lang w:val="it-IT"/>
        </w:rPr>
        <w:t xml:space="preserve">Informacion mbi PëRMBAJTJen e </w:t>
      </w:r>
      <w:r>
        <w:rPr>
          <w:rFonts w:ascii="Arial" w:hAnsi="Arial" w:cs="Arial"/>
          <w:b/>
          <w:caps/>
          <w:sz w:val="22"/>
          <w:szCs w:val="22"/>
          <w:lang w:val="it-IT"/>
        </w:rPr>
        <w:t xml:space="preserve">PROGRAMIT Të </w:t>
      </w:r>
      <w:r w:rsidRPr="00792837">
        <w:rPr>
          <w:rFonts w:ascii="Arial" w:hAnsi="Arial" w:cs="Arial"/>
          <w:b/>
          <w:caps/>
          <w:sz w:val="22"/>
          <w:szCs w:val="22"/>
          <w:lang w:val="it-IT"/>
        </w:rPr>
        <w:t>studimit DHE REZULTATE</w:t>
      </w:r>
      <w:r>
        <w:rPr>
          <w:rFonts w:ascii="Arial" w:hAnsi="Arial" w:cs="Arial"/>
          <w:b/>
          <w:caps/>
          <w:sz w:val="22"/>
          <w:szCs w:val="22"/>
          <w:lang w:val="it-IT"/>
        </w:rPr>
        <w:t xml:space="preserve">VE </w:t>
      </w:r>
      <w:r w:rsidRPr="00792837">
        <w:rPr>
          <w:rFonts w:ascii="Arial" w:hAnsi="Arial" w:cs="Arial"/>
          <w:b/>
          <w:caps/>
          <w:sz w:val="22"/>
          <w:szCs w:val="22"/>
          <w:lang w:val="it-IT"/>
        </w:rPr>
        <w:t xml:space="preserve"> </w:t>
      </w:r>
      <w:r>
        <w:rPr>
          <w:rFonts w:ascii="Arial" w:hAnsi="Arial" w:cs="Arial"/>
          <w:b/>
          <w:caps/>
          <w:sz w:val="22"/>
          <w:szCs w:val="22"/>
          <w:lang w:val="it-IT"/>
        </w:rPr>
        <w:t>të</w:t>
      </w:r>
      <w:r w:rsidRPr="00792837">
        <w:rPr>
          <w:rFonts w:ascii="Arial" w:hAnsi="Arial" w:cs="Arial"/>
          <w:b/>
          <w:caps/>
          <w:sz w:val="22"/>
          <w:szCs w:val="22"/>
          <w:lang w:val="it-IT"/>
        </w:rPr>
        <w:t xml:space="preserve"> arritura</w:t>
      </w:r>
    </w:p>
    <w:p w14:paraId="639A69C1" w14:textId="77777777" w:rsidR="009763C4" w:rsidRPr="002851F7" w:rsidRDefault="009763C4" w:rsidP="009763C4">
      <w:pPr>
        <w:ind w:left="426"/>
        <w:jc w:val="both"/>
        <w:rPr>
          <w:rFonts w:ascii="Arial" w:hAnsi="Arial" w:cs="Arial"/>
          <w:b/>
          <w:bCs/>
          <w:sz w:val="22"/>
          <w:szCs w:val="22"/>
        </w:rPr>
      </w:pPr>
      <w:r w:rsidRPr="002851F7">
        <w:rPr>
          <w:rFonts w:ascii="Arial" w:hAnsi="Arial" w:cs="Arial"/>
          <w:b/>
          <w:bCs/>
          <w:i/>
          <w:color w:val="FF6600"/>
          <w:sz w:val="22"/>
          <w:szCs w:val="22"/>
        </w:rPr>
        <w:t>Information on the programme content and the learning outcomes</w:t>
      </w:r>
    </w:p>
    <w:p w14:paraId="5D7C805E" w14:textId="77777777" w:rsidR="00FA73A4" w:rsidRPr="00CA1677" w:rsidRDefault="00FA73A4" w:rsidP="00437CB5">
      <w:pPr>
        <w:ind w:left="284"/>
        <w:jc w:val="both"/>
        <w:rPr>
          <w:rFonts w:ascii="Arial" w:hAnsi="Arial" w:cs="Arial"/>
          <w:sz w:val="16"/>
          <w:szCs w:val="16"/>
        </w:rPr>
      </w:pPr>
    </w:p>
    <w:tbl>
      <w:tblPr>
        <w:tblStyle w:val="TableGrid"/>
        <w:tblW w:w="10349" w:type="dxa"/>
        <w:tblInd w:w="-318" w:type="dxa"/>
        <w:tblLook w:val="01E0" w:firstRow="1" w:lastRow="1" w:firstColumn="1" w:lastColumn="1" w:noHBand="0" w:noVBand="0"/>
      </w:tblPr>
      <w:tblGrid>
        <w:gridCol w:w="706"/>
        <w:gridCol w:w="4467"/>
        <w:gridCol w:w="5176"/>
      </w:tblGrid>
      <w:tr w:rsidR="00FA73A4" w14:paraId="34BECAC5" w14:textId="77777777" w:rsidTr="007B117A">
        <w:tc>
          <w:tcPr>
            <w:tcW w:w="706" w:type="dxa"/>
          </w:tcPr>
          <w:p w14:paraId="0C557F93" w14:textId="77777777" w:rsidR="00FA73A4" w:rsidRPr="006E3F03" w:rsidRDefault="00FA73A4" w:rsidP="008F05BF">
            <w:pPr>
              <w:jc w:val="both"/>
              <w:rPr>
                <w:rFonts w:ascii="Arial" w:hAnsi="Arial" w:cs="Arial"/>
                <w:sz w:val="22"/>
                <w:szCs w:val="22"/>
                <w:lang w:val="fr-FR"/>
              </w:rPr>
            </w:pPr>
            <w:r>
              <w:rPr>
                <w:rFonts w:ascii="Arial" w:hAnsi="Arial" w:cs="Arial"/>
                <w:sz w:val="22"/>
                <w:szCs w:val="22"/>
                <w:lang w:val="fr-FR"/>
              </w:rPr>
              <w:t>4.1</w:t>
            </w:r>
          </w:p>
        </w:tc>
        <w:tc>
          <w:tcPr>
            <w:tcW w:w="4467" w:type="dxa"/>
          </w:tcPr>
          <w:p w14:paraId="470BF3AF" w14:textId="77777777" w:rsidR="00FA73A4" w:rsidRPr="006E3F03" w:rsidRDefault="00FA73A4" w:rsidP="008F05BF">
            <w:pPr>
              <w:numPr>
                <w:ilvl w:val="1"/>
                <w:numId w:val="1"/>
              </w:numPr>
              <w:tabs>
                <w:tab w:val="clear" w:pos="360"/>
                <w:tab w:val="num" w:pos="0"/>
              </w:tabs>
              <w:jc w:val="both"/>
              <w:rPr>
                <w:rFonts w:ascii="Arial" w:hAnsi="Arial" w:cs="Arial"/>
                <w:sz w:val="22"/>
                <w:szCs w:val="22"/>
                <w:lang w:val="it-IT"/>
              </w:rPr>
            </w:pPr>
            <w:r>
              <w:rPr>
                <w:rFonts w:ascii="Arial" w:hAnsi="Arial" w:cs="Arial"/>
                <w:sz w:val="22"/>
                <w:szCs w:val="22"/>
                <w:lang w:val="it-IT"/>
              </w:rPr>
              <w:t>Forma e studimit</w:t>
            </w:r>
          </w:p>
          <w:p w14:paraId="30904CC7" w14:textId="77777777" w:rsidR="00FA73A4" w:rsidRPr="006E3F03" w:rsidRDefault="00FA73A4" w:rsidP="008F05BF">
            <w:pPr>
              <w:jc w:val="both"/>
              <w:rPr>
                <w:rFonts w:ascii="Arial" w:hAnsi="Arial" w:cs="Arial"/>
                <w:sz w:val="22"/>
                <w:szCs w:val="22"/>
                <w:lang w:val="fr-FR"/>
              </w:rPr>
            </w:pPr>
            <w:r>
              <w:rPr>
                <w:rFonts w:ascii="Arial" w:hAnsi="Arial" w:cs="Arial"/>
                <w:i/>
                <w:color w:val="FF6600"/>
                <w:sz w:val="22"/>
                <w:szCs w:val="22"/>
                <w:lang w:val="it-IT"/>
              </w:rPr>
              <w:t>Mode of study</w:t>
            </w:r>
          </w:p>
        </w:tc>
        <w:tc>
          <w:tcPr>
            <w:tcW w:w="5176" w:type="dxa"/>
          </w:tcPr>
          <w:p w14:paraId="2ADE3DB8" w14:textId="77777777" w:rsidR="00FA73A4" w:rsidRDefault="00FA73A4" w:rsidP="008F05BF">
            <w:pPr>
              <w:rPr>
                <w:rFonts w:ascii="Arial" w:hAnsi="Arial" w:cs="Arial"/>
                <w:b/>
                <w:sz w:val="22"/>
                <w:szCs w:val="22"/>
                <w:lang w:val="it-IT"/>
              </w:rPr>
            </w:pPr>
            <w:r>
              <w:rPr>
                <w:rFonts w:ascii="Arial" w:hAnsi="Arial" w:cs="Arial"/>
                <w:b/>
                <w:sz w:val="22"/>
                <w:szCs w:val="22"/>
                <w:lang w:val="it-IT"/>
              </w:rPr>
              <w:t xml:space="preserve">Studime me kohë të plotë </w:t>
            </w:r>
          </w:p>
          <w:p w14:paraId="2AF28400" w14:textId="77777777" w:rsidR="00FA73A4" w:rsidRPr="006E3F03" w:rsidRDefault="00FA73A4" w:rsidP="008F05BF">
            <w:pPr>
              <w:rPr>
                <w:rFonts w:ascii="Arial" w:hAnsi="Arial" w:cs="Arial"/>
                <w:i/>
                <w:color w:val="FF6600"/>
                <w:sz w:val="22"/>
                <w:szCs w:val="22"/>
                <w:lang w:val="fr-FR"/>
              </w:rPr>
            </w:pPr>
            <w:r>
              <w:rPr>
                <w:rFonts w:ascii="Arial" w:hAnsi="Arial" w:cs="Arial"/>
                <w:b/>
                <w:i/>
                <w:color w:val="FF6600"/>
                <w:sz w:val="22"/>
                <w:szCs w:val="22"/>
              </w:rPr>
              <w:t>Full-Time</w:t>
            </w:r>
          </w:p>
        </w:tc>
      </w:tr>
      <w:tr w:rsidR="00FA73A4" w:rsidRPr="00CA1677" w14:paraId="30E4741B" w14:textId="77777777" w:rsidTr="007B117A">
        <w:tc>
          <w:tcPr>
            <w:tcW w:w="706" w:type="dxa"/>
          </w:tcPr>
          <w:p w14:paraId="1675A815" w14:textId="77777777" w:rsidR="00FA73A4" w:rsidRPr="006E3F03" w:rsidRDefault="00FA73A4" w:rsidP="008F05BF">
            <w:pPr>
              <w:jc w:val="both"/>
              <w:rPr>
                <w:rFonts w:ascii="Arial" w:hAnsi="Arial" w:cs="Arial"/>
                <w:sz w:val="22"/>
                <w:szCs w:val="22"/>
                <w:lang w:val="fr-FR"/>
              </w:rPr>
            </w:pPr>
            <w:r>
              <w:rPr>
                <w:rFonts w:ascii="Arial" w:hAnsi="Arial" w:cs="Arial"/>
                <w:sz w:val="22"/>
                <w:szCs w:val="22"/>
                <w:lang w:val="it-IT"/>
              </w:rPr>
              <w:t>4.2</w:t>
            </w:r>
          </w:p>
        </w:tc>
        <w:tc>
          <w:tcPr>
            <w:tcW w:w="4467" w:type="dxa"/>
          </w:tcPr>
          <w:p w14:paraId="3ABDF02A" w14:textId="7B65EBE6" w:rsidR="00FA73A4" w:rsidRDefault="008F6203" w:rsidP="008F05BF">
            <w:pPr>
              <w:jc w:val="both"/>
              <w:rPr>
                <w:rFonts w:ascii="Arial" w:hAnsi="Arial" w:cs="Arial"/>
                <w:i/>
                <w:color w:val="FF6600"/>
                <w:sz w:val="22"/>
                <w:szCs w:val="22"/>
              </w:rPr>
            </w:pPr>
            <w:r>
              <w:rPr>
                <w:rFonts w:ascii="Arial" w:hAnsi="Arial" w:cs="Arial"/>
                <w:i/>
                <w:color w:val="FF6600"/>
                <w:sz w:val="22"/>
                <w:szCs w:val="22"/>
              </w:rPr>
              <w:t xml:space="preserve">Study programme </w:t>
            </w:r>
            <w:r w:rsidR="000D48C1">
              <w:rPr>
                <w:rFonts w:ascii="Arial" w:hAnsi="Arial" w:cs="Arial"/>
                <w:i/>
                <w:color w:val="FF6600"/>
                <w:sz w:val="22"/>
                <w:szCs w:val="22"/>
              </w:rPr>
              <w:t>learning outcomes</w:t>
            </w:r>
          </w:p>
          <w:p w14:paraId="23B3607D" w14:textId="77777777" w:rsidR="00DF56BF" w:rsidRDefault="00DF56BF" w:rsidP="008F05BF">
            <w:pPr>
              <w:jc w:val="both"/>
              <w:rPr>
                <w:rFonts w:ascii="Arial" w:hAnsi="Arial" w:cs="Arial"/>
                <w:i/>
                <w:color w:val="FF6600"/>
                <w:sz w:val="22"/>
                <w:szCs w:val="22"/>
              </w:rPr>
            </w:pPr>
          </w:p>
          <w:p w14:paraId="5B3AB913" w14:textId="05EA462E" w:rsidR="001E2603" w:rsidRPr="001E2603" w:rsidRDefault="001E2603" w:rsidP="001E2603">
            <w:pPr>
              <w:ind w:left="29"/>
              <w:jc w:val="center"/>
              <w:rPr>
                <w:rFonts w:ascii="Arial" w:hAnsi="Arial" w:cs="Arial"/>
                <w:b/>
                <w:bCs/>
                <w:iCs/>
                <w:color w:val="FF6600"/>
                <w:sz w:val="20"/>
                <w:szCs w:val="20"/>
                <w:lang w:val="en-GB"/>
              </w:rPr>
            </w:pPr>
            <w:r w:rsidRPr="001E2603">
              <w:rPr>
                <w:rFonts w:ascii="Arial" w:hAnsi="Arial" w:cs="Arial"/>
                <w:b/>
                <w:bCs/>
                <w:iCs/>
                <w:color w:val="FF6600"/>
                <w:sz w:val="20"/>
                <w:szCs w:val="20"/>
                <w:lang w:val="en-GB"/>
              </w:rPr>
              <w:t>Knowledge</w:t>
            </w:r>
          </w:p>
          <w:p w14:paraId="68FD0968" w14:textId="199BC09D" w:rsidR="001E2603" w:rsidRDefault="00844861" w:rsidP="001E2603">
            <w:pPr>
              <w:ind w:left="29"/>
              <w:jc w:val="both"/>
              <w:rPr>
                <w:rFonts w:ascii="Arial" w:hAnsi="Arial" w:cs="Arial"/>
                <w:i/>
                <w:color w:val="FF6600"/>
                <w:sz w:val="20"/>
                <w:szCs w:val="20"/>
                <w:lang w:val="en-GB"/>
              </w:rPr>
            </w:pPr>
            <w:r w:rsidRPr="00844861">
              <w:rPr>
                <w:rFonts w:ascii="Arial" w:hAnsi="Arial" w:cs="Arial"/>
                <w:i/>
                <w:color w:val="FF6600"/>
                <w:sz w:val="20"/>
                <w:szCs w:val="20"/>
                <w:lang w:val="en-GB"/>
              </w:rPr>
              <w:t xml:space="preserve">The study program of the first cycle in the field of </w:t>
            </w:r>
            <w:r>
              <w:rPr>
                <w:rFonts w:ascii="Arial" w:hAnsi="Arial" w:cs="Arial"/>
                <w:i/>
                <w:color w:val="FF6600"/>
                <w:sz w:val="20"/>
                <w:szCs w:val="20"/>
                <w:lang w:val="en-GB"/>
              </w:rPr>
              <w:t>computer</w:t>
            </w:r>
            <w:r w:rsidRPr="00844861">
              <w:rPr>
                <w:rFonts w:ascii="Arial" w:hAnsi="Arial" w:cs="Arial"/>
                <w:i/>
                <w:color w:val="FF6600"/>
                <w:sz w:val="20"/>
                <w:szCs w:val="20"/>
                <w:lang w:val="en-GB"/>
              </w:rPr>
              <w:t xml:space="preserve"> engineering offers basic engineering knowledge not only of general sciences, but also of basic </w:t>
            </w:r>
            <w:r w:rsidR="004A62B6">
              <w:rPr>
                <w:rFonts w:ascii="Arial" w:hAnsi="Arial" w:cs="Arial"/>
                <w:i/>
                <w:color w:val="FF6600"/>
                <w:sz w:val="20"/>
                <w:szCs w:val="20"/>
                <w:lang w:val="en-GB"/>
              </w:rPr>
              <w:t>sciences</w:t>
            </w:r>
            <w:r w:rsidRPr="00844861">
              <w:rPr>
                <w:rFonts w:ascii="Arial" w:hAnsi="Arial" w:cs="Arial"/>
                <w:i/>
                <w:color w:val="FF6600"/>
                <w:sz w:val="20"/>
                <w:szCs w:val="20"/>
                <w:lang w:val="en-GB"/>
              </w:rPr>
              <w:t xml:space="preserve"> </w:t>
            </w:r>
            <w:r w:rsidR="004A62B6">
              <w:rPr>
                <w:rFonts w:ascii="Arial" w:hAnsi="Arial" w:cs="Arial"/>
                <w:i/>
                <w:color w:val="FF6600"/>
                <w:sz w:val="20"/>
                <w:szCs w:val="20"/>
                <w:lang w:val="en-GB"/>
              </w:rPr>
              <w:t>of</w:t>
            </w:r>
            <w:r w:rsidRPr="00844861">
              <w:rPr>
                <w:rFonts w:ascii="Arial" w:hAnsi="Arial" w:cs="Arial"/>
                <w:i/>
                <w:color w:val="FF6600"/>
                <w:sz w:val="20"/>
                <w:szCs w:val="20"/>
                <w:lang w:val="en-GB"/>
              </w:rPr>
              <w:t xml:space="preserve"> computer engineering, hardware and software as well as languages and techniques. of programming.</w:t>
            </w:r>
            <w:r w:rsidR="00DA3527">
              <w:rPr>
                <w:rFonts w:ascii="Arial" w:hAnsi="Arial" w:cs="Arial"/>
                <w:i/>
                <w:color w:val="FF6600"/>
                <w:sz w:val="20"/>
                <w:szCs w:val="20"/>
                <w:lang w:val="en-GB"/>
              </w:rPr>
              <w:t xml:space="preserve"> </w:t>
            </w:r>
          </w:p>
          <w:p w14:paraId="2776ED8F" w14:textId="2A918AB5" w:rsidR="001E2603" w:rsidRDefault="001E2603" w:rsidP="001E2603">
            <w:pPr>
              <w:ind w:left="29"/>
              <w:jc w:val="both"/>
              <w:rPr>
                <w:rFonts w:ascii="Arial" w:hAnsi="Arial" w:cs="Arial"/>
                <w:i/>
                <w:color w:val="FF6600"/>
                <w:sz w:val="20"/>
                <w:szCs w:val="20"/>
                <w:lang w:val="en-GB"/>
              </w:rPr>
            </w:pPr>
          </w:p>
          <w:p w14:paraId="2C830EA2" w14:textId="7401A697" w:rsidR="001E2603" w:rsidRPr="001E2603" w:rsidRDefault="007B117A" w:rsidP="001E2603">
            <w:pPr>
              <w:ind w:left="29"/>
              <w:jc w:val="center"/>
              <w:rPr>
                <w:rFonts w:ascii="Arial" w:hAnsi="Arial" w:cs="Arial"/>
                <w:b/>
                <w:bCs/>
                <w:iCs/>
                <w:color w:val="FF6600"/>
                <w:sz w:val="20"/>
                <w:szCs w:val="20"/>
                <w:lang w:val="en-GB"/>
              </w:rPr>
            </w:pPr>
            <w:r>
              <w:rPr>
                <w:rFonts w:ascii="Arial" w:hAnsi="Arial" w:cs="Arial"/>
                <w:b/>
                <w:bCs/>
                <w:iCs/>
                <w:color w:val="FF6600"/>
                <w:sz w:val="20"/>
                <w:szCs w:val="20"/>
                <w:lang w:val="en-GB"/>
              </w:rPr>
              <w:t>Skills</w:t>
            </w:r>
          </w:p>
          <w:p w14:paraId="193A7A3D" w14:textId="67575540" w:rsidR="007B117A" w:rsidRDefault="007B117A" w:rsidP="001E2603">
            <w:pPr>
              <w:ind w:left="29"/>
              <w:jc w:val="both"/>
              <w:rPr>
                <w:rFonts w:ascii="Arial" w:hAnsi="Arial" w:cs="Arial"/>
                <w:i/>
                <w:color w:val="FF6600"/>
                <w:sz w:val="20"/>
                <w:szCs w:val="20"/>
                <w:lang w:val="en-GB"/>
              </w:rPr>
            </w:pPr>
            <w:r w:rsidRPr="007B117A">
              <w:rPr>
                <w:rFonts w:ascii="Arial" w:hAnsi="Arial" w:cs="Arial"/>
                <w:i/>
                <w:color w:val="FF6600"/>
                <w:sz w:val="20"/>
                <w:szCs w:val="20"/>
                <w:lang w:val="en-GB"/>
              </w:rPr>
              <w:t xml:space="preserve">On the other hand, this program </w:t>
            </w:r>
            <w:r>
              <w:rPr>
                <w:rFonts w:ascii="Arial" w:hAnsi="Arial" w:cs="Arial"/>
                <w:i/>
                <w:color w:val="FF6600"/>
                <w:sz w:val="20"/>
                <w:szCs w:val="20"/>
                <w:lang w:val="en-GB"/>
              </w:rPr>
              <w:t>gives</w:t>
            </w:r>
            <w:r w:rsidRPr="007B117A">
              <w:rPr>
                <w:rFonts w:ascii="Arial" w:hAnsi="Arial" w:cs="Arial"/>
                <w:i/>
                <w:color w:val="FF6600"/>
                <w:sz w:val="20"/>
                <w:szCs w:val="20"/>
                <w:lang w:val="en-GB"/>
              </w:rPr>
              <w:t xml:space="preserve"> the graduate the opportunity to knead with critical thinking so that </w:t>
            </w:r>
            <w:r w:rsidR="00B556B2">
              <w:rPr>
                <w:rFonts w:ascii="Arial" w:hAnsi="Arial" w:cs="Arial"/>
                <w:i/>
                <w:color w:val="FF6600"/>
                <w:sz w:val="20"/>
                <w:szCs w:val="20"/>
                <w:lang w:val="en-GB"/>
              </w:rPr>
              <w:t>it</w:t>
            </w:r>
            <w:r w:rsidRPr="007B117A">
              <w:rPr>
                <w:rFonts w:ascii="Arial" w:hAnsi="Arial" w:cs="Arial"/>
                <w:i/>
                <w:color w:val="FF6600"/>
                <w:sz w:val="20"/>
                <w:szCs w:val="20"/>
                <w:lang w:val="en-GB"/>
              </w:rPr>
              <w:t xml:space="preserve"> looks not only at the design aspects of the software or computer system, but also those of their optimal dimensioning and management.</w:t>
            </w:r>
          </w:p>
          <w:p w14:paraId="31FCD840" w14:textId="15F320D6" w:rsidR="007B117A" w:rsidRDefault="007B117A" w:rsidP="001E2603">
            <w:pPr>
              <w:ind w:left="29"/>
              <w:jc w:val="both"/>
              <w:rPr>
                <w:rFonts w:ascii="Arial" w:hAnsi="Arial" w:cs="Arial"/>
                <w:i/>
                <w:color w:val="FF6600"/>
                <w:sz w:val="20"/>
                <w:szCs w:val="20"/>
                <w:lang w:val="en-GB"/>
              </w:rPr>
            </w:pPr>
          </w:p>
          <w:p w14:paraId="2B3F5DBA" w14:textId="73AB0C24" w:rsidR="007B117A" w:rsidRPr="007B117A" w:rsidRDefault="007B117A" w:rsidP="007B117A">
            <w:pPr>
              <w:ind w:left="29"/>
              <w:jc w:val="center"/>
              <w:rPr>
                <w:rFonts w:ascii="Arial" w:hAnsi="Arial" w:cs="Arial"/>
                <w:b/>
                <w:bCs/>
                <w:iCs/>
                <w:color w:val="FF6600"/>
                <w:sz w:val="20"/>
                <w:szCs w:val="20"/>
                <w:lang w:val="en-GB"/>
              </w:rPr>
            </w:pPr>
            <w:r>
              <w:rPr>
                <w:rFonts w:ascii="Arial" w:hAnsi="Arial" w:cs="Arial"/>
                <w:b/>
                <w:bCs/>
                <w:iCs/>
                <w:color w:val="FF6600"/>
                <w:sz w:val="20"/>
                <w:szCs w:val="20"/>
                <w:lang w:val="en-GB"/>
              </w:rPr>
              <w:t>Competenc</w:t>
            </w:r>
            <w:r w:rsidR="00AE77D7">
              <w:rPr>
                <w:rFonts w:ascii="Arial" w:hAnsi="Arial" w:cs="Arial"/>
                <w:b/>
                <w:bCs/>
                <w:iCs/>
                <w:color w:val="FF6600"/>
                <w:sz w:val="20"/>
                <w:szCs w:val="20"/>
                <w:lang w:val="en-GB"/>
              </w:rPr>
              <w:t>i</w:t>
            </w:r>
            <w:r>
              <w:rPr>
                <w:rFonts w:ascii="Arial" w:hAnsi="Arial" w:cs="Arial"/>
                <w:b/>
                <w:bCs/>
                <w:iCs/>
                <w:color w:val="FF6600"/>
                <w:sz w:val="20"/>
                <w:szCs w:val="20"/>
                <w:lang w:val="en-GB"/>
              </w:rPr>
              <w:t>e</w:t>
            </w:r>
            <w:r w:rsidR="00875A6B">
              <w:rPr>
                <w:rFonts w:ascii="Arial" w:hAnsi="Arial" w:cs="Arial"/>
                <w:b/>
                <w:bCs/>
                <w:iCs/>
                <w:color w:val="FF6600"/>
                <w:sz w:val="20"/>
                <w:szCs w:val="20"/>
                <w:lang w:val="en-GB"/>
              </w:rPr>
              <w:t>s</w:t>
            </w:r>
          </w:p>
          <w:p w14:paraId="39FA5DC7" w14:textId="54E78D9F" w:rsidR="007B117A" w:rsidRPr="007B117A" w:rsidRDefault="007B117A" w:rsidP="007B117A">
            <w:pPr>
              <w:ind w:left="29"/>
              <w:jc w:val="both"/>
              <w:rPr>
                <w:rFonts w:ascii="Arial" w:hAnsi="Arial" w:cs="Arial"/>
                <w:i/>
                <w:color w:val="FF6600"/>
                <w:sz w:val="20"/>
                <w:szCs w:val="20"/>
                <w:lang w:val="en-GB"/>
              </w:rPr>
            </w:pPr>
            <w:r w:rsidRPr="007B117A">
              <w:rPr>
                <w:rFonts w:ascii="Arial" w:hAnsi="Arial" w:cs="Arial"/>
                <w:i/>
                <w:color w:val="FF6600"/>
                <w:sz w:val="20"/>
                <w:szCs w:val="20"/>
                <w:lang w:val="en-GB"/>
              </w:rPr>
              <w:t>In terms of training in the field of computer engineering, the graduate acquires competencies in</w:t>
            </w:r>
            <w:r w:rsidR="00D00F3E">
              <w:rPr>
                <w:rFonts w:ascii="Arial" w:hAnsi="Arial" w:cs="Arial"/>
                <w:i/>
                <w:color w:val="FF6600"/>
                <w:sz w:val="20"/>
                <w:szCs w:val="20"/>
                <w:lang w:val="en-GB"/>
              </w:rPr>
              <w:t>:</w:t>
            </w:r>
          </w:p>
          <w:p w14:paraId="54EC6133" w14:textId="13ECB367" w:rsidR="007B117A" w:rsidRPr="003F48B6" w:rsidRDefault="007B117A" w:rsidP="003F48B6">
            <w:pPr>
              <w:pStyle w:val="ListParagraph"/>
              <w:numPr>
                <w:ilvl w:val="0"/>
                <w:numId w:val="13"/>
              </w:numPr>
              <w:ind w:left="579"/>
              <w:jc w:val="both"/>
              <w:rPr>
                <w:rFonts w:ascii="Arial" w:hAnsi="Arial" w:cs="Arial"/>
                <w:i/>
                <w:color w:val="FF6600"/>
                <w:sz w:val="20"/>
                <w:szCs w:val="20"/>
                <w:lang w:val="en-GB"/>
              </w:rPr>
            </w:pPr>
            <w:r w:rsidRPr="003F48B6">
              <w:rPr>
                <w:rFonts w:ascii="Arial" w:hAnsi="Arial" w:cs="Arial"/>
                <w:i/>
                <w:color w:val="FF6600"/>
                <w:sz w:val="20"/>
                <w:szCs w:val="20"/>
                <w:lang w:val="en-GB"/>
              </w:rPr>
              <w:t>using of data processing system architecture,</w:t>
            </w:r>
          </w:p>
          <w:p w14:paraId="0B59CD6D" w14:textId="450043D7" w:rsidR="007B117A" w:rsidRPr="003F48B6" w:rsidRDefault="007B117A" w:rsidP="003F48B6">
            <w:pPr>
              <w:pStyle w:val="ListParagraph"/>
              <w:numPr>
                <w:ilvl w:val="0"/>
                <w:numId w:val="13"/>
              </w:numPr>
              <w:ind w:left="579"/>
              <w:jc w:val="both"/>
              <w:rPr>
                <w:rFonts w:ascii="Arial" w:hAnsi="Arial" w:cs="Arial"/>
                <w:i/>
                <w:color w:val="FF6600"/>
                <w:sz w:val="20"/>
                <w:szCs w:val="20"/>
                <w:lang w:val="en-GB"/>
              </w:rPr>
            </w:pPr>
            <w:r w:rsidRPr="003F48B6">
              <w:rPr>
                <w:rFonts w:ascii="Arial" w:hAnsi="Arial" w:cs="Arial"/>
                <w:i/>
                <w:color w:val="FF6600"/>
                <w:sz w:val="20"/>
                <w:szCs w:val="20"/>
                <w:lang w:val="en-GB"/>
              </w:rPr>
              <w:t>using of operating systems,</w:t>
            </w:r>
          </w:p>
          <w:p w14:paraId="0F2A97A8" w14:textId="64E48BBD" w:rsidR="007B117A" w:rsidRPr="003F48B6" w:rsidRDefault="007B117A" w:rsidP="003F48B6">
            <w:pPr>
              <w:pStyle w:val="ListParagraph"/>
              <w:numPr>
                <w:ilvl w:val="0"/>
                <w:numId w:val="13"/>
              </w:numPr>
              <w:ind w:left="579"/>
              <w:jc w:val="both"/>
              <w:rPr>
                <w:rFonts w:ascii="Arial" w:hAnsi="Arial" w:cs="Arial"/>
                <w:i/>
                <w:color w:val="FF6600"/>
                <w:sz w:val="20"/>
                <w:szCs w:val="20"/>
                <w:lang w:val="en-GB"/>
              </w:rPr>
            </w:pPr>
            <w:r w:rsidRPr="003F48B6">
              <w:rPr>
                <w:rFonts w:ascii="Arial" w:hAnsi="Arial" w:cs="Arial"/>
                <w:i/>
                <w:color w:val="FF6600"/>
                <w:sz w:val="20"/>
                <w:szCs w:val="20"/>
                <w:lang w:val="en-GB"/>
              </w:rPr>
              <w:t xml:space="preserve">designing and </w:t>
            </w:r>
            <w:r w:rsidR="00875A6B" w:rsidRPr="003F48B6">
              <w:rPr>
                <w:rFonts w:ascii="Arial" w:hAnsi="Arial" w:cs="Arial"/>
                <w:i/>
                <w:color w:val="FF6600"/>
                <w:sz w:val="20"/>
                <w:szCs w:val="20"/>
                <w:lang w:val="en-GB"/>
              </w:rPr>
              <w:t>implementing databases</w:t>
            </w:r>
            <w:r w:rsidRPr="003F48B6">
              <w:rPr>
                <w:rFonts w:ascii="Arial" w:hAnsi="Arial" w:cs="Arial"/>
                <w:i/>
                <w:color w:val="FF6600"/>
                <w:sz w:val="20"/>
                <w:szCs w:val="20"/>
                <w:lang w:val="en-GB"/>
              </w:rPr>
              <w:t>,</w:t>
            </w:r>
          </w:p>
          <w:p w14:paraId="7008BF53" w14:textId="17CC022D" w:rsidR="007B117A" w:rsidRPr="003F48B6" w:rsidRDefault="00875A6B" w:rsidP="003F48B6">
            <w:pPr>
              <w:pStyle w:val="ListParagraph"/>
              <w:numPr>
                <w:ilvl w:val="0"/>
                <w:numId w:val="13"/>
              </w:numPr>
              <w:ind w:left="579"/>
              <w:jc w:val="both"/>
              <w:rPr>
                <w:rFonts w:ascii="Arial" w:hAnsi="Arial" w:cs="Arial"/>
                <w:i/>
                <w:color w:val="FF6600"/>
                <w:sz w:val="20"/>
                <w:szCs w:val="20"/>
                <w:lang w:val="en-GB"/>
              </w:rPr>
            </w:pPr>
            <w:r w:rsidRPr="003F48B6">
              <w:rPr>
                <w:rFonts w:ascii="Arial" w:hAnsi="Arial" w:cs="Arial"/>
                <w:i/>
                <w:color w:val="FF6600"/>
                <w:sz w:val="20"/>
                <w:szCs w:val="20"/>
                <w:lang w:val="en-GB"/>
              </w:rPr>
              <w:t>developing distributed</w:t>
            </w:r>
            <w:r w:rsidR="007B117A" w:rsidRPr="003F48B6">
              <w:rPr>
                <w:rFonts w:ascii="Arial" w:hAnsi="Arial" w:cs="Arial"/>
                <w:i/>
                <w:color w:val="FF6600"/>
                <w:sz w:val="20"/>
                <w:szCs w:val="20"/>
                <w:lang w:val="en-GB"/>
              </w:rPr>
              <w:t xml:space="preserve"> network protocols, architectures and network services, software engineering, Web technologies, graphic and multimedia applications,</w:t>
            </w:r>
          </w:p>
          <w:p w14:paraId="3C15220B" w14:textId="35209A71" w:rsidR="007B117A" w:rsidRPr="003F48B6" w:rsidRDefault="007B117A" w:rsidP="003F48B6">
            <w:pPr>
              <w:pStyle w:val="ListParagraph"/>
              <w:numPr>
                <w:ilvl w:val="0"/>
                <w:numId w:val="13"/>
              </w:numPr>
              <w:spacing w:after="120"/>
              <w:ind w:left="579"/>
              <w:jc w:val="both"/>
              <w:rPr>
                <w:rFonts w:ascii="Arial" w:hAnsi="Arial" w:cs="Arial"/>
                <w:i/>
                <w:color w:val="FF6600"/>
                <w:sz w:val="20"/>
                <w:szCs w:val="20"/>
                <w:lang w:val="en-GB"/>
              </w:rPr>
            </w:pPr>
            <w:r w:rsidRPr="003F48B6">
              <w:rPr>
                <w:rFonts w:ascii="Arial" w:hAnsi="Arial" w:cs="Arial"/>
                <w:i/>
                <w:color w:val="FF6600"/>
                <w:sz w:val="20"/>
                <w:szCs w:val="20"/>
                <w:lang w:val="en-GB"/>
              </w:rPr>
              <w:t>organizing the security and protection of network traffic systems.</w:t>
            </w:r>
          </w:p>
          <w:p w14:paraId="3B95118F" w14:textId="77777777" w:rsidR="007B117A" w:rsidRDefault="007B117A" w:rsidP="007B117A">
            <w:pPr>
              <w:spacing w:after="120"/>
              <w:ind w:left="34"/>
              <w:jc w:val="both"/>
              <w:rPr>
                <w:rFonts w:ascii="Arial" w:hAnsi="Arial" w:cs="Arial"/>
                <w:i/>
                <w:color w:val="FF6600"/>
                <w:sz w:val="20"/>
                <w:szCs w:val="20"/>
              </w:rPr>
            </w:pPr>
          </w:p>
          <w:p w14:paraId="03545E21" w14:textId="27AFCD03" w:rsidR="007B117A" w:rsidRPr="00875A6B" w:rsidRDefault="00E21EFA" w:rsidP="007B117A">
            <w:pPr>
              <w:spacing w:after="120"/>
              <w:ind w:left="34"/>
              <w:jc w:val="both"/>
              <w:rPr>
                <w:rFonts w:ascii="Arial" w:hAnsi="Arial" w:cs="Arial"/>
                <w:bCs/>
                <w:i/>
                <w:color w:val="FF6600"/>
                <w:sz w:val="20"/>
                <w:szCs w:val="20"/>
              </w:rPr>
            </w:pPr>
            <w:r w:rsidRPr="005B7279">
              <w:rPr>
                <w:rFonts w:ascii="Arial" w:hAnsi="Arial" w:cs="Arial"/>
                <w:i/>
                <w:color w:val="FF6600"/>
                <w:sz w:val="20"/>
                <w:szCs w:val="20"/>
              </w:rPr>
              <w:t>For</w:t>
            </w:r>
            <w:r w:rsidRPr="005B7279">
              <w:rPr>
                <w:rFonts w:ascii="Arial" w:eastAsia="Arial" w:hAnsi="Arial" w:cs="Arial"/>
                <w:i/>
                <w:color w:val="FF6600"/>
                <w:sz w:val="20"/>
                <w:szCs w:val="20"/>
              </w:rPr>
              <w:t xml:space="preserve"> </w:t>
            </w:r>
            <w:r w:rsidRPr="005B7279">
              <w:rPr>
                <w:rFonts w:ascii="Arial" w:hAnsi="Arial" w:cs="Arial"/>
                <w:i/>
                <w:color w:val="FF6600"/>
                <w:sz w:val="20"/>
                <w:szCs w:val="20"/>
              </w:rPr>
              <w:t>getting</w:t>
            </w:r>
            <w:r w:rsidRPr="005B7279">
              <w:rPr>
                <w:rFonts w:ascii="Arial" w:eastAsia="Arial" w:hAnsi="Arial" w:cs="Arial"/>
                <w:i/>
                <w:color w:val="FF6600"/>
                <w:sz w:val="20"/>
                <w:szCs w:val="20"/>
              </w:rPr>
              <w:t xml:space="preserve"> </w:t>
            </w:r>
            <w:r w:rsidRPr="005B7279">
              <w:rPr>
                <w:rFonts w:ascii="Arial" w:hAnsi="Arial" w:cs="Arial"/>
                <w:i/>
                <w:color w:val="FF6600"/>
                <w:sz w:val="20"/>
                <w:szCs w:val="20"/>
              </w:rPr>
              <w:t>graduated</w:t>
            </w:r>
            <w:r w:rsidRPr="005B7279">
              <w:rPr>
                <w:rFonts w:ascii="Arial" w:eastAsia="Arial" w:hAnsi="Arial" w:cs="Arial"/>
                <w:i/>
                <w:color w:val="FF6600"/>
                <w:sz w:val="20"/>
                <w:szCs w:val="20"/>
              </w:rPr>
              <w:t xml:space="preserve"> </w:t>
            </w:r>
            <w:r w:rsidRPr="005B7279">
              <w:rPr>
                <w:rFonts w:ascii="Arial" w:hAnsi="Arial" w:cs="Arial"/>
                <w:i/>
                <w:color w:val="FF6600"/>
                <w:sz w:val="20"/>
                <w:szCs w:val="20"/>
              </w:rPr>
              <w:t>the</w:t>
            </w:r>
            <w:r w:rsidRPr="005B7279">
              <w:rPr>
                <w:rFonts w:ascii="Arial" w:eastAsia="Arial" w:hAnsi="Arial" w:cs="Arial"/>
                <w:i/>
                <w:color w:val="FF6600"/>
                <w:sz w:val="20"/>
                <w:szCs w:val="20"/>
              </w:rPr>
              <w:t xml:space="preserve"> </w:t>
            </w:r>
            <w:r w:rsidRPr="005B7279">
              <w:rPr>
                <w:rFonts w:ascii="Arial" w:hAnsi="Arial" w:cs="Arial"/>
                <w:i/>
                <w:color w:val="FF6600"/>
                <w:sz w:val="20"/>
                <w:szCs w:val="20"/>
              </w:rPr>
              <w:t>student</w:t>
            </w:r>
            <w:r w:rsidRPr="005B7279">
              <w:rPr>
                <w:rFonts w:ascii="Arial" w:eastAsia="Arial" w:hAnsi="Arial" w:cs="Arial"/>
                <w:i/>
                <w:color w:val="FF6600"/>
                <w:sz w:val="20"/>
                <w:szCs w:val="20"/>
              </w:rPr>
              <w:t xml:space="preserve"> </w:t>
            </w:r>
            <w:r w:rsidRPr="005B7279">
              <w:rPr>
                <w:rFonts w:ascii="Arial" w:hAnsi="Arial" w:cs="Arial"/>
                <w:i/>
                <w:color w:val="FF6600"/>
                <w:sz w:val="20"/>
                <w:szCs w:val="20"/>
              </w:rPr>
              <w:t>has</w:t>
            </w:r>
            <w:r w:rsidRPr="005B7279">
              <w:rPr>
                <w:rFonts w:ascii="Arial" w:eastAsia="Arial" w:hAnsi="Arial" w:cs="Arial"/>
                <w:i/>
                <w:color w:val="FF6600"/>
                <w:sz w:val="20"/>
                <w:szCs w:val="20"/>
              </w:rPr>
              <w:t xml:space="preserve"> </w:t>
            </w:r>
            <w:r w:rsidR="00B556B2" w:rsidRPr="005B7279">
              <w:rPr>
                <w:rFonts w:ascii="Arial" w:hAnsi="Arial" w:cs="Arial"/>
                <w:i/>
                <w:color w:val="FF6600"/>
                <w:sz w:val="20"/>
                <w:szCs w:val="20"/>
              </w:rPr>
              <w:t>accumulated:</w:t>
            </w:r>
          </w:p>
          <w:p w14:paraId="68140BE8" w14:textId="656AD625" w:rsidR="00DA3527" w:rsidRDefault="00DA3527" w:rsidP="007B117A">
            <w:pPr>
              <w:spacing w:after="120"/>
              <w:ind w:left="34"/>
              <w:jc w:val="both"/>
              <w:rPr>
                <w:rFonts w:ascii="Arial" w:hAnsi="Arial" w:cs="Arial"/>
                <w:i/>
                <w:color w:val="FF6600"/>
                <w:sz w:val="20"/>
                <w:szCs w:val="20"/>
              </w:rPr>
            </w:pPr>
            <w:r>
              <w:rPr>
                <w:rFonts w:ascii="Arial" w:hAnsi="Arial" w:cs="Arial"/>
                <w:b/>
                <w:i/>
                <w:color w:val="FF6600"/>
                <w:sz w:val="20"/>
                <w:szCs w:val="20"/>
              </w:rPr>
              <w:t xml:space="preserve">41 ECTS points </w:t>
            </w:r>
            <w:r>
              <w:rPr>
                <w:rFonts w:ascii="Arial" w:hAnsi="Arial" w:cs="Arial"/>
                <w:i/>
                <w:color w:val="FF6600"/>
                <w:sz w:val="20"/>
                <w:szCs w:val="20"/>
              </w:rPr>
              <w:t xml:space="preserve">– </w:t>
            </w:r>
            <w:r w:rsidR="00D00F3E">
              <w:rPr>
                <w:rFonts w:ascii="Arial" w:hAnsi="Arial" w:cs="Arial"/>
                <w:i/>
                <w:color w:val="FF6600"/>
                <w:sz w:val="20"/>
                <w:szCs w:val="20"/>
              </w:rPr>
              <w:t>in</w:t>
            </w:r>
            <w:r>
              <w:rPr>
                <w:rFonts w:ascii="Arial" w:hAnsi="Arial" w:cs="Arial"/>
                <w:i/>
                <w:color w:val="FF6600"/>
                <w:sz w:val="20"/>
                <w:szCs w:val="20"/>
              </w:rPr>
              <w:t xml:space="preserve"> general sciences,</w:t>
            </w:r>
          </w:p>
          <w:p w14:paraId="6419B732" w14:textId="5BDFD690" w:rsidR="00DA3527" w:rsidRDefault="00DA3527" w:rsidP="00DA3527">
            <w:pPr>
              <w:spacing w:after="120"/>
              <w:ind w:left="34"/>
              <w:jc w:val="both"/>
              <w:rPr>
                <w:rFonts w:ascii="Arial" w:hAnsi="Arial" w:cs="Arial"/>
                <w:i/>
                <w:color w:val="FF6600"/>
                <w:sz w:val="20"/>
                <w:szCs w:val="20"/>
              </w:rPr>
            </w:pPr>
            <w:r>
              <w:rPr>
                <w:rFonts w:ascii="Arial" w:hAnsi="Arial" w:cs="Arial"/>
                <w:b/>
                <w:i/>
                <w:color w:val="FF6600"/>
                <w:sz w:val="20"/>
                <w:szCs w:val="20"/>
              </w:rPr>
              <w:lastRenderedPageBreak/>
              <w:t xml:space="preserve">47 ECTS points </w:t>
            </w:r>
            <w:r>
              <w:rPr>
                <w:rFonts w:ascii="Arial" w:hAnsi="Arial" w:cs="Arial"/>
                <w:i/>
                <w:color w:val="FF6600"/>
                <w:sz w:val="20"/>
                <w:szCs w:val="20"/>
              </w:rPr>
              <w:t xml:space="preserve">– </w:t>
            </w:r>
            <w:r w:rsidR="00D00F3E">
              <w:rPr>
                <w:rFonts w:ascii="Arial" w:hAnsi="Arial" w:cs="Arial"/>
                <w:i/>
                <w:color w:val="FF6600"/>
                <w:sz w:val="20"/>
                <w:szCs w:val="20"/>
              </w:rPr>
              <w:t>in</w:t>
            </w:r>
            <w:r>
              <w:rPr>
                <w:rFonts w:ascii="Arial" w:hAnsi="Arial" w:cs="Arial"/>
                <w:i/>
                <w:color w:val="FF6600"/>
                <w:sz w:val="20"/>
                <w:szCs w:val="20"/>
              </w:rPr>
              <w:t xml:space="preserve"> fundamental specific sciences,</w:t>
            </w:r>
          </w:p>
          <w:p w14:paraId="4995D2EE" w14:textId="28E0497F" w:rsidR="00DA3527" w:rsidRDefault="00DA3527" w:rsidP="00DA3527">
            <w:pPr>
              <w:spacing w:after="120"/>
              <w:ind w:left="34"/>
              <w:jc w:val="both"/>
              <w:rPr>
                <w:rFonts w:ascii="Arial" w:hAnsi="Arial" w:cs="Arial"/>
                <w:i/>
                <w:color w:val="FF6600"/>
                <w:sz w:val="20"/>
                <w:szCs w:val="20"/>
              </w:rPr>
            </w:pPr>
            <w:r>
              <w:rPr>
                <w:rFonts w:ascii="Arial" w:hAnsi="Arial" w:cs="Arial"/>
                <w:b/>
                <w:i/>
                <w:color w:val="FF6600"/>
                <w:sz w:val="20"/>
                <w:szCs w:val="20"/>
              </w:rPr>
              <w:t>49 ECTS points</w:t>
            </w:r>
            <w:r>
              <w:rPr>
                <w:rFonts w:ascii="Arial" w:hAnsi="Arial" w:cs="Arial"/>
                <w:i/>
                <w:color w:val="FF6600"/>
                <w:sz w:val="20"/>
                <w:szCs w:val="20"/>
              </w:rPr>
              <w:t xml:space="preserve"> – similar or/and integrated disciplines to fundamental specific sciences,</w:t>
            </w:r>
          </w:p>
          <w:p w14:paraId="13C9BF2B" w14:textId="203E2A7F" w:rsidR="00DA3527" w:rsidRDefault="00DA3527" w:rsidP="00DA3527">
            <w:pPr>
              <w:spacing w:after="120"/>
              <w:ind w:left="34"/>
              <w:jc w:val="both"/>
              <w:rPr>
                <w:rFonts w:ascii="Arial" w:hAnsi="Arial" w:cs="Arial"/>
                <w:i/>
                <w:color w:val="FF6600"/>
                <w:sz w:val="20"/>
                <w:szCs w:val="20"/>
              </w:rPr>
            </w:pPr>
            <w:r>
              <w:rPr>
                <w:rFonts w:ascii="Arial" w:hAnsi="Arial" w:cs="Arial"/>
                <w:b/>
                <w:i/>
                <w:color w:val="FF6600"/>
                <w:sz w:val="20"/>
                <w:szCs w:val="20"/>
              </w:rPr>
              <w:t>24 ECTS points</w:t>
            </w:r>
            <w:r>
              <w:rPr>
                <w:rFonts w:ascii="Arial" w:hAnsi="Arial" w:cs="Arial"/>
                <w:i/>
                <w:color w:val="FF6600"/>
                <w:sz w:val="20"/>
                <w:szCs w:val="20"/>
              </w:rPr>
              <w:t xml:space="preserve"> – </w:t>
            </w:r>
            <w:r w:rsidR="00D00F3E">
              <w:rPr>
                <w:rFonts w:ascii="Arial" w:hAnsi="Arial" w:cs="Arial"/>
                <w:i/>
                <w:color w:val="FF6600"/>
                <w:sz w:val="20"/>
                <w:szCs w:val="20"/>
              </w:rPr>
              <w:t>in</w:t>
            </w:r>
            <w:r>
              <w:rPr>
                <w:rFonts w:ascii="Arial" w:hAnsi="Arial" w:cs="Arial"/>
                <w:i/>
                <w:color w:val="FF6600"/>
                <w:sz w:val="20"/>
                <w:szCs w:val="20"/>
              </w:rPr>
              <w:t xml:space="preserve"> optional courses the institution offers,</w:t>
            </w:r>
          </w:p>
          <w:p w14:paraId="3DB78BC5" w14:textId="77777777" w:rsidR="00DA3527" w:rsidRDefault="00DA3527" w:rsidP="00DA3527">
            <w:pPr>
              <w:spacing w:after="120"/>
              <w:ind w:left="34"/>
              <w:jc w:val="both"/>
              <w:rPr>
                <w:rFonts w:ascii="Arial" w:hAnsi="Arial" w:cs="Arial"/>
                <w:i/>
                <w:color w:val="FF6600"/>
                <w:sz w:val="20"/>
                <w:szCs w:val="20"/>
              </w:rPr>
            </w:pPr>
            <w:r>
              <w:rPr>
                <w:rFonts w:ascii="Arial" w:hAnsi="Arial" w:cs="Arial"/>
                <w:b/>
                <w:i/>
                <w:color w:val="FF6600"/>
                <w:sz w:val="20"/>
                <w:szCs w:val="20"/>
              </w:rPr>
              <w:t xml:space="preserve">9 ECTS points </w:t>
            </w:r>
            <w:r>
              <w:rPr>
                <w:rFonts w:ascii="Arial" w:hAnsi="Arial" w:cs="Arial"/>
                <w:i/>
                <w:color w:val="FF6600"/>
                <w:sz w:val="20"/>
                <w:szCs w:val="20"/>
              </w:rPr>
              <w:t>– in the area of foreign language and communication,</w:t>
            </w:r>
          </w:p>
          <w:p w14:paraId="4579D26B" w14:textId="77777777" w:rsidR="00DA3527" w:rsidRDefault="00DA3527" w:rsidP="00DA3527">
            <w:pPr>
              <w:spacing w:after="120"/>
              <w:ind w:left="34"/>
              <w:jc w:val="both"/>
              <w:rPr>
                <w:rFonts w:ascii="Arial" w:hAnsi="Arial" w:cs="Arial"/>
                <w:i/>
                <w:color w:val="FF6600"/>
                <w:sz w:val="20"/>
                <w:szCs w:val="20"/>
              </w:rPr>
            </w:pPr>
            <w:r>
              <w:rPr>
                <w:rFonts w:ascii="Arial" w:hAnsi="Arial" w:cs="Arial"/>
                <w:b/>
                <w:i/>
                <w:color w:val="FF6600"/>
                <w:sz w:val="20"/>
                <w:szCs w:val="20"/>
              </w:rPr>
              <w:t xml:space="preserve">4 ECTS points </w:t>
            </w:r>
            <w:r>
              <w:rPr>
                <w:rFonts w:ascii="Arial" w:hAnsi="Arial" w:cs="Arial"/>
                <w:i/>
                <w:color w:val="FF6600"/>
                <w:sz w:val="20"/>
                <w:szCs w:val="20"/>
              </w:rPr>
              <w:t>– in practical stages</w:t>
            </w:r>
          </w:p>
          <w:p w14:paraId="60FD107A" w14:textId="4EFD3C86" w:rsidR="00DA3527" w:rsidRDefault="00DA3527" w:rsidP="00DA3527">
            <w:pPr>
              <w:jc w:val="both"/>
              <w:rPr>
                <w:rFonts w:ascii="Arial" w:hAnsi="Arial" w:cs="Arial"/>
                <w:i/>
                <w:color w:val="FF6600"/>
                <w:sz w:val="20"/>
                <w:szCs w:val="20"/>
              </w:rPr>
            </w:pPr>
            <w:r>
              <w:rPr>
                <w:rFonts w:ascii="Arial" w:hAnsi="Arial" w:cs="Arial"/>
                <w:b/>
                <w:i/>
                <w:color w:val="FF6600"/>
                <w:sz w:val="20"/>
                <w:szCs w:val="20"/>
              </w:rPr>
              <w:t xml:space="preserve">6 ECTS points </w:t>
            </w:r>
            <w:r>
              <w:rPr>
                <w:rFonts w:ascii="Arial" w:hAnsi="Arial" w:cs="Arial"/>
                <w:i/>
                <w:color w:val="FF6600"/>
                <w:sz w:val="20"/>
                <w:szCs w:val="20"/>
              </w:rPr>
              <w:t xml:space="preserve">– for preparing and </w:t>
            </w:r>
            <w:r w:rsidR="00D00F3E">
              <w:rPr>
                <w:rFonts w:ascii="Arial" w:hAnsi="Arial" w:cs="Arial"/>
                <w:i/>
                <w:color w:val="FF6600"/>
                <w:sz w:val="20"/>
                <w:szCs w:val="20"/>
              </w:rPr>
              <w:t xml:space="preserve">viva </w:t>
            </w:r>
            <w:r>
              <w:rPr>
                <w:rFonts w:ascii="Arial" w:hAnsi="Arial" w:cs="Arial"/>
                <w:i/>
                <w:color w:val="FF6600"/>
                <w:sz w:val="20"/>
                <w:szCs w:val="20"/>
              </w:rPr>
              <w:t>the diploma</w:t>
            </w:r>
            <w:r w:rsidR="00D00F3E">
              <w:rPr>
                <w:rFonts w:ascii="Arial" w:hAnsi="Arial" w:cs="Arial"/>
                <w:i/>
                <w:color w:val="FF6600"/>
                <w:sz w:val="20"/>
                <w:szCs w:val="20"/>
              </w:rPr>
              <w:t xml:space="preserve"> work</w:t>
            </w:r>
            <w:r>
              <w:rPr>
                <w:rFonts w:ascii="Arial" w:hAnsi="Arial" w:cs="Arial"/>
                <w:i/>
                <w:color w:val="FF6600"/>
                <w:sz w:val="20"/>
                <w:szCs w:val="20"/>
              </w:rPr>
              <w:t>.</w:t>
            </w:r>
          </w:p>
          <w:p w14:paraId="6D8A2225" w14:textId="676E027E" w:rsidR="00D00F3E" w:rsidRPr="00CA1677" w:rsidRDefault="00D00F3E" w:rsidP="005A192B">
            <w:pPr>
              <w:spacing w:after="120"/>
              <w:rPr>
                <w:rFonts w:ascii="Arial" w:hAnsi="Arial" w:cs="Arial"/>
                <w:sz w:val="22"/>
                <w:szCs w:val="22"/>
              </w:rPr>
            </w:pPr>
          </w:p>
        </w:tc>
        <w:tc>
          <w:tcPr>
            <w:tcW w:w="5176" w:type="dxa"/>
          </w:tcPr>
          <w:p w14:paraId="674CC606" w14:textId="69219834" w:rsidR="00DF56BF" w:rsidRPr="00CB6A28" w:rsidRDefault="000D48C1" w:rsidP="00DF56BF">
            <w:pPr>
              <w:jc w:val="both"/>
              <w:rPr>
                <w:rFonts w:ascii="Arial" w:hAnsi="Arial" w:cs="Arial"/>
                <w:b/>
                <w:i/>
                <w:color w:val="FF6600"/>
                <w:sz w:val="22"/>
                <w:szCs w:val="22"/>
                <w:lang w:val="sq-AL"/>
              </w:rPr>
            </w:pPr>
            <w:r>
              <w:rPr>
                <w:rFonts w:ascii="Arial" w:hAnsi="Arial" w:cs="Arial"/>
                <w:b/>
                <w:i/>
                <w:sz w:val="22"/>
                <w:szCs w:val="22"/>
                <w:lang w:val="sq-AL"/>
              </w:rPr>
              <w:lastRenderedPageBreak/>
              <w:t>Rezultatet e të nxënit</w:t>
            </w:r>
            <w:r w:rsidR="007D2124" w:rsidRPr="00CB6A28">
              <w:rPr>
                <w:rFonts w:ascii="Arial" w:hAnsi="Arial" w:cs="Arial"/>
                <w:b/>
                <w:i/>
                <w:sz w:val="22"/>
                <w:szCs w:val="22"/>
                <w:lang w:val="sq-AL"/>
              </w:rPr>
              <w:t xml:space="preserve"> </w:t>
            </w:r>
            <w:r w:rsidR="00DF56BF" w:rsidRPr="00CB6A28">
              <w:rPr>
                <w:rFonts w:ascii="Arial" w:hAnsi="Arial" w:cs="Arial"/>
                <w:b/>
                <w:i/>
                <w:sz w:val="22"/>
                <w:szCs w:val="22"/>
                <w:lang w:val="sq-AL"/>
              </w:rPr>
              <w:t>të</w:t>
            </w:r>
            <w:r w:rsidR="007D2124" w:rsidRPr="00CB6A28">
              <w:rPr>
                <w:rFonts w:ascii="Arial" w:hAnsi="Arial" w:cs="Arial"/>
                <w:b/>
                <w:i/>
                <w:sz w:val="22"/>
                <w:szCs w:val="22"/>
                <w:lang w:val="sq-AL"/>
              </w:rPr>
              <w:t xml:space="preserve"> </w:t>
            </w:r>
            <w:r w:rsidR="00DF56BF" w:rsidRPr="00CB6A28">
              <w:rPr>
                <w:rFonts w:ascii="Arial" w:hAnsi="Arial" w:cs="Arial"/>
                <w:b/>
                <w:i/>
                <w:sz w:val="22"/>
                <w:szCs w:val="22"/>
                <w:lang w:val="sq-AL"/>
              </w:rPr>
              <w:t>programit</w:t>
            </w:r>
            <w:r w:rsidR="007D2124" w:rsidRPr="00CB6A28">
              <w:rPr>
                <w:rFonts w:ascii="Arial" w:hAnsi="Arial" w:cs="Arial"/>
                <w:b/>
                <w:i/>
                <w:sz w:val="22"/>
                <w:szCs w:val="22"/>
                <w:lang w:val="sq-AL"/>
              </w:rPr>
              <w:t xml:space="preserve"> </w:t>
            </w:r>
            <w:r w:rsidR="00DF56BF" w:rsidRPr="00CB6A28">
              <w:rPr>
                <w:rFonts w:ascii="Arial" w:hAnsi="Arial" w:cs="Arial"/>
                <w:b/>
                <w:i/>
                <w:sz w:val="22"/>
                <w:szCs w:val="22"/>
                <w:lang w:val="sq-AL"/>
              </w:rPr>
              <w:t>të</w:t>
            </w:r>
            <w:r w:rsidR="007D2124" w:rsidRPr="00CB6A28">
              <w:rPr>
                <w:rFonts w:ascii="Arial" w:hAnsi="Arial" w:cs="Arial"/>
                <w:b/>
                <w:i/>
                <w:sz w:val="22"/>
                <w:szCs w:val="22"/>
                <w:lang w:val="sq-AL"/>
              </w:rPr>
              <w:t xml:space="preserve"> </w:t>
            </w:r>
            <w:r w:rsidR="00DF56BF" w:rsidRPr="00CB6A28">
              <w:rPr>
                <w:rFonts w:ascii="Arial" w:hAnsi="Arial" w:cs="Arial"/>
                <w:b/>
                <w:i/>
                <w:sz w:val="22"/>
                <w:szCs w:val="22"/>
                <w:lang w:val="sq-AL"/>
              </w:rPr>
              <w:t>studimit</w:t>
            </w:r>
          </w:p>
          <w:p w14:paraId="0755B344" w14:textId="77777777" w:rsidR="00DF56BF" w:rsidRPr="00CB6A28" w:rsidRDefault="00DF56BF" w:rsidP="00B370F2">
            <w:pPr>
              <w:rPr>
                <w:rFonts w:ascii="Arial" w:hAnsi="Arial" w:cs="Arial"/>
                <w:sz w:val="20"/>
                <w:szCs w:val="20"/>
                <w:lang w:val="sq-AL"/>
              </w:rPr>
            </w:pPr>
          </w:p>
          <w:p w14:paraId="486CA07C" w14:textId="3E73959D" w:rsidR="000D48C1" w:rsidRPr="000D48C1" w:rsidRDefault="000D48C1" w:rsidP="000D48C1">
            <w:pPr>
              <w:jc w:val="center"/>
              <w:rPr>
                <w:rFonts w:ascii="Arial" w:hAnsi="Arial" w:cs="Arial"/>
                <w:b/>
                <w:bCs/>
                <w:sz w:val="20"/>
                <w:szCs w:val="20"/>
                <w:lang w:val="sq-AL"/>
              </w:rPr>
            </w:pPr>
            <w:r w:rsidRPr="000D48C1">
              <w:rPr>
                <w:rFonts w:ascii="Arial" w:hAnsi="Arial" w:cs="Arial"/>
                <w:b/>
                <w:bCs/>
                <w:sz w:val="20"/>
                <w:szCs w:val="20"/>
                <w:lang w:val="sq-AL"/>
              </w:rPr>
              <w:t>Njohurit</w:t>
            </w:r>
            <w:r w:rsidR="00E81D49">
              <w:rPr>
                <w:rFonts w:ascii="Arial" w:hAnsi="Arial" w:cs="Arial"/>
                <w:b/>
                <w:bCs/>
                <w:sz w:val="20"/>
                <w:szCs w:val="20"/>
                <w:lang w:val="sq-AL"/>
              </w:rPr>
              <w:t>ë</w:t>
            </w:r>
          </w:p>
          <w:p w14:paraId="57783ED7" w14:textId="328D0721" w:rsidR="00E81D49" w:rsidRDefault="00BE0A5C" w:rsidP="00E81D49">
            <w:pPr>
              <w:jc w:val="both"/>
              <w:rPr>
                <w:rFonts w:ascii="Arial" w:hAnsi="Arial" w:cs="Arial"/>
                <w:sz w:val="20"/>
                <w:szCs w:val="20"/>
                <w:lang w:val="sq-AL"/>
              </w:rPr>
            </w:pPr>
            <w:r w:rsidRPr="00CB6A28">
              <w:rPr>
                <w:rFonts w:ascii="Arial" w:hAnsi="Arial" w:cs="Arial"/>
                <w:sz w:val="20"/>
                <w:szCs w:val="20"/>
                <w:lang w:val="sq-AL"/>
              </w:rPr>
              <w:t>Programi</w:t>
            </w:r>
            <w:r w:rsidR="005C2602" w:rsidRPr="00CB6A28">
              <w:rPr>
                <w:rFonts w:ascii="Arial" w:hAnsi="Arial" w:cs="Arial"/>
                <w:sz w:val="20"/>
                <w:szCs w:val="20"/>
                <w:lang w:val="sq-AL"/>
              </w:rPr>
              <w:t xml:space="preserve"> </w:t>
            </w:r>
            <w:r w:rsidR="00442B9E" w:rsidRPr="00CB6A28">
              <w:rPr>
                <w:rFonts w:ascii="Arial" w:hAnsi="Arial" w:cs="Arial"/>
                <w:sz w:val="20"/>
                <w:szCs w:val="20"/>
                <w:lang w:val="sq-AL"/>
              </w:rPr>
              <w:t xml:space="preserve">i </w:t>
            </w:r>
            <w:r w:rsidRPr="00CB6A28">
              <w:rPr>
                <w:rFonts w:ascii="Arial" w:hAnsi="Arial" w:cs="Arial"/>
                <w:sz w:val="20"/>
                <w:szCs w:val="20"/>
                <w:lang w:val="sq-AL"/>
              </w:rPr>
              <w:t>studimeve</w:t>
            </w:r>
            <w:r w:rsidR="007D2124" w:rsidRPr="00CB6A28">
              <w:rPr>
                <w:rFonts w:ascii="Arial" w:hAnsi="Arial" w:cs="Arial"/>
                <w:sz w:val="20"/>
                <w:szCs w:val="20"/>
                <w:lang w:val="sq-AL"/>
              </w:rPr>
              <w:t xml:space="preserve"> </w:t>
            </w:r>
            <w:r w:rsidRPr="00CB6A28">
              <w:rPr>
                <w:rFonts w:ascii="Arial" w:hAnsi="Arial" w:cs="Arial"/>
                <w:sz w:val="20"/>
                <w:szCs w:val="20"/>
                <w:lang w:val="sq-AL"/>
              </w:rPr>
              <w:t xml:space="preserve">i ciklit të parë në fushën e </w:t>
            </w:r>
            <w:r w:rsidRPr="00510C8F">
              <w:rPr>
                <w:rFonts w:ascii="Arial" w:hAnsi="Arial" w:cs="Arial"/>
                <w:b/>
                <w:bCs/>
                <w:i/>
                <w:iCs/>
                <w:sz w:val="20"/>
                <w:szCs w:val="20"/>
                <w:lang w:val="sq-AL"/>
              </w:rPr>
              <w:t>inxhinierisë informatike</w:t>
            </w:r>
            <w:r w:rsidRPr="00CB6A28">
              <w:rPr>
                <w:rFonts w:ascii="Arial" w:hAnsi="Arial" w:cs="Arial"/>
                <w:sz w:val="20"/>
                <w:szCs w:val="20"/>
                <w:lang w:val="sq-AL"/>
              </w:rPr>
              <w:t xml:space="preserve"> ofron </w:t>
            </w:r>
            <w:r w:rsidR="000D48C1">
              <w:rPr>
                <w:rFonts w:ascii="Arial" w:hAnsi="Arial" w:cs="Arial"/>
                <w:sz w:val="20"/>
                <w:szCs w:val="20"/>
                <w:lang w:val="sq-AL"/>
              </w:rPr>
              <w:t>njohuri</w:t>
            </w:r>
            <w:r w:rsidRPr="00CB6A28">
              <w:rPr>
                <w:rFonts w:ascii="Arial" w:hAnsi="Arial" w:cs="Arial"/>
                <w:sz w:val="20"/>
                <w:szCs w:val="20"/>
                <w:lang w:val="sq-AL"/>
              </w:rPr>
              <w:t xml:space="preserve"> bazë inxhinierike jo vetëm të shkencave të formimit të përgjithshëm</w:t>
            </w:r>
            <w:r w:rsidR="00844861">
              <w:rPr>
                <w:rFonts w:ascii="Arial" w:hAnsi="Arial" w:cs="Arial"/>
                <w:sz w:val="20"/>
                <w:szCs w:val="20"/>
                <w:lang w:val="sq-AL"/>
              </w:rPr>
              <w:t>, por e</w:t>
            </w:r>
            <w:r w:rsidRPr="00CB6A28">
              <w:rPr>
                <w:rFonts w:ascii="Arial" w:hAnsi="Arial" w:cs="Arial"/>
                <w:sz w:val="20"/>
                <w:szCs w:val="20"/>
                <w:lang w:val="sq-AL"/>
              </w:rPr>
              <w:t xml:space="preserve">dhe të formimit themelor </w:t>
            </w:r>
            <w:r w:rsidR="00844861" w:rsidRPr="00844861">
              <w:rPr>
                <w:rFonts w:ascii="Arial" w:hAnsi="Arial" w:cs="Arial"/>
                <w:b/>
                <w:bCs/>
                <w:i/>
                <w:iCs/>
                <w:sz w:val="20"/>
                <w:szCs w:val="20"/>
                <w:lang w:val="sq-AL"/>
              </w:rPr>
              <w:t>në inxhinieri informatike</w:t>
            </w:r>
            <w:r w:rsidRPr="00844861">
              <w:rPr>
                <w:rFonts w:ascii="Arial" w:hAnsi="Arial" w:cs="Arial"/>
                <w:b/>
                <w:bCs/>
                <w:i/>
                <w:iCs/>
                <w:sz w:val="20"/>
                <w:szCs w:val="20"/>
                <w:lang w:val="sq-AL"/>
              </w:rPr>
              <w:t xml:space="preserve">, të </w:t>
            </w:r>
            <w:r w:rsidRPr="00CB6A28">
              <w:rPr>
                <w:rFonts w:ascii="Arial" w:hAnsi="Arial" w:cs="Arial"/>
                <w:b/>
                <w:bCs/>
                <w:i/>
                <w:iCs/>
                <w:sz w:val="20"/>
                <w:szCs w:val="20"/>
                <w:lang w:val="sq-AL"/>
              </w:rPr>
              <w:t xml:space="preserve">harduereve </w:t>
            </w:r>
            <w:r w:rsidR="00844861">
              <w:rPr>
                <w:rFonts w:ascii="Arial" w:hAnsi="Arial" w:cs="Arial"/>
                <w:b/>
                <w:bCs/>
                <w:i/>
                <w:iCs/>
                <w:sz w:val="20"/>
                <w:szCs w:val="20"/>
                <w:lang w:val="sq-AL"/>
              </w:rPr>
              <w:t>dhe</w:t>
            </w:r>
            <w:r w:rsidRPr="00CB6A28">
              <w:rPr>
                <w:rFonts w:ascii="Arial" w:hAnsi="Arial" w:cs="Arial"/>
                <w:b/>
                <w:bCs/>
                <w:i/>
                <w:iCs/>
                <w:sz w:val="20"/>
                <w:szCs w:val="20"/>
                <w:lang w:val="sq-AL"/>
              </w:rPr>
              <w:t xml:space="preserve"> softuereve </w:t>
            </w:r>
            <w:r w:rsidR="00844861">
              <w:rPr>
                <w:rFonts w:ascii="Arial" w:hAnsi="Arial" w:cs="Arial"/>
                <w:b/>
                <w:bCs/>
                <w:i/>
                <w:iCs/>
                <w:sz w:val="20"/>
                <w:szCs w:val="20"/>
                <w:lang w:val="sq-AL"/>
              </w:rPr>
              <w:t>si e</w:t>
            </w:r>
            <w:r w:rsidRPr="00CB6A28">
              <w:rPr>
                <w:rFonts w:ascii="Arial" w:hAnsi="Arial" w:cs="Arial"/>
                <w:b/>
                <w:bCs/>
                <w:i/>
                <w:iCs/>
                <w:sz w:val="20"/>
                <w:szCs w:val="20"/>
                <w:lang w:val="sq-AL"/>
              </w:rPr>
              <w:t xml:space="preserve">dhe </w:t>
            </w:r>
            <w:r w:rsidR="00844861">
              <w:rPr>
                <w:rFonts w:ascii="Arial" w:hAnsi="Arial" w:cs="Arial"/>
                <w:b/>
                <w:bCs/>
                <w:i/>
                <w:iCs/>
                <w:sz w:val="20"/>
                <w:szCs w:val="20"/>
                <w:lang w:val="sq-AL"/>
              </w:rPr>
              <w:t xml:space="preserve">të </w:t>
            </w:r>
            <w:r w:rsidRPr="00CB6A28">
              <w:rPr>
                <w:rFonts w:ascii="Arial" w:hAnsi="Arial" w:cs="Arial"/>
                <w:b/>
                <w:bCs/>
                <w:i/>
                <w:iCs/>
                <w:sz w:val="20"/>
                <w:szCs w:val="20"/>
                <w:lang w:val="sq-AL"/>
              </w:rPr>
              <w:t>gjuhëve e teknikave të programimit</w:t>
            </w:r>
            <w:r w:rsidRPr="00CB6A28">
              <w:rPr>
                <w:rFonts w:ascii="Arial" w:hAnsi="Arial" w:cs="Arial"/>
                <w:i/>
                <w:iCs/>
                <w:sz w:val="20"/>
                <w:szCs w:val="20"/>
                <w:lang w:val="sq-AL"/>
              </w:rPr>
              <w:t>.</w:t>
            </w:r>
            <w:r w:rsidRPr="00CB6A28">
              <w:rPr>
                <w:rFonts w:ascii="Arial" w:hAnsi="Arial" w:cs="Arial"/>
                <w:sz w:val="20"/>
                <w:szCs w:val="20"/>
                <w:lang w:val="sq-AL"/>
              </w:rPr>
              <w:t xml:space="preserve"> </w:t>
            </w:r>
          </w:p>
          <w:p w14:paraId="6338EE92" w14:textId="77777777" w:rsidR="00E81D49" w:rsidRDefault="00E81D49" w:rsidP="00B370F2">
            <w:pPr>
              <w:rPr>
                <w:rFonts w:ascii="Arial" w:hAnsi="Arial" w:cs="Arial"/>
                <w:sz w:val="20"/>
                <w:szCs w:val="20"/>
                <w:lang w:val="sq-AL"/>
              </w:rPr>
            </w:pPr>
          </w:p>
          <w:p w14:paraId="5A35F908" w14:textId="1BB6B06E" w:rsidR="00E81D49" w:rsidRPr="00E81D49" w:rsidRDefault="00E81D49" w:rsidP="00E81D49">
            <w:pPr>
              <w:jc w:val="center"/>
              <w:rPr>
                <w:rFonts w:ascii="Arial" w:hAnsi="Arial" w:cs="Arial"/>
                <w:b/>
                <w:bCs/>
                <w:sz w:val="20"/>
                <w:szCs w:val="20"/>
                <w:lang w:val="sq-AL"/>
              </w:rPr>
            </w:pPr>
            <w:r w:rsidRPr="00E81D49">
              <w:rPr>
                <w:rFonts w:ascii="Arial" w:hAnsi="Arial" w:cs="Arial"/>
                <w:b/>
                <w:bCs/>
                <w:sz w:val="20"/>
                <w:szCs w:val="20"/>
                <w:lang w:val="sq-AL"/>
              </w:rPr>
              <w:t>Aftësitë</w:t>
            </w:r>
          </w:p>
          <w:p w14:paraId="6B125C77" w14:textId="1C6E7768" w:rsidR="000D48C1" w:rsidRDefault="000D48C1" w:rsidP="00E81D49">
            <w:pPr>
              <w:jc w:val="both"/>
              <w:rPr>
                <w:rFonts w:ascii="Arial" w:hAnsi="Arial" w:cs="Arial"/>
                <w:b/>
                <w:bCs/>
                <w:i/>
                <w:iCs/>
                <w:sz w:val="20"/>
                <w:szCs w:val="20"/>
                <w:lang w:val="sq-AL"/>
              </w:rPr>
            </w:pPr>
            <w:r w:rsidRPr="00CB6A28">
              <w:rPr>
                <w:rFonts w:ascii="Arial" w:hAnsi="Arial" w:cs="Arial"/>
                <w:sz w:val="20"/>
                <w:szCs w:val="20"/>
                <w:lang w:val="sq-AL"/>
              </w:rPr>
              <w:t xml:space="preserve">Nga ana tjetër, ky program i jep mundësi të diplomuarit që të brumoset me të menduarit kritik në mënyrë që ai </w:t>
            </w:r>
            <w:r w:rsidRPr="00510C8F">
              <w:rPr>
                <w:rFonts w:ascii="Arial" w:hAnsi="Arial" w:cs="Arial"/>
                <w:b/>
                <w:bCs/>
                <w:i/>
                <w:iCs/>
                <w:sz w:val="20"/>
                <w:szCs w:val="20"/>
                <w:lang w:val="sq-AL"/>
              </w:rPr>
              <w:t>të mos shikojë vetëm aspektet e projektimit të softuerit apo sistemit kompjuterik, por edhe ato të dimensionimit dhe të menaxhimit optimal të tyre.</w:t>
            </w:r>
          </w:p>
          <w:p w14:paraId="17EC1471" w14:textId="77777777" w:rsidR="00E81D49" w:rsidRDefault="00E81D49" w:rsidP="00E81D49">
            <w:pPr>
              <w:jc w:val="both"/>
              <w:rPr>
                <w:rFonts w:ascii="Arial" w:hAnsi="Arial" w:cs="Arial"/>
                <w:sz w:val="20"/>
                <w:szCs w:val="20"/>
                <w:lang w:val="sq-AL"/>
              </w:rPr>
            </w:pPr>
          </w:p>
          <w:p w14:paraId="4817C12E" w14:textId="71E7DBDE" w:rsidR="000D48C1" w:rsidRPr="000D48C1" w:rsidRDefault="00E81D49" w:rsidP="00E81D49">
            <w:pPr>
              <w:jc w:val="center"/>
              <w:rPr>
                <w:rFonts w:ascii="Arial" w:hAnsi="Arial" w:cs="Arial"/>
                <w:b/>
                <w:bCs/>
                <w:sz w:val="20"/>
                <w:szCs w:val="20"/>
                <w:lang w:val="sq-AL"/>
              </w:rPr>
            </w:pPr>
            <w:r>
              <w:rPr>
                <w:rFonts w:ascii="Arial" w:hAnsi="Arial" w:cs="Arial"/>
                <w:b/>
                <w:bCs/>
                <w:sz w:val="20"/>
                <w:szCs w:val="20"/>
                <w:lang w:val="sq-AL"/>
              </w:rPr>
              <w:t>Kompetencat</w:t>
            </w:r>
          </w:p>
          <w:p w14:paraId="5D9DFD0A" w14:textId="0AE9A3FC" w:rsidR="00E81D49" w:rsidRDefault="00BE0A5C" w:rsidP="00E81D49">
            <w:pPr>
              <w:jc w:val="both"/>
              <w:rPr>
                <w:rFonts w:ascii="Arial" w:hAnsi="Arial" w:cs="Arial"/>
                <w:b/>
                <w:bCs/>
                <w:i/>
                <w:iCs/>
                <w:sz w:val="20"/>
                <w:szCs w:val="20"/>
                <w:lang w:val="sq-AL"/>
              </w:rPr>
            </w:pPr>
            <w:r w:rsidRPr="00510C8F">
              <w:rPr>
                <w:rFonts w:ascii="Arial" w:hAnsi="Arial" w:cs="Arial"/>
                <w:b/>
                <w:bCs/>
                <w:i/>
                <w:iCs/>
                <w:sz w:val="20"/>
                <w:szCs w:val="20"/>
                <w:lang w:val="sq-AL"/>
              </w:rPr>
              <w:t xml:space="preserve">Përsa i përket formimit në fushën e mirëfilltë të inxhinierisë informatike </w:t>
            </w:r>
            <w:r w:rsidR="00E81D49">
              <w:rPr>
                <w:rFonts w:ascii="Arial" w:hAnsi="Arial" w:cs="Arial"/>
                <w:b/>
                <w:bCs/>
                <w:i/>
                <w:iCs/>
                <w:sz w:val="20"/>
                <w:szCs w:val="20"/>
                <w:lang w:val="sq-AL"/>
              </w:rPr>
              <w:t>i diplomuari fiton kompetenca në</w:t>
            </w:r>
            <w:r w:rsidR="00D00F3E">
              <w:rPr>
                <w:rFonts w:ascii="Arial" w:hAnsi="Arial" w:cs="Arial"/>
                <w:b/>
                <w:bCs/>
                <w:i/>
                <w:iCs/>
                <w:sz w:val="20"/>
                <w:szCs w:val="20"/>
                <w:lang w:val="sq-AL"/>
              </w:rPr>
              <w:t>:</w:t>
            </w:r>
          </w:p>
          <w:p w14:paraId="21DB2E62" w14:textId="77777777" w:rsidR="00E81D49" w:rsidRDefault="00E81D49" w:rsidP="00E81D49">
            <w:pPr>
              <w:pStyle w:val="ListParagraph"/>
              <w:numPr>
                <w:ilvl w:val="0"/>
                <w:numId w:val="12"/>
              </w:numPr>
              <w:jc w:val="both"/>
              <w:rPr>
                <w:rFonts w:ascii="Arial" w:hAnsi="Arial" w:cs="Arial"/>
                <w:b/>
                <w:bCs/>
                <w:i/>
                <w:iCs/>
                <w:sz w:val="20"/>
                <w:szCs w:val="20"/>
                <w:lang w:val="sq-AL"/>
              </w:rPr>
            </w:pPr>
            <w:r w:rsidRPr="00E81D49">
              <w:rPr>
                <w:rFonts w:ascii="Arial" w:hAnsi="Arial" w:cs="Arial"/>
                <w:b/>
                <w:bCs/>
                <w:i/>
                <w:iCs/>
                <w:sz w:val="20"/>
                <w:szCs w:val="20"/>
                <w:lang w:val="sq-AL"/>
              </w:rPr>
              <w:t xml:space="preserve">përdorimin e </w:t>
            </w:r>
            <w:r w:rsidR="00BE0A5C" w:rsidRPr="00E81D49">
              <w:rPr>
                <w:rFonts w:ascii="Arial" w:hAnsi="Arial" w:cs="Arial"/>
                <w:b/>
                <w:bCs/>
                <w:i/>
                <w:iCs/>
                <w:sz w:val="20"/>
                <w:szCs w:val="20"/>
                <w:lang w:val="sq-AL"/>
              </w:rPr>
              <w:t>arkitekturë</w:t>
            </w:r>
            <w:r w:rsidRPr="00E81D49">
              <w:rPr>
                <w:rFonts w:ascii="Arial" w:hAnsi="Arial" w:cs="Arial"/>
                <w:b/>
                <w:bCs/>
                <w:i/>
                <w:iCs/>
                <w:sz w:val="20"/>
                <w:szCs w:val="20"/>
                <w:lang w:val="sq-AL"/>
              </w:rPr>
              <w:t>s së</w:t>
            </w:r>
            <w:r w:rsidR="00BE0A5C" w:rsidRPr="00E81D49">
              <w:rPr>
                <w:rFonts w:ascii="Arial" w:hAnsi="Arial" w:cs="Arial"/>
                <w:b/>
                <w:bCs/>
                <w:i/>
                <w:iCs/>
                <w:sz w:val="20"/>
                <w:szCs w:val="20"/>
                <w:lang w:val="sq-AL"/>
              </w:rPr>
              <w:t xml:space="preserve"> sistemeve</w:t>
            </w:r>
            <w:r w:rsidRPr="00E81D49">
              <w:rPr>
                <w:rFonts w:ascii="Arial" w:hAnsi="Arial" w:cs="Arial"/>
                <w:b/>
                <w:bCs/>
                <w:i/>
                <w:iCs/>
                <w:sz w:val="20"/>
                <w:szCs w:val="20"/>
                <w:lang w:val="sq-AL"/>
              </w:rPr>
              <w:t xml:space="preserve"> </w:t>
            </w:r>
            <w:r w:rsidR="00BE0A5C" w:rsidRPr="00E81D49">
              <w:rPr>
                <w:rFonts w:ascii="Arial" w:hAnsi="Arial" w:cs="Arial"/>
                <w:b/>
                <w:bCs/>
                <w:i/>
                <w:iCs/>
                <w:sz w:val="20"/>
                <w:szCs w:val="20"/>
                <w:lang w:val="sq-AL"/>
              </w:rPr>
              <w:t>të</w:t>
            </w:r>
            <w:r w:rsidRPr="00E81D49">
              <w:rPr>
                <w:rFonts w:ascii="Arial" w:hAnsi="Arial" w:cs="Arial"/>
                <w:b/>
                <w:bCs/>
                <w:i/>
                <w:iCs/>
                <w:sz w:val="20"/>
                <w:szCs w:val="20"/>
                <w:lang w:val="sq-AL"/>
              </w:rPr>
              <w:t xml:space="preserve"> </w:t>
            </w:r>
            <w:r w:rsidR="00BE0A5C" w:rsidRPr="00E81D49">
              <w:rPr>
                <w:rFonts w:ascii="Arial" w:hAnsi="Arial" w:cs="Arial"/>
                <w:b/>
                <w:bCs/>
                <w:i/>
                <w:iCs/>
                <w:sz w:val="20"/>
                <w:szCs w:val="20"/>
                <w:lang w:val="sq-AL"/>
              </w:rPr>
              <w:t>përpunimi</w:t>
            </w:r>
            <w:r w:rsidRPr="00E81D49">
              <w:rPr>
                <w:rFonts w:ascii="Arial" w:hAnsi="Arial" w:cs="Arial"/>
                <w:b/>
                <w:bCs/>
                <w:i/>
                <w:iCs/>
                <w:sz w:val="20"/>
                <w:szCs w:val="20"/>
                <w:lang w:val="sq-AL"/>
              </w:rPr>
              <w:t xml:space="preserve">t </w:t>
            </w:r>
            <w:r w:rsidR="00BE0A5C" w:rsidRPr="00E81D49">
              <w:rPr>
                <w:rFonts w:ascii="Arial" w:hAnsi="Arial" w:cs="Arial"/>
                <w:b/>
                <w:bCs/>
                <w:i/>
                <w:iCs/>
                <w:sz w:val="20"/>
                <w:szCs w:val="20"/>
                <w:lang w:val="sq-AL"/>
              </w:rPr>
              <w:t>të</w:t>
            </w:r>
            <w:r w:rsidRPr="00E81D49">
              <w:rPr>
                <w:rFonts w:ascii="Arial" w:hAnsi="Arial" w:cs="Arial"/>
                <w:b/>
                <w:bCs/>
                <w:i/>
                <w:iCs/>
                <w:sz w:val="20"/>
                <w:szCs w:val="20"/>
                <w:lang w:val="sq-AL"/>
              </w:rPr>
              <w:t xml:space="preserve"> </w:t>
            </w:r>
            <w:r w:rsidR="00BE0A5C" w:rsidRPr="00E81D49">
              <w:rPr>
                <w:rFonts w:ascii="Arial" w:hAnsi="Arial" w:cs="Arial"/>
                <w:b/>
                <w:bCs/>
                <w:i/>
                <w:iCs/>
                <w:sz w:val="20"/>
                <w:szCs w:val="20"/>
                <w:lang w:val="sq-AL"/>
              </w:rPr>
              <w:t>të</w:t>
            </w:r>
            <w:r w:rsidRPr="00E81D49">
              <w:rPr>
                <w:rFonts w:ascii="Arial" w:hAnsi="Arial" w:cs="Arial"/>
                <w:b/>
                <w:bCs/>
                <w:i/>
                <w:iCs/>
                <w:sz w:val="20"/>
                <w:szCs w:val="20"/>
                <w:lang w:val="sq-AL"/>
              </w:rPr>
              <w:t xml:space="preserve"> </w:t>
            </w:r>
            <w:r w:rsidR="00BE0A5C" w:rsidRPr="00E81D49">
              <w:rPr>
                <w:rFonts w:ascii="Arial" w:hAnsi="Arial" w:cs="Arial"/>
                <w:b/>
                <w:bCs/>
                <w:i/>
                <w:iCs/>
                <w:sz w:val="20"/>
                <w:szCs w:val="20"/>
                <w:lang w:val="sq-AL"/>
              </w:rPr>
              <w:t xml:space="preserve">dhënave, </w:t>
            </w:r>
          </w:p>
          <w:p w14:paraId="14708C22" w14:textId="25B257B8" w:rsidR="00E81D49" w:rsidRDefault="00E81D49" w:rsidP="00E81D49">
            <w:pPr>
              <w:pStyle w:val="ListParagraph"/>
              <w:numPr>
                <w:ilvl w:val="0"/>
                <w:numId w:val="12"/>
              </w:numPr>
              <w:jc w:val="both"/>
              <w:rPr>
                <w:rFonts w:ascii="Arial" w:hAnsi="Arial" w:cs="Arial"/>
                <w:b/>
                <w:bCs/>
                <w:i/>
                <w:iCs/>
                <w:sz w:val="20"/>
                <w:szCs w:val="20"/>
                <w:lang w:val="sq-AL"/>
              </w:rPr>
            </w:pPr>
            <w:r w:rsidRPr="00E81D49">
              <w:rPr>
                <w:rFonts w:ascii="Arial" w:hAnsi="Arial" w:cs="Arial"/>
                <w:b/>
                <w:bCs/>
                <w:i/>
                <w:iCs/>
                <w:sz w:val="20"/>
                <w:szCs w:val="20"/>
                <w:lang w:val="sq-AL"/>
              </w:rPr>
              <w:t>përdorimin</w:t>
            </w:r>
            <w:r w:rsidR="00BE0A5C" w:rsidRPr="00E81D49">
              <w:rPr>
                <w:rFonts w:ascii="Arial" w:hAnsi="Arial" w:cs="Arial"/>
                <w:b/>
                <w:bCs/>
                <w:i/>
                <w:iCs/>
                <w:sz w:val="20"/>
                <w:szCs w:val="20"/>
                <w:lang w:val="sq-AL"/>
              </w:rPr>
              <w:t xml:space="preserve"> e sistemeve operative, </w:t>
            </w:r>
          </w:p>
          <w:p w14:paraId="13C8E9CB" w14:textId="77777777" w:rsidR="00E81D49" w:rsidRDefault="00E81D49" w:rsidP="00E81D49">
            <w:pPr>
              <w:pStyle w:val="ListParagraph"/>
              <w:numPr>
                <w:ilvl w:val="0"/>
                <w:numId w:val="12"/>
              </w:numPr>
              <w:jc w:val="both"/>
              <w:rPr>
                <w:rFonts w:ascii="Arial" w:hAnsi="Arial" w:cs="Arial"/>
                <w:b/>
                <w:bCs/>
                <w:i/>
                <w:iCs/>
                <w:sz w:val="20"/>
                <w:szCs w:val="20"/>
                <w:lang w:val="sq-AL"/>
              </w:rPr>
            </w:pPr>
            <w:r>
              <w:rPr>
                <w:rFonts w:ascii="Arial" w:hAnsi="Arial" w:cs="Arial"/>
                <w:b/>
                <w:bCs/>
                <w:i/>
                <w:iCs/>
                <w:sz w:val="20"/>
                <w:szCs w:val="20"/>
                <w:lang w:val="sq-AL"/>
              </w:rPr>
              <w:t>konceptimit dhe realizimit të</w:t>
            </w:r>
            <w:r w:rsidR="00BE0A5C" w:rsidRPr="00E81D49">
              <w:rPr>
                <w:rFonts w:ascii="Arial" w:hAnsi="Arial" w:cs="Arial"/>
                <w:b/>
                <w:bCs/>
                <w:i/>
                <w:iCs/>
                <w:sz w:val="20"/>
                <w:szCs w:val="20"/>
                <w:lang w:val="sq-AL"/>
              </w:rPr>
              <w:t xml:space="preserve"> bazave</w:t>
            </w:r>
            <w:r w:rsidRPr="00E81D49">
              <w:rPr>
                <w:rFonts w:ascii="Arial" w:hAnsi="Arial" w:cs="Arial"/>
                <w:b/>
                <w:bCs/>
                <w:i/>
                <w:iCs/>
                <w:sz w:val="20"/>
                <w:szCs w:val="20"/>
                <w:lang w:val="sq-AL"/>
              </w:rPr>
              <w:t xml:space="preserve"> </w:t>
            </w:r>
            <w:r w:rsidR="00BE0A5C" w:rsidRPr="00E81D49">
              <w:rPr>
                <w:rFonts w:ascii="Arial" w:hAnsi="Arial" w:cs="Arial"/>
                <w:b/>
                <w:bCs/>
                <w:i/>
                <w:iCs/>
                <w:sz w:val="20"/>
                <w:szCs w:val="20"/>
                <w:lang w:val="sq-AL"/>
              </w:rPr>
              <w:t>të</w:t>
            </w:r>
            <w:r w:rsidRPr="00E81D49">
              <w:rPr>
                <w:rFonts w:ascii="Arial" w:hAnsi="Arial" w:cs="Arial"/>
                <w:b/>
                <w:bCs/>
                <w:i/>
                <w:iCs/>
                <w:sz w:val="20"/>
                <w:szCs w:val="20"/>
                <w:lang w:val="sq-AL"/>
              </w:rPr>
              <w:t xml:space="preserve"> </w:t>
            </w:r>
            <w:r w:rsidR="00BE0A5C" w:rsidRPr="00E81D49">
              <w:rPr>
                <w:rFonts w:ascii="Arial" w:hAnsi="Arial" w:cs="Arial"/>
                <w:b/>
                <w:bCs/>
                <w:i/>
                <w:iCs/>
                <w:sz w:val="20"/>
                <w:szCs w:val="20"/>
                <w:lang w:val="sq-AL"/>
              </w:rPr>
              <w:t>të</w:t>
            </w:r>
            <w:r w:rsidRPr="00E81D49">
              <w:rPr>
                <w:rFonts w:ascii="Arial" w:hAnsi="Arial" w:cs="Arial"/>
                <w:b/>
                <w:bCs/>
                <w:i/>
                <w:iCs/>
                <w:sz w:val="20"/>
                <w:szCs w:val="20"/>
                <w:lang w:val="sq-AL"/>
              </w:rPr>
              <w:t xml:space="preserve"> </w:t>
            </w:r>
            <w:r w:rsidR="00BE0A5C" w:rsidRPr="00E81D49">
              <w:rPr>
                <w:rFonts w:ascii="Arial" w:hAnsi="Arial" w:cs="Arial"/>
                <w:b/>
                <w:bCs/>
                <w:i/>
                <w:iCs/>
                <w:sz w:val="20"/>
                <w:szCs w:val="20"/>
                <w:lang w:val="sq-AL"/>
              </w:rPr>
              <w:t>dhënave,</w:t>
            </w:r>
          </w:p>
          <w:p w14:paraId="36847376" w14:textId="77777777" w:rsidR="001E2603" w:rsidRDefault="00E81D49" w:rsidP="00E053C7">
            <w:pPr>
              <w:pStyle w:val="ListParagraph"/>
              <w:numPr>
                <w:ilvl w:val="0"/>
                <w:numId w:val="12"/>
              </w:numPr>
              <w:jc w:val="both"/>
              <w:rPr>
                <w:rFonts w:ascii="Arial" w:hAnsi="Arial" w:cs="Arial"/>
                <w:b/>
                <w:bCs/>
                <w:i/>
                <w:iCs/>
                <w:sz w:val="20"/>
                <w:szCs w:val="20"/>
                <w:lang w:val="sq-AL"/>
              </w:rPr>
            </w:pPr>
            <w:r w:rsidRPr="00E81D49">
              <w:rPr>
                <w:rFonts w:ascii="Arial" w:hAnsi="Arial" w:cs="Arial"/>
                <w:b/>
                <w:bCs/>
                <w:i/>
                <w:iCs/>
                <w:sz w:val="20"/>
                <w:szCs w:val="20"/>
                <w:lang w:val="sq-AL"/>
              </w:rPr>
              <w:t>zhvillimin e</w:t>
            </w:r>
            <w:r w:rsidR="00BE0A5C" w:rsidRPr="00E81D49">
              <w:rPr>
                <w:rFonts w:ascii="Arial" w:hAnsi="Arial" w:cs="Arial"/>
                <w:b/>
                <w:bCs/>
                <w:i/>
                <w:iCs/>
                <w:sz w:val="20"/>
                <w:szCs w:val="20"/>
                <w:lang w:val="sq-AL"/>
              </w:rPr>
              <w:t xml:space="preserve"> protokolle</w:t>
            </w:r>
            <w:r w:rsidRPr="00E81D49">
              <w:rPr>
                <w:rFonts w:ascii="Arial" w:hAnsi="Arial" w:cs="Arial"/>
                <w:b/>
                <w:bCs/>
                <w:i/>
                <w:iCs/>
                <w:sz w:val="20"/>
                <w:szCs w:val="20"/>
                <w:lang w:val="sq-AL"/>
              </w:rPr>
              <w:t>ve</w:t>
            </w:r>
            <w:r w:rsidR="00BE0A5C" w:rsidRPr="00E81D49">
              <w:rPr>
                <w:rFonts w:ascii="Arial" w:hAnsi="Arial" w:cs="Arial"/>
                <w:b/>
                <w:bCs/>
                <w:i/>
                <w:iCs/>
                <w:sz w:val="20"/>
                <w:szCs w:val="20"/>
                <w:lang w:val="sq-AL"/>
              </w:rPr>
              <w:t>, arkitektura</w:t>
            </w:r>
            <w:r w:rsidRPr="00E81D49">
              <w:rPr>
                <w:rFonts w:ascii="Arial" w:hAnsi="Arial" w:cs="Arial"/>
                <w:b/>
                <w:bCs/>
                <w:i/>
                <w:iCs/>
                <w:sz w:val="20"/>
                <w:szCs w:val="20"/>
                <w:lang w:val="sq-AL"/>
              </w:rPr>
              <w:t xml:space="preserve">ve </w:t>
            </w:r>
            <w:r w:rsidR="00BE0A5C" w:rsidRPr="00E81D49">
              <w:rPr>
                <w:rFonts w:ascii="Arial" w:hAnsi="Arial" w:cs="Arial"/>
                <w:b/>
                <w:bCs/>
                <w:i/>
                <w:iCs/>
                <w:sz w:val="20"/>
                <w:szCs w:val="20"/>
                <w:lang w:val="sq-AL"/>
              </w:rPr>
              <w:t>dhe</w:t>
            </w:r>
            <w:r w:rsidRPr="00E81D49">
              <w:rPr>
                <w:rFonts w:ascii="Arial" w:hAnsi="Arial" w:cs="Arial"/>
                <w:b/>
                <w:bCs/>
                <w:i/>
                <w:iCs/>
                <w:sz w:val="20"/>
                <w:szCs w:val="20"/>
                <w:lang w:val="sq-AL"/>
              </w:rPr>
              <w:t xml:space="preserve"> </w:t>
            </w:r>
            <w:r w:rsidR="00BE0A5C" w:rsidRPr="00E81D49">
              <w:rPr>
                <w:rFonts w:ascii="Arial" w:hAnsi="Arial" w:cs="Arial"/>
                <w:b/>
                <w:bCs/>
                <w:i/>
                <w:iCs/>
                <w:sz w:val="20"/>
                <w:szCs w:val="20"/>
                <w:lang w:val="sq-AL"/>
              </w:rPr>
              <w:t>shërbime</w:t>
            </w:r>
            <w:r w:rsidRPr="00E81D49">
              <w:rPr>
                <w:rFonts w:ascii="Arial" w:hAnsi="Arial" w:cs="Arial"/>
                <w:b/>
                <w:bCs/>
                <w:i/>
                <w:iCs/>
                <w:sz w:val="20"/>
                <w:szCs w:val="20"/>
                <w:lang w:val="sq-AL"/>
              </w:rPr>
              <w:t xml:space="preserve">ve </w:t>
            </w:r>
            <w:r w:rsidR="00BE0A5C" w:rsidRPr="00E81D49">
              <w:rPr>
                <w:rFonts w:ascii="Arial" w:hAnsi="Arial" w:cs="Arial"/>
                <w:b/>
                <w:bCs/>
                <w:i/>
                <w:iCs/>
                <w:sz w:val="20"/>
                <w:szCs w:val="20"/>
                <w:lang w:val="sq-AL"/>
              </w:rPr>
              <w:t xml:space="preserve"> </w:t>
            </w:r>
            <w:r w:rsidRPr="00E81D49">
              <w:rPr>
                <w:rFonts w:ascii="Arial" w:hAnsi="Arial" w:cs="Arial"/>
                <w:b/>
                <w:bCs/>
                <w:i/>
                <w:iCs/>
                <w:sz w:val="20"/>
                <w:szCs w:val="20"/>
                <w:lang w:val="sq-AL"/>
              </w:rPr>
              <w:t>të</w:t>
            </w:r>
            <w:r w:rsidR="00BE0A5C" w:rsidRPr="00E81D49">
              <w:rPr>
                <w:rFonts w:ascii="Arial" w:hAnsi="Arial" w:cs="Arial"/>
                <w:b/>
                <w:bCs/>
                <w:i/>
                <w:iCs/>
                <w:sz w:val="20"/>
                <w:szCs w:val="20"/>
                <w:lang w:val="sq-AL"/>
              </w:rPr>
              <w:t xml:space="preserve"> rrjetave </w:t>
            </w:r>
            <w:r w:rsidRPr="00E81D49">
              <w:rPr>
                <w:rFonts w:ascii="Arial" w:hAnsi="Arial" w:cs="Arial"/>
                <w:b/>
                <w:bCs/>
                <w:i/>
                <w:iCs/>
                <w:sz w:val="20"/>
                <w:szCs w:val="20"/>
                <w:lang w:val="sq-AL"/>
              </w:rPr>
              <w:t>të</w:t>
            </w:r>
            <w:r w:rsidR="00BE0A5C" w:rsidRPr="00E81D49">
              <w:rPr>
                <w:rFonts w:ascii="Arial" w:hAnsi="Arial" w:cs="Arial"/>
                <w:b/>
                <w:bCs/>
                <w:i/>
                <w:iCs/>
                <w:sz w:val="20"/>
                <w:szCs w:val="20"/>
                <w:lang w:val="sq-AL"/>
              </w:rPr>
              <w:t xml:space="preserve"> sistemeve</w:t>
            </w:r>
            <w:r w:rsidRPr="00E81D49">
              <w:rPr>
                <w:rFonts w:ascii="Arial" w:hAnsi="Arial" w:cs="Arial"/>
                <w:b/>
                <w:bCs/>
                <w:i/>
                <w:iCs/>
                <w:sz w:val="20"/>
                <w:szCs w:val="20"/>
                <w:lang w:val="sq-AL"/>
              </w:rPr>
              <w:t xml:space="preserve"> </w:t>
            </w:r>
            <w:r w:rsidR="00BE0A5C" w:rsidRPr="00E81D49">
              <w:rPr>
                <w:rFonts w:ascii="Arial" w:hAnsi="Arial" w:cs="Arial"/>
                <w:b/>
                <w:bCs/>
                <w:i/>
                <w:iCs/>
                <w:sz w:val="20"/>
                <w:szCs w:val="20"/>
                <w:lang w:val="sq-AL"/>
              </w:rPr>
              <w:t xml:space="preserve">të shpërndarë, </w:t>
            </w:r>
            <w:r w:rsidRPr="00E81D49">
              <w:rPr>
                <w:rFonts w:ascii="Arial" w:hAnsi="Arial" w:cs="Arial"/>
                <w:b/>
                <w:bCs/>
                <w:i/>
                <w:iCs/>
                <w:sz w:val="20"/>
                <w:szCs w:val="20"/>
                <w:lang w:val="sq-AL"/>
              </w:rPr>
              <w:t xml:space="preserve">të </w:t>
            </w:r>
            <w:r w:rsidR="00BE0A5C" w:rsidRPr="00E81D49">
              <w:rPr>
                <w:rFonts w:ascii="Arial" w:hAnsi="Arial" w:cs="Arial"/>
                <w:b/>
                <w:bCs/>
                <w:i/>
                <w:iCs/>
                <w:sz w:val="20"/>
                <w:szCs w:val="20"/>
                <w:lang w:val="sq-AL"/>
              </w:rPr>
              <w:t>inxhinieri</w:t>
            </w:r>
            <w:r>
              <w:rPr>
                <w:rFonts w:ascii="Arial" w:hAnsi="Arial" w:cs="Arial"/>
                <w:b/>
                <w:bCs/>
                <w:i/>
                <w:iCs/>
                <w:sz w:val="20"/>
                <w:szCs w:val="20"/>
                <w:lang w:val="sq-AL"/>
              </w:rPr>
              <w:t>s</w:t>
            </w:r>
            <w:r w:rsidR="00BE0A5C" w:rsidRPr="00E81D49">
              <w:rPr>
                <w:rFonts w:ascii="Arial" w:hAnsi="Arial" w:cs="Arial"/>
                <w:b/>
                <w:bCs/>
                <w:i/>
                <w:iCs/>
                <w:sz w:val="20"/>
                <w:szCs w:val="20"/>
                <w:lang w:val="sq-AL"/>
              </w:rPr>
              <w:t xml:space="preserve">ë </w:t>
            </w:r>
            <w:r>
              <w:rPr>
                <w:rFonts w:ascii="Arial" w:hAnsi="Arial" w:cs="Arial"/>
                <w:b/>
                <w:bCs/>
                <w:i/>
                <w:iCs/>
                <w:sz w:val="20"/>
                <w:szCs w:val="20"/>
                <w:lang w:val="sq-AL"/>
              </w:rPr>
              <w:t xml:space="preserve">së </w:t>
            </w:r>
            <w:r w:rsidR="00BE0A5C" w:rsidRPr="00E81D49">
              <w:rPr>
                <w:rFonts w:ascii="Arial" w:hAnsi="Arial" w:cs="Arial"/>
                <w:b/>
                <w:bCs/>
                <w:i/>
                <w:iCs/>
                <w:sz w:val="20"/>
                <w:szCs w:val="20"/>
                <w:lang w:val="sq-AL"/>
              </w:rPr>
              <w:t xml:space="preserve">softuerit, </w:t>
            </w:r>
            <w:r>
              <w:rPr>
                <w:rFonts w:ascii="Arial" w:hAnsi="Arial" w:cs="Arial"/>
                <w:b/>
                <w:bCs/>
                <w:i/>
                <w:iCs/>
                <w:sz w:val="20"/>
                <w:szCs w:val="20"/>
                <w:lang w:val="sq-AL"/>
              </w:rPr>
              <w:t xml:space="preserve">të </w:t>
            </w:r>
            <w:r w:rsidR="00BE0A5C" w:rsidRPr="00E81D49">
              <w:rPr>
                <w:rFonts w:ascii="Arial" w:hAnsi="Arial" w:cs="Arial"/>
                <w:b/>
                <w:bCs/>
                <w:i/>
                <w:iCs/>
                <w:sz w:val="20"/>
                <w:szCs w:val="20"/>
                <w:lang w:val="sq-AL"/>
              </w:rPr>
              <w:t>teknologji</w:t>
            </w:r>
            <w:r>
              <w:rPr>
                <w:rFonts w:ascii="Arial" w:hAnsi="Arial" w:cs="Arial"/>
                <w:b/>
                <w:bCs/>
                <w:i/>
                <w:iCs/>
                <w:sz w:val="20"/>
                <w:szCs w:val="20"/>
                <w:lang w:val="sq-AL"/>
              </w:rPr>
              <w:t>ve</w:t>
            </w:r>
            <w:r w:rsidR="00BE0A5C" w:rsidRPr="00E81D49">
              <w:rPr>
                <w:rFonts w:ascii="Arial" w:hAnsi="Arial" w:cs="Arial"/>
                <w:b/>
                <w:bCs/>
                <w:i/>
                <w:iCs/>
                <w:sz w:val="20"/>
                <w:szCs w:val="20"/>
                <w:lang w:val="sq-AL"/>
              </w:rPr>
              <w:t xml:space="preserve"> Web, </w:t>
            </w:r>
            <w:r>
              <w:rPr>
                <w:rFonts w:ascii="Arial" w:hAnsi="Arial" w:cs="Arial"/>
                <w:b/>
                <w:bCs/>
                <w:i/>
                <w:iCs/>
                <w:sz w:val="20"/>
                <w:szCs w:val="20"/>
                <w:lang w:val="sq-AL"/>
              </w:rPr>
              <w:t xml:space="preserve">të </w:t>
            </w:r>
            <w:r w:rsidR="00BE0A5C" w:rsidRPr="00E81D49">
              <w:rPr>
                <w:rFonts w:ascii="Arial" w:hAnsi="Arial" w:cs="Arial"/>
                <w:b/>
                <w:bCs/>
                <w:i/>
                <w:iCs/>
                <w:sz w:val="20"/>
                <w:szCs w:val="20"/>
                <w:lang w:val="sq-AL"/>
              </w:rPr>
              <w:t>aplikime</w:t>
            </w:r>
            <w:r>
              <w:rPr>
                <w:rFonts w:ascii="Arial" w:hAnsi="Arial" w:cs="Arial"/>
                <w:b/>
                <w:bCs/>
                <w:i/>
                <w:iCs/>
                <w:sz w:val="20"/>
                <w:szCs w:val="20"/>
                <w:lang w:val="sq-AL"/>
              </w:rPr>
              <w:t>ve</w:t>
            </w:r>
            <w:r w:rsidR="00BE0A5C" w:rsidRPr="00E81D49">
              <w:rPr>
                <w:rFonts w:ascii="Arial" w:hAnsi="Arial" w:cs="Arial"/>
                <w:b/>
                <w:bCs/>
                <w:i/>
                <w:iCs/>
                <w:sz w:val="20"/>
                <w:szCs w:val="20"/>
                <w:lang w:val="sq-AL"/>
              </w:rPr>
              <w:t xml:space="preserve"> grafike dhe multimediale, </w:t>
            </w:r>
          </w:p>
          <w:p w14:paraId="7DCAFE6F" w14:textId="0F4B554F" w:rsidR="00BE0A5C" w:rsidRPr="00E81D49" w:rsidRDefault="001E2603" w:rsidP="00E053C7">
            <w:pPr>
              <w:pStyle w:val="ListParagraph"/>
              <w:numPr>
                <w:ilvl w:val="0"/>
                <w:numId w:val="12"/>
              </w:numPr>
              <w:jc w:val="both"/>
              <w:rPr>
                <w:rFonts w:ascii="Arial" w:hAnsi="Arial" w:cs="Arial"/>
                <w:b/>
                <w:bCs/>
                <w:i/>
                <w:iCs/>
                <w:sz w:val="20"/>
                <w:szCs w:val="20"/>
                <w:lang w:val="sq-AL"/>
              </w:rPr>
            </w:pPr>
            <w:r>
              <w:rPr>
                <w:rFonts w:ascii="Arial" w:hAnsi="Arial" w:cs="Arial"/>
                <w:b/>
                <w:bCs/>
                <w:i/>
                <w:iCs/>
                <w:sz w:val="20"/>
                <w:szCs w:val="20"/>
                <w:lang w:val="sq-AL"/>
              </w:rPr>
              <w:t xml:space="preserve">organizimin e </w:t>
            </w:r>
            <w:r w:rsidR="00BE0A5C" w:rsidRPr="00E81D49">
              <w:rPr>
                <w:rFonts w:ascii="Arial" w:hAnsi="Arial" w:cs="Arial"/>
                <w:b/>
                <w:bCs/>
                <w:i/>
                <w:iCs/>
                <w:sz w:val="20"/>
                <w:szCs w:val="20"/>
                <w:lang w:val="sq-AL"/>
              </w:rPr>
              <w:t>siguri</w:t>
            </w:r>
            <w:r>
              <w:rPr>
                <w:rFonts w:ascii="Arial" w:hAnsi="Arial" w:cs="Arial"/>
                <w:b/>
                <w:bCs/>
                <w:i/>
                <w:iCs/>
                <w:sz w:val="20"/>
                <w:szCs w:val="20"/>
                <w:lang w:val="sq-AL"/>
              </w:rPr>
              <w:t>s</w:t>
            </w:r>
            <w:r w:rsidR="00BE0A5C" w:rsidRPr="00E81D49">
              <w:rPr>
                <w:rFonts w:ascii="Arial" w:hAnsi="Arial" w:cs="Arial"/>
                <w:b/>
                <w:bCs/>
                <w:i/>
                <w:iCs/>
                <w:sz w:val="20"/>
                <w:szCs w:val="20"/>
                <w:lang w:val="sq-AL"/>
              </w:rPr>
              <w:t>ë dhe mbrojtje</w:t>
            </w:r>
            <w:r>
              <w:rPr>
                <w:rFonts w:ascii="Arial" w:hAnsi="Arial" w:cs="Arial"/>
                <w:b/>
                <w:bCs/>
                <w:i/>
                <w:iCs/>
                <w:sz w:val="20"/>
                <w:szCs w:val="20"/>
                <w:lang w:val="sq-AL"/>
              </w:rPr>
              <w:t>s së</w:t>
            </w:r>
            <w:r w:rsidR="00BE0A5C" w:rsidRPr="00E81D49">
              <w:rPr>
                <w:rFonts w:ascii="Arial" w:hAnsi="Arial" w:cs="Arial"/>
                <w:b/>
                <w:bCs/>
                <w:i/>
                <w:iCs/>
                <w:sz w:val="20"/>
                <w:szCs w:val="20"/>
                <w:lang w:val="sq-AL"/>
              </w:rPr>
              <w:t xml:space="preserve">  sistemeve të trafikut në rrjeta. </w:t>
            </w:r>
          </w:p>
          <w:p w14:paraId="6F8FD425" w14:textId="77777777" w:rsidR="00BE0A5C" w:rsidRDefault="00BE0A5C" w:rsidP="00BE0A5C">
            <w:pPr>
              <w:spacing w:after="120"/>
              <w:jc w:val="both"/>
              <w:rPr>
                <w:rFonts w:ascii="Arial" w:hAnsi="Arial" w:cs="Arial"/>
                <w:i/>
                <w:sz w:val="20"/>
                <w:szCs w:val="20"/>
                <w:lang w:val="sq-AL"/>
              </w:rPr>
            </w:pPr>
          </w:p>
          <w:p w14:paraId="7BCA77F7" w14:textId="77777777" w:rsidR="00BE0A5C" w:rsidRDefault="00BE0A5C" w:rsidP="00BE0A5C">
            <w:pPr>
              <w:spacing w:after="120"/>
              <w:ind w:left="34"/>
              <w:jc w:val="both"/>
              <w:rPr>
                <w:rFonts w:ascii="Arial" w:hAnsi="Arial" w:cs="Arial"/>
                <w:i/>
                <w:sz w:val="20"/>
                <w:szCs w:val="20"/>
                <w:lang w:val="sq-AL"/>
              </w:rPr>
            </w:pPr>
            <w:r>
              <w:rPr>
                <w:rFonts w:ascii="Arial" w:hAnsi="Arial" w:cs="Arial"/>
                <w:i/>
                <w:sz w:val="20"/>
                <w:szCs w:val="20"/>
                <w:lang w:val="sq-AL"/>
              </w:rPr>
              <w:t>Për fitimin e kësaj diplome, studenti ka grumbulluar :</w:t>
            </w:r>
          </w:p>
          <w:p w14:paraId="2169278F" w14:textId="7F997CE2" w:rsidR="00BE0A5C" w:rsidRDefault="00BE0A5C" w:rsidP="00BE0A5C">
            <w:pPr>
              <w:spacing w:after="120"/>
              <w:ind w:left="34"/>
              <w:jc w:val="both"/>
              <w:rPr>
                <w:rFonts w:ascii="Arial" w:hAnsi="Arial" w:cs="Arial"/>
                <w:i/>
                <w:sz w:val="20"/>
                <w:szCs w:val="20"/>
                <w:lang w:val="sq-AL"/>
              </w:rPr>
            </w:pPr>
            <w:r>
              <w:rPr>
                <w:rFonts w:ascii="Arial" w:hAnsi="Arial" w:cs="Arial"/>
                <w:b/>
                <w:i/>
                <w:sz w:val="20"/>
                <w:szCs w:val="20"/>
                <w:lang w:val="sq-AL"/>
              </w:rPr>
              <w:t xml:space="preserve">41 pikë ECTS </w:t>
            </w:r>
            <w:r>
              <w:rPr>
                <w:rFonts w:ascii="Arial" w:hAnsi="Arial" w:cs="Arial"/>
                <w:i/>
                <w:sz w:val="20"/>
                <w:szCs w:val="20"/>
                <w:lang w:val="sq-AL"/>
              </w:rPr>
              <w:t>– në fushën e shkencave të formimit të përgjithshëm,</w:t>
            </w:r>
          </w:p>
          <w:p w14:paraId="5A1F50EB" w14:textId="56387E2C" w:rsidR="00BE0A5C" w:rsidRDefault="00BE0A5C" w:rsidP="00BE0A5C">
            <w:pPr>
              <w:spacing w:after="120"/>
              <w:ind w:left="34"/>
              <w:jc w:val="both"/>
              <w:rPr>
                <w:rFonts w:ascii="Arial" w:hAnsi="Arial" w:cs="Arial"/>
                <w:i/>
                <w:sz w:val="20"/>
                <w:szCs w:val="20"/>
                <w:lang w:val="sq-AL"/>
              </w:rPr>
            </w:pPr>
            <w:r>
              <w:rPr>
                <w:rFonts w:ascii="Arial" w:hAnsi="Arial" w:cs="Arial"/>
                <w:b/>
                <w:i/>
                <w:sz w:val="20"/>
                <w:szCs w:val="20"/>
                <w:lang w:val="sq-AL"/>
              </w:rPr>
              <w:lastRenderedPageBreak/>
              <w:t xml:space="preserve">47 pikë ECTS </w:t>
            </w:r>
            <w:r>
              <w:rPr>
                <w:rFonts w:ascii="Arial" w:hAnsi="Arial" w:cs="Arial"/>
                <w:i/>
                <w:sz w:val="20"/>
                <w:szCs w:val="20"/>
                <w:lang w:val="sq-AL"/>
              </w:rPr>
              <w:t>- në fushën e shkencave të formimit themelor specifik,</w:t>
            </w:r>
          </w:p>
          <w:p w14:paraId="7E703B82" w14:textId="3EBF3BAD" w:rsidR="00BE0A5C" w:rsidRDefault="00BE0A5C" w:rsidP="00BE0A5C">
            <w:pPr>
              <w:spacing w:after="120"/>
              <w:ind w:left="34"/>
              <w:jc w:val="both"/>
              <w:rPr>
                <w:rFonts w:ascii="Arial" w:hAnsi="Arial" w:cs="Arial"/>
                <w:i/>
                <w:sz w:val="20"/>
                <w:szCs w:val="20"/>
                <w:lang w:val="sq-AL"/>
              </w:rPr>
            </w:pPr>
            <w:r>
              <w:rPr>
                <w:rFonts w:ascii="Arial" w:hAnsi="Arial" w:cs="Arial"/>
                <w:b/>
                <w:i/>
                <w:sz w:val="20"/>
                <w:szCs w:val="20"/>
                <w:lang w:val="sq-AL"/>
              </w:rPr>
              <w:t>49 pikë ECTS</w:t>
            </w:r>
            <w:r>
              <w:rPr>
                <w:rFonts w:ascii="Arial" w:hAnsi="Arial" w:cs="Arial"/>
                <w:i/>
                <w:sz w:val="20"/>
                <w:szCs w:val="20"/>
                <w:lang w:val="sq-AL"/>
              </w:rPr>
              <w:t xml:space="preserve"> - në fushën e shkencave të ngjashme ose / dhe integruese me disiplinat themelore specifike,</w:t>
            </w:r>
          </w:p>
          <w:p w14:paraId="32A7D8E6" w14:textId="25966B79" w:rsidR="00BE0A5C" w:rsidRDefault="00BE0A5C" w:rsidP="00BE0A5C">
            <w:pPr>
              <w:spacing w:after="120"/>
              <w:ind w:left="34"/>
              <w:jc w:val="both"/>
              <w:rPr>
                <w:rFonts w:ascii="Arial" w:hAnsi="Arial" w:cs="Arial"/>
                <w:i/>
                <w:sz w:val="20"/>
                <w:szCs w:val="20"/>
                <w:lang w:val="sq-AL"/>
              </w:rPr>
            </w:pPr>
            <w:r>
              <w:rPr>
                <w:rFonts w:ascii="Arial" w:hAnsi="Arial" w:cs="Arial"/>
                <w:b/>
                <w:i/>
                <w:sz w:val="20"/>
                <w:szCs w:val="20"/>
                <w:lang w:val="sq-AL"/>
              </w:rPr>
              <w:t>24</w:t>
            </w:r>
            <w:r w:rsidR="00510C8F">
              <w:rPr>
                <w:rFonts w:ascii="Arial" w:hAnsi="Arial" w:cs="Arial"/>
                <w:sz w:val="20"/>
                <w:szCs w:val="20"/>
                <w:lang w:val="sq-AL"/>
              </w:rPr>
              <w:t xml:space="preserve"> </w:t>
            </w:r>
            <w:r>
              <w:rPr>
                <w:rFonts w:ascii="Arial" w:hAnsi="Arial" w:cs="Arial"/>
                <w:b/>
                <w:i/>
                <w:sz w:val="20"/>
                <w:szCs w:val="20"/>
                <w:lang w:val="sq-AL"/>
              </w:rPr>
              <w:t>pikë ECTS</w:t>
            </w:r>
            <w:r>
              <w:rPr>
                <w:rFonts w:ascii="Arial" w:hAnsi="Arial" w:cs="Arial"/>
                <w:i/>
                <w:sz w:val="20"/>
                <w:szCs w:val="20"/>
                <w:lang w:val="sq-AL"/>
              </w:rPr>
              <w:t xml:space="preserve"> - disiplina formuese opsionale që ofron institucioni,</w:t>
            </w:r>
          </w:p>
          <w:p w14:paraId="6C38ADF8" w14:textId="112BC595" w:rsidR="00BE0A5C" w:rsidRDefault="00BE0A5C" w:rsidP="00BE0A5C">
            <w:pPr>
              <w:spacing w:after="120"/>
              <w:ind w:left="34"/>
              <w:jc w:val="both"/>
              <w:rPr>
                <w:rFonts w:ascii="Arial" w:hAnsi="Arial" w:cs="Arial"/>
                <w:i/>
                <w:sz w:val="20"/>
                <w:szCs w:val="20"/>
                <w:lang w:val="sq-AL"/>
              </w:rPr>
            </w:pPr>
            <w:r>
              <w:rPr>
                <w:rFonts w:ascii="Arial" w:hAnsi="Arial" w:cs="Arial"/>
                <w:b/>
                <w:i/>
                <w:sz w:val="20"/>
                <w:szCs w:val="20"/>
                <w:lang w:val="sq-AL"/>
              </w:rPr>
              <w:t>9</w:t>
            </w:r>
            <w:r w:rsidR="00510C8F">
              <w:rPr>
                <w:rFonts w:ascii="Arial" w:hAnsi="Arial" w:cs="Arial"/>
                <w:sz w:val="20"/>
                <w:szCs w:val="20"/>
                <w:lang w:val="sq-AL"/>
              </w:rPr>
              <w:t xml:space="preserve"> </w:t>
            </w:r>
            <w:r>
              <w:rPr>
                <w:rFonts w:ascii="Arial" w:hAnsi="Arial" w:cs="Arial"/>
                <w:b/>
                <w:i/>
                <w:sz w:val="20"/>
                <w:szCs w:val="20"/>
                <w:lang w:val="sq-AL"/>
              </w:rPr>
              <w:t>pikë ECTS</w:t>
            </w:r>
            <w:r>
              <w:rPr>
                <w:rFonts w:ascii="Arial" w:hAnsi="Arial" w:cs="Arial"/>
                <w:i/>
                <w:sz w:val="20"/>
                <w:szCs w:val="20"/>
                <w:lang w:val="sq-AL"/>
              </w:rPr>
              <w:t xml:space="preserve"> - në fushën e gjuhës së huaj dhe komunikimit,</w:t>
            </w:r>
          </w:p>
          <w:p w14:paraId="5576E8B2" w14:textId="6E764AE8" w:rsidR="00BE0A5C" w:rsidRDefault="00BE0A5C" w:rsidP="00BE0A5C">
            <w:pPr>
              <w:spacing w:after="120"/>
              <w:ind w:left="34"/>
              <w:jc w:val="both"/>
              <w:rPr>
                <w:rFonts w:ascii="Arial" w:hAnsi="Arial" w:cs="Arial"/>
                <w:i/>
                <w:sz w:val="20"/>
                <w:szCs w:val="20"/>
                <w:lang w:val="sq-AL"/>
              </w:rPr>
            </w:pPr>
            <w:r>
              <w:rPr>
                <w:rFonts w:ascii="Arial" w:hAnsi="Arial" w:cs="Arial"/>
                <w:b/>
                <w:i/>
                <w:sz w:val="20"/>
                <w:szCs w:val="20"/>
                <w:lang w:val="sq-AL"/>
              </w:rPr>
              <w:t>4</w:t>
            </w:r>
            <w:r w:rsidR="00510C8F">
              <w:rPr>
                <w:rFonts w:ascii="Arial" w:hAnsi="Arial" w:cs="Arial"/>
                <w:sz w:val="20"/>
                <w:szCs w:val="20"/>
                <w:lang w:val="sq-AL"/>
              </w:rPr>
              <w:t xml:space="preserve"> </w:t>
            </w:r>
            <w:r>
              <w:rPr>
                <w:rFonts w:ascii="Arial" w:hAnsi="Arial" w:cs="Arial"/>
                <w:b/>
                <w:i/>
                <w:sz w:val="20"/>
                <w:szCs w:val="20"/>
                <w:lang w:val="sq-AL"/>
              </w:rPr>
              <w:t xml:space="preserve"> pikë ECTS </w:t>
            </w:r>
            <w:r>
              <w:rPr>
                <w:rFonts w:ascii="Arial" w:hAnsi="Arial" w:cs="Arial"/>
                <w:i/>
                <w:sz w:val="20"/>
                <w:szCs w:val="20"/>
                <w:lang w:val="sq-AL"/>
              </w:rPr>
              <w:t>-</w:t>
            </w:r>
            <w:r w:rsidR="004320D4">
              <w:rPr>
                <w:rFonts w:ascii="Arial" w:hAnsi="Arial" w:cs="Arial"/>
                <w:i/>
                <w:sz w:val="20"/>
                <w:szCs w:val="20"/>
                <w:lang w:val="sq-AL"/>
              </w:rPr>
              <w:t xml:space="preserve"> </w:t>
            </w:r>
            <w:r>
              <w:rPr>
                <w:rFonts w:ascii="Arial" w:hAnsi="Arial" w:cs="Arial"/>
                <w:i/>
                <w:sz w:val="20"/>
                <w:szCs w:val="20"/>
                <w:lang w:val="sq-AL"/>
              </w:rPr>
              <w:t>në praktik</w:t>
            </w:r>
            <w:r w:rsidR="004320D4">
              <w:rPr>
                <w:rFonts w:ascii="Arial" w:hAnsi="Arial" w:cs="Arial"/>
                <w:i/>
                <w:sz w:val="20"/>
                <w:szCs w:val="20"/>
                <w:lang w:val="sq-AL"/>
              </w:rPr>
              <w:t>a</w:t>
            </w:r>
            <w:r>
              <w:rPr>
                <w:rFonts w:ascii="Arial" w:hAnsi="Arial" w:cs="Arial"/>
                <w:i/>
                <w:sz w:val="20"/>
                <w:szCs w:val="20"/>
                <w:lang w:val="sq-AL"/>
              </w:rPr>
              <w:t xml:space="preserve"> mësimore,</w:t>
            </w:r>
          </w:p>
          <w:p w14:paraId="53C4685C" w14:textId="56285515" w:rsidR="00BE0A5C" w:rsidRPr="005A192B" w:rsidRDefault="00BE0A5C" w:rsidP="005A192B">
            <w:pPr>
              <w:spacing w:after="120"/>
              <w:ind w:left="34"/>
              <w:jc w:val="both"/>
              <w:rPr>
                <w:rFonts w:ascii="Arial" w:hAnsi="Arial" w:cs="Arial"/>
                <w:i/>
                <w:sz w:val="20"/>
                <w:szCs w:val="20"/>
                <w:lang w:val="sq-AL"/>
              </w:rPr>
            </w:pPr>
            <w:r>
              <w:rPr>
                <w:rFonts w:ascii="Arial" w:hAnsi="Arial" w:cs="Arial"/>
                <w:b/>
                <w:i/>
                <w:sz w:val="20"/>
                <w:szCs w:val="20"/>
                <w:lang w:val="sq-AL"/>
              </w:rPr>
              <w:t xml:space="preserve">6 </w:t>
            </w:r>
            <w:r w:rsidR="00510C8F">
              <w:rPr>
                <w:rFonts w:ascii="Arial" w:hAnsi="Arial" w:cs="Arial"/>
                <w:sz w:val="20"/>
                <w:szCs w:val="20"/>
                <w:lang w:val="sq-AL"/>
              </w:rPr>
              <w:t xml:space="preserve"> </w:t>
            </w:r>
            <w:r>
              <w:rPr>
                <w:rFonts w:ascii="Arial" w:hAnsi="Arial" w:cs="Arial"/>
                <w:b/>
                <w:i/>
                <w:sz w:val="20"/>
                <w:szCs w:val="20"/>
                <w:lang w:val="sq-AL"/>
              </w:rPr>
              <w:t>pikë ECTS</w:t>
            </w:r>
            <w:r>
              <w:rPr>
                <w:rFonts w:ascii="Arial" w:hAnsi="Arial" w:cs="Arial"/>
                <w:i/>
                <w:sz w:val="20"/>
                <w:szCs w:val="20"/>
                <w:lang w:val="sq-AL"/>
              </w:rPr>
              <w:t xml:space="preserve"> – për përgatitjen dhe mbrojtjen e  tezës së diplomës.</w:t>
            </w:r>
          </w:p>
        </w:tc>
      </w:tr>
      <w:tr w:rsidR="00364DB3" w14:paraId="51FB1AF0" w14:textId="77777777" w:rsidTr="00364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6" w:type="dxa"/>
          </w:tcPr>
          <w:p w14:paraId="4746EBC0" w14:textId="77777777" w:rsidR="00364DB3" w:rsidRPr="006E3F03" w:rsidRDefault="00364DB3" w:rsidP="008F05BF">
            <w:pPr>
              <w:jc w:val="both"/>
              <w:rPr>
                <w:rFonts w:ascii="Arial" w:hAnsi="Arial" w:cs="Arial"/>
                <w:sz w:val="22"/>
                <w:szCs w:val="22"/>
                <w:lang w:val="fr-FR"/>
              </w:rPr>
            </w:pPr>
            <w:r w:rsidRPr="0067266A">
              <w:rPr>
                <w:rFonts w:ascii="Arial" w:hAnsi="Arial" w:cs="Arial"/>
                <w:sz w:val="22"/>
                <w:szCs w:val="22"/>
                <w:lang w:val="it-IT"/>
              </w:rPr>
              <w:lastRenderedPageBreak/>
              <w:t>4.3</w:t>
            </w:r>
          </w:p>
        </w:tc>
        <w:tc>
          <w:tcPr>
            <w:tcW w:w="9643" w:type="dxa"/>
            <w:gridSpan w:val="2"/>
          </w:tcPr>
          <w:p w14:paraId="06CF0A95" w14:textId="77777777" w:rsidR="00364DB3" w:rsidRPr="006E3F03" w:rsidRDefault="00364DB3" w:rsidP="008F05BF">
            <w:pPr>
              <w:ind w:left="33"/>
              <w:jc w:val="both"/>
              <w:rPr>
                <w:rFonts w:ascii="Arial" w:hAnsi="Arial" w:cs="Arial"/>
                <w:sz w:val="22"/>
                <w:szCs w:val="22"/>
                <w:lang w:val="fr-FR"/>
              </w:rPr>
            </w:pPr>
            <w:proofErr w:type="spellStart"/>
            <w:r>
              <w:rPr>
                <w:rFonts w:ascii="Arial" w:hAnsi="Arial" w:cs="Arial"/>
                <w:sz w:val="22"/>
                <w:szCs w:val="22"/>
                <w:lang w:val="fr-FR"/>
              </w:rPr>
              <w:t>Detajet</w:t>
            </w:r>
            <w:proofErr w:type="spellEnd"/>
            <w:r>
              <w:rPr>
                <w:rFonts w:ascii="Arial" w:hAnsi="Arial" w:cs="Arial"/>
                <w:sz w:val="22"/>
                <w:szCs w:val="22"/>
                <w:lang w:val="fr-FR"/>
              </w:rPr>
              <w:t xml:space="preserve"> e </w:t>
            </w:r>
            <w:proofErr w:type="spellStart"/>
            <w:r>
              <w:rPr>
                <w:rFonts w:ascii="Arial" w:hAnsi="Arial" w:cs="Arial"/>
                <w:sz w:val="22"/>
                <w:szCs w:val="22"/>
                <w:lang w:val="fr-FR"/>
              </w:rPr>
              <w:t>programit</w:t>
            </w:r>
            <w:proofErr w:type="spellEnd"/>
            <w:r w:rsidR="00913238">
              <w:rPr>
                <w:rFonts w:ascii="Arial" w:hAnsi="Arial" w:cs="Arial"/>
                <w:sz w:val="22"/>
                <w:szCs w:val="22"/>
                <w:lang w:val="fr-FR"/>
              </w:rPr>
              <w:t xml:space="preserve"> </w:t>
            </w:r>
            <w:proofErr w:type="spellStart"/>
            <w:r>
              <w:rPr>
                <w:rFonts w:ascii="Arial" w:hAnsi="Arial" w:cs="Arial"/>
                <w:sz w:val="22"/>
                <w:szCs w:val="22"/>
                <w:lang w:val="fr-FR"/>
              </w:rPr>
              <w:t>të</w:t>
            </w:r>
            <w:proofErr w:type="spellEnd"/>
            <w:r w:rsidR="00913238">
              <w:rPr>
                <w:rFonts w:ascii="Arial" w:hAnsi="Arial" w:cs="Arial"/>
                <w:sz w:val="22"/>
                <w:szCs w:val="22"/>
                <w:lang w:val="fr-FR"/>
              </w:rPr>
              <w:t xml:space="preserve"> </w:t>
            </w:r>
            <w:proofErr w:type="spellStart"/>
            <w:r>
              <w:rPr>
                <w:rFonts w:ascii="Arial" w:hAnsi="Arial" w:cs="Arial"/>
                <w:sz w:val="22"/>
                <w:szCs w:val="22"/>
                <w:lang w:val="fr-FR"/>
              </w:rPr>
              <w:t>studimit</w:t>
            </w:r>
            <w:proofErr w:type="spellEnd"/>
            <w:r>
              <w:rPr>
                <w:rFonts w:ascii="Arial" w:hAnsi="Arial" w:cs="Arial"/>
                <w:sz w:val="22"/>
                <w:szCs w:val="22"/>
                <w:lang w:val="fr-FR"/>
              </w:rPr>
              <w:t xml:space="preserve"> (p.sh. </w:t>
            </w:r>
            <w:proofErr w:type="spellStart"/>
            <w:proofErr w:type="gramStart"/>
            <w:r>
              <w:rPr>
                <w:rFonts w:ascii="Arial" w:hAnsi="Arial" w:cs="Arial"/>
                <w:sz w:val="22"/>
                <w:szCs w:val="22"/>
                <w:lang w:val="fr-FR"/>
              </w:rPr>
              <w:t>modulet</w:t>
            </w:r>
            <w:proofErr w:type="spellEnd"/>
            <w:proofErr w:type="gramEnd"/>
            <w:r>
              <w:rPr>
                <w:rFonts w:ascii="Arial" w:hAnsi="Arial" w:cs="Arial"/>
                <w:sz w:val="22"/>
                <w:szCs w:val="22"/>
                <w:lang w:val="fr-FR"/>
              </w:rPr>
              <w:t xml:space="preserve"> ose </w:t>
            </w:r>
            <w:proofErr w:type="spellStart"/>
            <w:r>
              <w:rPr>
                <w:rFonts w:ascii="Arial" w:hAnsi="Arial" w:cs="Arial"/>
                <w:sz w:val="22"/>
                <w:szCs w:val="22"/>
                <w:lang w:val="fr-FR"/>
              </w:rPr>
              <w:t>lëndët</w:t>
            </w:r>
            <w:proofErr w:type="spellEnd"/>
            <w:r>
              <w:rPr>
                <w:rFonts w:ascii="Arial" w:hAnsi="Arial" w:cs="Arial"/>
                <w:sz w:val="22"/>
                <w:szCs w:val="22"/>
                <w:lang w:val="fr-FR"/>
              </w:rPr>
              <w:t xml:space="preserve">) </w:t>
            </w:r>
            <w:proofErr w:type="spellStart"/>
            <w:r>
              <w:rPr>
                <w:rFonts w:ascii="Arial" w:hAnsi="Arial" w:cs="Arial"/>
                <w:sz w:val="22"/>
                <w:szCs w:val="22"/>
                <w:lang w:val="fr-FR"/>
              </w:rPr>
              <w:t>dhe</w:t>
            </w:r>
            <w:proofErr w:type="spellEnd"/>
            <w:r w:rsidR="00316A80">
              <w:rPr>
                <w:rFonts w:ascii="Arial" w:hAnsi="Arial" w:cs="Arial"/>
                <w:sz w:val="22"/>
                <w:szCs w:val="22"/>
                <w:lang w:val="fr-FR"/>
              </w:rPr>
              <w:t xml:space="preserve"> </w:t>
            </w:r>
            <w:proofErr w:type="spellStart"/>
            <w:r>
              <w:rPr>
                <w:rFonts w:ascii="Arial" w:hAnsi="Arial" w:cs="Arial"/>
                <w:sz w:val="22"/>
                <w:szCs w:val="22"/>
                <w:lang w:val="fr-FR"/>
              </w:rPr>
              <w:t>notat</w:t>
            </w:r>
            <w:proofErr w:type="spellEnd"/>
            <w:r>
              <w:rPr>
                <w:rFonts w:ascii="Arial" w:hAnsi="Arial" w:cs="Arial"/>
                <w:sz w:val="22"/>
                <w:szCs w:val="22"/>
                <w:lang w:val="fr-FR"/>
              </w:rPr>
              <w:t xml:space="preserve">, </w:t>
            </w:r>
            <w:proofErr w:type="spellStart"/>
            <w:r>
              <w:rPr>
                <w:rFonts w:ascii="Arial" w:hAnsi="Arial" w:cs="Arial"/>
                <w:sz w:val="22"/>
                <w:szCs w:val="22"/>
                <w:lang w:val="fr-FR"/>
              </w:rPr>
              <w:t>kreditet</w:t>
            </w:r>
            <w:proofErr w:type="spellEnd"/>
            <w:r>
              <w:rPr>
                <w:rFonts w:ascii="Arial" w:hAnsi="Arial" w:cs="Arial"/>
                <w:sz w:val="22"/>
                <w:szCs w:val="22"/>
                <w:lang w:val="fr-FR"/>
              </w:rPr>
              <w:t xml:space="preserve"> e marra </w:t>
            </w:r>
            <w:proofErr w:type="spellStart"/>
            <w:r>
              <w:rPr>
                <w:rFonts w:ascii="Arial" w:hAnsi="Arial" w:cs="Arial"/>
                <w:sz w:val="22"/>
                <w:szCs w:val="22"/>
                <w:lang w:val="fr-FR"/>
              </w:rPr>
              <w:t>për</w:t>
            </w:r>
            <w:proofErr w:type="spellEnd"/>
            <w:r w:rsidR="00913238">
              <w:rPr>
                <w:rFonts w:ascii="Arial" w:hAnsi="Arial" w:cs="Arial"/>
                <w:sz w:val="22"/>
                <w:szCs w:val="22"/>
                <w:lang w:val="fr-FR"/>
              </w:rPr>
              <w:t xml:space="preserve"> </w:t>
            </w:r>
            <w:proofErr w:type="spellStart"/>
            <w:r>
              <w:rPr>
                <w:rFonts w:ascii="Arial" w:hAnsi="Arial" w:cs="Arial"/>
                <w:sz w:val="22"/>
                <w:szCs w:val="22"/>
                <w:lang w:val="fr-FR"/>
              </w:rPr>
              <w:t>çdo</w:t>
            </w:r>
            <w:proofErr w:type="spellEnd"/>
            <w:r w:rsidR="00913238">
              <w:rPr>
                <w:rFonts w:ascii="Arial" w:hAnsi="Arial" w:cs="Arial"/>
                <w:sz w:val="22"/>
                <w:szCs w:val="22"/>
                <w:lang w:val="fr-FR"/>
              </w:rPr>
              <w:t xml:space="preserve"> </w:t>
            </w:r>
            <w:proofErr w:type="spellStart"/>
            <w:r>
              <w:rPr>
                <w:rFonts w:ascii="Arial" w:hAnsi="Arial" w:cs="Arial"/>
                <w:sz w:val="22"/>
                <w:szCs w:val="22"/>
                <w:lang w:val="fr-FR"/>
              </w:rPr>
              <w:t>lëndë</w:t>
            </w:r>
            <w:proofErr w:type="spellEnd"/>
          </w:p>
          <w:p w14:paraId="4FD5A3D6" w14:textId="77777777" w:rsidR="00364DB3" w:rsidRPr="00CA1677" w:rsidRDefault="00364DB3" w:rsidP="008F05BF">
            <w:pPr>
              <w:jc w:val="both"/>
              <w:rPr>
                <w:rFonts w:ascii="Arial" w:hAnsi="Arial" w:cs="Arial"/>
                <w:b/>
                <w:i/>
                <w:color w:val="FF0000"/>
                <w:sz w:val="22"/>
                <w:szCs w:val="22"/>
              </w:rPr>
            </w:pPr>
            <w:r>
              <w:rPr>
                <w:rFonts w:ascii="Arial" w:hAnsi="Arial" w:cs="Arial"/>
                <w:i/>
                <w:color w:val="FF6600"/>
                <w:sz w:val="22"/>
                <w:szCs w:val="22"/>
              </w:rPr>
              <w:t>Programme details:(e.g. modules or units studied), and the individual grades/ marks/ credits obtained</w:t>
            </w:r>
          </w:p>
        </w:tc>
      </w:tr>
    </w:tbl>
    <w:tbl>
      <w:tblPr>
        <w:tblW w:w="10349" w:type="dxa"/>
        <w:tblInd w:w="-318" w:type="dxa"/>
        <w:tblLayout w:type="fixed"/>
        <w:tblLook w:val="0000" w:firstRow="0" w:lastRow="0" w:firstColumn="0" w:lastColumn="0" w:noHBand="0" w:noVBand="0"/>
      </w:tblPr>
      <w:tblGrid>
        <w:gridCol w:w="568"/>
        <w:gridCol w:w="1568"/>
        <w:gridCol w:w="3819"/>
        <w:gridCol w:w="1559"/>
        <w:gridCol w:w="1843"/>
        <w:gridCol w:w="992"/>
      </w:tblGrid>
      <w:tr w:rsidR="00564DFA" w:rsidRPr="00763933" w14:paraId="52771879" w14:textId="77777777" w:rsidTr="00200F0E">
        <w:trPr>
          <w:trHeight w:val="315"/>
        </w:trPr>
        <w:tc>
          <w:tcPr>
            <w:tcW w:w="568" w:type="dxa"/>
            <w:tcBorders>
              <w:bottom w:val="double" w:sz="4" w:space="0" w:color="auto"/>
              <w:right w:val="nil"/>
            </w:tcBorders>
            <w:shd w:val="clear" w:color="auto" w:fill="auto"/>
          </w:tcPr>
          <w:p w14:paraId="29454CFE" w14:textId="77777777" w:rsidR="00564DFA" w:rsidRPr="00CA1677" w:rsidRDefault="00564DFA" w:rsidP="00072117">
            <w:pPr>
              <w:spacing w:before="240"/>
              <w:jc w:val="center"/>
              <w:rPr>
                <w:rFonts w:ascii="Arial" w:hAnsi="Arial" w:cs="Arial"/>
                <w:sz w:val="22"/>
                <w:szCs w:val="22"/>
              </w:rPr>
            </w:pPr>
            <w:r w:rsidRPr="00CA1677">
              <w:rPr>
                <w:rFonts w:ascii="Arial" w:hAnsi="Arial" w:cs="Arial"/>
                <w:sz w:val="22"/>
                <w:szCs w:val="22"/>
              </w:rPr>
              <w:t> </w:t>
            </w:r>
          </w:p>
        </w:tc>
        <w:tc>
          <w:tcPr>
            <w:tcW w:w="1568" w:type="dxa"/>
            <w:tcBorders>
              <w:left w:val="nil"/>
              <w:bottom w:val="double" w:sz="4" w:space="0" w:color="auto"/>
              <w:right w:val="nil"/>
            </w:tcBorders>
            <w:shd w:val="clear" w:color="auto" w:fill="auto"/>
            <w:noWrap/>
            <w:vAlign w:val="bottom"/>
          </w:tcPr>
          <w:p w14:paraId="62A78403" w14:textId="0107E1B8" w:rsidR="00564DFA" w:rsidRPr="00CA1677" w:rsidRDefault="00564DFA" w:rsidP="00527402">
            <w:pPr>
              <w:rPr>
                <w:rFonts w:ascii="Arial" w:hAnsi="Arial" w:cs="Arial"/>
                <w:sz w:val="22"/>
                <w:szCs w:val="22"/>
              </w:rPr>
            </w:pPr>
          </w:p>
        </w:tc>
        <w:tc>
          <w:tcPr>
            <w:tcW w:w="3819" w:type="dxa"/>
            <w:tcBorders>
              <w:left w:val="nil"/>
              <w:bottom w:val="double" w:sz="4" w:space="0" w:color="auto"/>
              <w:right w:val="nil"/>
            </w:tcBorders>
            <w:shd w:val="clear" w:color="auto" w:fill="auto"/>
          </w:tcPr>
          <w:p w14:paraId="4F805BD4" w14:textId="3E34615F" w:rsidR="00564DFA" w:rsidRPr="00510C8F" w:rsidRDefault="00564DFA" w:rsidP="00527402">
            <w:pPr>
              <w:ind w:left="29"/>
              <w:rPr>
                <w:rFonts w:ascii="Arial" w:hAnsi="Arial" w:cs="Arial"/>
                <w:i/>
                <w:color w:val="FF6600"/>
                <w:sz w:val="20"/>
                <w:szCs w:val="20"/>
              </w:rPr>
            </w:pPr>
            <w:r w:rsidRPr="00510C8F">
              <w:rPr>
                <w:rFonts w:ascii="Arial" w:hAnsi="Arial" w:cs="Arial"/>
                <w:b/>
                <w:bCs/>
                <w:sz w:val="22"/>
                <w:szCs w:val="22"/>
              </w:rPr>
              <w:t xml:space="preserve">Viti I </w:t>
            </w:r>
            <w:r w:rsidR="00326771" w:rsidRPr="00510C8F">
              <w:rPr>
                <w:rFonts w:ascii="Arial" w:hAnsi="Arial" w:cs="Arial"/>
                <w:b/>
                <w:bCs/>
                <w:color w:val="FF6600"/>
                <w:sz w:val="22"/>
                <w:szCs w:val="22"/>
              </w:rPr>
              <w:t>(</w:t>
            </w:r>
            <w:r w:rsidR="00417FF2" w:rsidRPr="00510C8F">
              <w:rPr>
                <w:rFonts w:ascii="Arial" w:hAnsi="Arial" w:cs="Arial"/>
                <w:b/>
                <w:bCs/>
                <w:color w:val="FF6600"/>
                <w:sz w:val="22"/>
                <w:szCs w:val="22"/>
              </w:rPr>
              <w:t>___</w:t>
            </w:r>
            <w:r w:rsidR="00326771" w:rsidRPr="00510C8F">
              <w:rPr>
                <w:rFonts w:ascii="Arial" w:hAnsi="Arial" w:cs="Arial"/>
                <w:b/>
                <w:bCs/>
                <w:color w:val="FF6600"/>
                <w:sz w:val="22"/>
                <w:szCs w:val="22"/>
              </w:rPr>
              <w:t>-</w:t>
            </w:r>
            <w:r w:rsidR="00417FF2" w:rsidRPr="00510C8F">
              <w:rPr>
                <w:rFonts w:ascii="Arial" w:hAnsi="Arial" w:cs="Arial"/>
                <w:b/>
                <w:bCs/>
                <w:color w:val="FF6600"/>
                <w:sz w:val="22"/>
                <w:szCs w:val="22"/>
              </w:rPr>
              <w:t>____</w:t>
            </w:r>
            <w:r w:rsidRPr="00510C8F">
              <w:rPr>
                <w:rFonts w:ascii="Arial" w:hAnsi="Arial" w:cs="Arial"/>
                <w:b/>
                <w:bCs/>
                <w:color w:val="FF6600"/>
                <w:sz w:val="22"/>
                <w:szCs w:val="22"/>
              </w:rPr>
              <w:t>)</w:t>
            </w:r>
          </w:p>
        </w:tc>
        <w:tc>
          <w:tcPr>
            <w:tcW w:w="1559" w:type="dxa"/>
            <w:tcBorders>
              <w:left w:val="nil"/>
              <w:bottom w:val="double" w:sz="4" w:space="0" w:color="auto"/>
              <w:right w:val="nil"/>
            </w:tcBorders>
            <w:shd w:val="clear" w:color="auto" w:fill="auto"/>
          </w:tcPr>
          <w:p w14:paraId="0A4FADB5" w14:textId="77777777" w:rsidR="00564DFA" w:rsidRPr="00763933" w:rsidRDefault="00564DFA" w:rsidP="00072117">
            <w:pPr>
              <w:spacing w:before="240"/>
              <w:jc w:val="center"/>
              <w:rPr>
                <w:rFonts w:ascii="Arial" w:hAnsi="Arial" w:cs="Arial"/>
                <w:sz w:val="22"/>
                <w:szCs w:val="22"/>
              </w:rPr>
            </w:pPr>
            <w:r w:rsidRPr="00510C8F">
              <w:rPr>
                <w:rFonts w:ascii="Arial" w:hAnsi="Arial" w:cs="Arial"/>
                <w:sz w:val="22"/>
                <w:szCs w:val="22"/>
              </w:rPr>
              <w:t> </w:t>
            </w:r>
          </w:p>
        </w:tc>
        <w:tc>
          <w:tcPr>
            <w:tcW w:w="1843" w:type="dxa"/>
            <w:tcBorders>
              <w:left w:val="nil"/>
              <w:bottom w:val="double" w:sz="4" w:space="0" w:color="auto"/>
            </w:tcBorders>
            <w:shd w:val="clear" w:color="auto" w:fill="auto"/>
          </w:tcPr>
          <w:p w14:paraId="2DC7BC7E" w14:textId="77777777" w:rsidR="00564DFA" w:rsidRPr="00763933" w:rsidRDefault="00564DFA" w:rsidP="00072117">
            <w:pPr>
              <w:spacing w:before="240"/>
              <w:jc w:val="center"/>
              <w:rPr>
                <w:rFonts w:ascii="Arial" w:hAnsi="Arial" w:cs="Arial"/>
                <w:sz w:val="22"/>
                <w:szCs w:val="22"/>
              </w:rPr>
            </w:pPr>
            <w:r w:rsidRPr="00510C8F">
              <w:rPr>
                <w:rFonts w:ascii="Arial" w:hAnsi="Arial" w:cs="Arial"/>
                <w:sz w:val="22"/>
                <w:szCs w:val="22"/>
              </w:rPr>
              <w:t> </w:t>
            </w:r>
          </w:p>
        </w:tc>
        <w:tc>
          <w:tcPr>
            <w:tcW w:w="992" w:type="dxa"/>
            <w:tcBorders>
              <w:left w:val="nil"/>
              <w:bottom w:val="double" w:sz="4" w:space="0" w:color="auto"/>
            </w:tcBorders>
          </w:tcPr>
          <w:p w14:paraId="6296E90A" w14:textId="77777777" w:rsidR="00564DFA" w:rsidRPr="00510C8F" w:rsidRDefault="00564DFA" w:rsidP="00072117">
            <w:pPr>
              <w:spacing w:before="240"/>
              <w:jc w:val="center"/>
              <w:rPr>
                <w:rFonts w:ascii="Arial" w:hAnsi="Arial" w:cs="Arial"/>
                <w:sz w:val="22"/>
                <w:szCs w:val="22"/>
              </w:rPr>
            </w:pPr>
          </w:p>
        </w:tc>
      </w:tr>
      <w:tr w:rsidR="00564DFA" w:rsidRPr="00763933" w14:paraId="5693625E" w14:textId="77777777" w:rsidTr="00200F0E">
        <w:trPr>
          <w:trHeight w:val="315"/>
        </w:trPr>
        <w:tc>
          <w:tcPr>
            <w:tcW w:w="568" w:type="dxa"/>
            <w:tcBorders>
              <w:top w:val="double" w:sz="4" w:space="0" w:color="auto"/>
              <w:left w:val="double" w:sz="4" w:space="0" w:color="auto"/>
              <w:bottom w:val="single" w:sz="4" w:space="0" w:color="auto"/>
              <w:right w:val="single" w:sz="4" w:space="0" w:color="auto"/>
            </w:tcBorders>
            <w:shd w:val="clear" w:color="auto" w:fill="auto"/>
            <w:vAlign w:val="center"/>
          </w:tcPr>
          <w:p w14:paraId="3DF2ACC1" w14:textId="77777777" w:rsidR="00564DFA" w:rsidRPr="00763933" w:rsidRDefault="00564DFA" w:rsidP="00072117">
            <w:pPr>
              <w:jc w:val="center"/>
              <w:rPr>
                <w:rFonts w:ascii="Arial" w:hAnsi="Arial" w:cs="Arial"/>
                <w:b/>
                <w:bCs/>
                <w:sz w:val="22"/>
                <w:szCs w:val="22"/>
              </w:rPr>
            </w:pPr>
            <w:r w:rsidRPr="00763933">
              <w:rPr>
                <w:rFonts w:ascii="Arial" w:hAnsi="Arial" w:cs="Arial"/>
                <w:b/>
                <w:bCs/>
                <w:sz w:val="22"/>
                <w:szCs w:val="22"/>
              </w:rPr>
              <w:t>Nr.</w:t>
            </w:r>
          </w:p>
        </w:tc>
        <w:tc>
          <w:tcPr>
            <w:tcW w:w="1568" w:type="dxa"/>
            <w:tcBorders>
              <w:top w:val="double" w:sz="4" w:space="0" w:color="auto"/>
              <w:left w:val="single" w:sz="4" w:space="0" w:color="auto"/>
              <w:bottom w:val="single" w:sz="4" w:space="0" w:color="auto"/>
              <w:right w:val="single" w:sz="4" w:space="0" w:color="auto"/>
            </w:tcBorders>
            <w:shd w:val="clear" w:color="auto" w:fill="auto"/>
            <w:noWrap/>
            <w:vAlign w:val="center"/>
          </w:tcPr>
          <w:p w14:paraId="21DA36F1" w14:textId="77777777" w:rsidR="00564DFA" w:rsidRPr="00763933" w:rsidRDefault="00564DFA" w:rsidP="00072117">
            <w:pPr>
              <w:rPr>
                <w:rFonts w:ascii="Arial" w:hAnsi="Arial" w:cs="Arial"/>
                <w:b/>
                <w:bCs/>
                <w:sz w:val="22"/>
                <w:szCs w:val="22"/>
              </w:rPr>
            </w:pPr>
            <w:r w:rsidRPr="00763933">
              <w:rPr>
                <w:rFonts w:ascii="Arial" w:hAnsi="Arial" w:cs="Arial"/>
                <w:b/>
                <w:bCs/>
                <w:sz w:val="22"/>
                <w:szCs w:val="22"/>
              </w:rPr>
              <w:t>Kodi</w:t>
            </w:r>
            <w:r>
              <w:rPr>
                <w:rFonts w:ascii="Arial" w:hAnsi="Arial" w:cs="Arial"/>
                <w:b/>
                <w:bCs/>
                <w:sz w:val="22"/>
                <w:szCs w:val="22"/>
              </w:rPr>
              <w:t xml:space="preserve">/ </w:t>
            </w:r>
            <w:r w:rsidRPr="009847F7">
              <w:rPr>
                <w:rFonts w:ascii="Arial" w:hAnsi="Arial" w:cs="Arial"/>
                <w:b/>
                <w:bCs/>
                <w:i/>
                <w:color w:val="FF6600"/>
                <w:sz w:val="22"/>
                <w:szCs w:val="22"/>
              </w:rPr>
              <w:t>Code</w:t>
            </w:r>
          </w:p>
        </w:tc>
        <w:tc>
          <w:tcPr>
            <w:tcW w:w="3819" w:type="dxa"/>
            <w:tcBorders>
              <w:top w:val="double" w:sz="4" w:space="0" w:color="auto"/>
              <w:left w:val="single" w:sz="4" w:space="0" w:color="auto"/>
              <w:bottom w:val="single" w:sz="4" w:space="0" w:color="auto"/>
              <w:right w:val="single" w:sz="4" w:space="0" w:color="auto"/>
            </w:tcBorders>
            <w:shd w:val="clear" w:color="auto" w:fill="auto"/>
            <w:vAlign w:val="center"/>
          </w:tcPr>
          <w:p w14:paraId="4B7A7253" w14:textId="77777777" w:rsidR="00564DFA" w:rsidRPr="00763933" w:rsidRDefault="00564DFA" w:rsidP="00527402">
            <w:pPr>
              <w:jc w:val="center"/>
              <w:rPr>
                <w:rFonts w:ascii="Arial" w:hAnsi="Arial" w:cs="Arial"/>
                <w:b/>
                <w:bCs/>
                <w:sz w:val="22"/>
                <w:szCs w:val="22"/>
              </w:rPr>
            </w:pPr>
            <w:proofErr w:type="spellStart"/>
            <w:r w:rsidRPr="00763933">
              <w:rPr>
                <w:rFonts w:ascii="Arial" w:hAnsi="Arial" w:cs="Arial"/>
                <w:b/>
                <w:bCs/>
                <w:sz w:val="22"/>
                <w:szCs w:val="22"/>
              </w:rPr>
              <w:t>Emërtimi</w:t>
            </w:r>
            <w:proofErr w:type="spellEnd"/>
            <w:r w:rsidRPr="00763933">
              <w:rPr>
                <w:rFonts w:ascii="Arial" w:hAnsi="Arial" w:cs="Arial"/>
                <w:b/>
                <w:bCs/>
                <w:sz w:val="22"/>
                <w:szCs w:val="22"/>
              </w:rPr>
              <w:t xml:space="preserve"> </w:t>
            </w:r>
            <w:proofErr w:type="spellStart"/>
            <w:r w:rsidRPr="00763933">
              <w:rPr>
                <w:rFonts w:ascii="Arial" w:hAnsi="Arial" w:cs="Arial"/>
                <w:b/>
                <w:bCs/>
                <w:sz w:val="22"/>
                <w:szCs w:val="22"/>
              </w:rPr>
              <w:t>i</w:t>
            </w:r>
            <w:proofErr w:type="spellEnd"/>
            <w:r w:rsidRPr="00763933">
              <w:rPr>
                <w:rFonts w:ascii="Arial" w:hAnsi="Arial" w:cs="Arial"/>
                <w:b/>
                <w:bCs/>
                <w:sz w:val="22"/>
                <w:szCs w:val="22"/>
              </w:rPr>
              <w:t xml:space="preserve"> </w:t>
            </w:r>
            <w:proofErr w:type="spellStart"/>
            <w:r w:rsidRPr="00763933">
              <w:rPr>
                <w:rFonts w:ascii="Arial" w:hAnsi="Arial" w:cs="Arial"/>
                <w:b/>
                <w:bCs/>
                <w:sz w:val="22"/>
                <w:szCs w:val="22"/>
              </w:rPr>
              <w:t>Lëndëve</w:t>
            </w:r>
            <w:proofErr w:type="spellEnd"/>
            <w:r>
              <w:rPr>
                <w:rFonts w:ascii="Arial" w:hAnsi="Arial" w:cs="Arial"/>
                <w:b/>
                <w:bCs/>
                <w:sz w:val="22"/>
                <w:szCs w:val="22"/>
              </w:rPr>
              <w:t>/</w:t>
            </w:r>
            <w:r w:rsidRPr="009847F7">
              <w:rPr>
                <w:rFonts w:ascii="Arial" w:hAnsi="Arial" w:cs="Arial"/>
                <w:b/>
                <w:bCs/>
                <w:i/>
                <w:color w:val="FF6600"/>
                <w:sz w:val="22"/>
                <w:szCs w:val="22"/>
              </w:rPr>
              <w:t>Subject</w:t>
            </w:r>
            <w:r w:rsidR="009847F7">
              <w:rPr>
                <w:rFonts w:ascii="Arial" w:hAnsi="Arial" w:cs="Arial"/>
                <w:b/>
                <w:bCs/>
                <w:i/>
                <w:color w:val="FF6600"/>
                <w:sz w:val="22"/>
                <w:szCs w:val="22"/>
              </w:rPr>
              <w:t>s</w:t>
            </w:r>
          </w:p>
        </w:tc>
        <w:tc>
          <w:tcPr>
            <w:tcW w:w="1559" w:type="dxa"/>
            <w:tcBorders>
              <w:top w:val="doub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380AB87" w14:textId="77777777" w:rsidR="00564DFA" w:rsidRDefault="00564DFA" w:rsidP="00072117">
            <w:pPr>
              <w:jc w:val="center"/>
              <w:rPr>
                <w:rFonts w:ascii="Arial" w:hAnsi="Arial" w:cs="Arial"/>
                <w:b/>
                <w:bCs/>
                <w:sz w:val="22"/>
                <w:szCs w:val="22"/>
              </w:rPr>
            </w:pPr>
            <w:proofErr w:type="spellStart"/>
            <w:r w:rsidRPr="00763933">
              <w:rPr>
                <w:rFonts w:ascii="Arial" w:hAnsi="Arial" w:cs="Arial"/>
                <w:b/>
                <w:bCs/>
                <w:sz w:val="22"/>
                <w:szCs w:val="22"/>
              </w:rPr>
              <w:t>Kreditet</w:t>
            </w:r>
            <w:proofErr w:type="spellEnd"/>
            <w:r>
              <w:rPr>
                <w:rFonts w:ascii="Arial" w:hAnsi="Arial" w:cs="Arial"/>
                <w:b/>
                <w:bCs/>
                <w:sz w:val="22"/>
                <w:szCs w:val="22"/>
              </w:rPr>
              <w:t xml:space="preserve"> ECTS</w:t>
            </w:r>
          </w:p>
          <w:p w14:paraId="6A41178F" w14:textId="77777777" w:rsidR="00564DFA" w:rsidRPr="009847F7" w:rsidRDefault="00564DFA" w:rsidP="00072117">
            <w:pPr>
              <w:jc w:val="center"/>
              <w:rPr>
                <w:rFonts w:ascii="Arial" w:hAnsi="Arial" w:cs="Arial"/>
                <w:b/>
                <w:bCs/>
                <w:i/>
                <w:color w:val="FF6600"/>
                <w:sz w:val="22"/>
                <w:szCs w:val="22"/>
              </w:rPr>
            </w:pPr>
            <w:r w:rsidRPr="009847F7">
              <w:rPr>
                <w:rFonts w:ascii="Arial" w:hAnsi="Arial" w:cs="Arial"/>
                <w:b/>
                <w:bCs/>
                <w:i/>
                <w:color w:val="FF6600"/>
                <w:sz w:val="22"/>
                <w:szCs w:val="22"/>
              </w:rPr>
              <w:t xml:space="preserve">ECTS credits </w:t>
            </w:r>
          </w:p>
        </w:tc>
        <w:tc>
          <w:tcPr>
            <w:tcW w:w="1843" w:type="dxa"/>
            <w:tcBorders>
              <w:top w:val="doub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E31A7A8" w14:textId="77777777" w:rsidR="00564DFA" w:rsidRPr="00763933" w:rsidRDefault="00564DFA" w:rsidP="00072117">
            <w:pPr>
              <w:jc w:val="center"/>
              <w:rPr>
                <w:rFonts w:ascii="Arial" w:hAnsi="Arial" w:cs="Arial"/>
                <w:b/>
                <w:bCs/>
                <w:sz w:val="22"/>
                <w:szCs w:val="22"/>
              </w:rPr>
            </w:pPr>
            <w:r w:rsidRPr="00763933">
              <w:rPr>
                <w:rFonts w:ascii="Arial" w:hAnsi="Arial" w:cs="Arial"/>
                <w:b/>
                <w:bCs/>
                <w:sz w:val="22"/>
                <w:szCs w:val="22"/>
              </w:rPr>
              <w:t>Nota</w:t>
            </w:r>
            <w:r>
              <w:rPr>
                <w:rFonts w:ascii="Arial" w:hAnsi="Arial" w:cs="Arial"/>
                <w:b/>
                <w:bCs/>
                <w:sz w:val="22"/>
                <w:szCs w:val="22"/>
              </w:rPr>
              <w:t>/</w:t>
            </w:r>
            <w:r w:rsidRPr="009847F7">
              <w:rPr>
                <w:rFonts w:ascii="Arial" w:hAnsi="Arial" w:cs="Arial"/>
                <w:b/>
                <w:bCs/>
                <w:color w:val="FF6600"/>
                <w:sz w:val="22"/>
                <w:szCs w:val="22"/>
              </w:rPr>
              <w:t>Mark</w:t>
            </w:r>
          </w:p>
        </w:tc>
        <w:tc>
          <w:tcPr>
            <w:tcW w:w="992" w:type="dxa"/>
            <w:tcBorders>
              <w:top w:val="double" w:sz="4" w:space="0" w:color="auto"/>
              <w:left w:val="single" w:sz="4" w:space="0" w:color="auto"/>
              <w:bottom w:val="single" w:sz="4" w:space="0" w:color="auto"/>
              <w:right w:val="double" w:sz="4" w:space="0" w:color="auto"/>
            </w:tcBorders>
            <w:tcMar>
              <w:left w:w="0" w:type="dxa"/>
              <w:right w:w="0" w:type="dxa"/>
            </w:tcMar>
          </w:tcPr>
          <w:p w14:paraId="31F9C8A6" w14:textId="77777777" w:rsidR="00564DFA" w:rsidRPr="009847F7" w:rsidRDefault="00564DFA" w:rsidP="00072117">
            <w:pPr>
              <w:jc w:val="center"/>
              <w:rPr>
                <w:rFonts w:ascii="Arial" w:hAnsi="Arial" w:cs="Arial"/>
                <w:b/>
                <w:bCs/>
                <w:i/>
                <w:color w:val="FF6600"/>
                <w:sz w:val="22"/>
                <w:szCs w:val="22"/>
              </w:rPr>
            </w:pPr>
            <w:r w:rsidRPr="009847F7">
              <w:rPr>
                <w:rFonts w:ascii="Arial" w:hAnsi="Arial" w:cs="Arial"/>
                <w:b/>
                <w:bCs/>
                <w:i/>
                <w:color w:val="FF6600"/>
                <w:sz w:val="22"/>
                <w:szCs w:val="22"/>
              </w:rPr>
              <w:t>ECTS Grade</w:t>
            </w:r>
          </w:p>
        </w:tc>
      </w:tr>
      <w:tr w:rsidR="00417FF2" w:rsidRPr="00763933" w14:paraId="50028C15" w14:textId="77777777" w:rsidTr="00200F0E">
        <w:trPr>
          <w:trHeight w:val="315"/>
        </w:trPr>
        <w:tc>
          <w:tcPr>
            <w:tcW w:w="568" w:type="dxa"/>
            <w:tcBorders>
              <w:top w:val="single" w:sz="4" w:space="0" w:color="auto"/>
              <w:left w:val="double" w:sz="4" w:space="0" w:color="auto"/>
              <w:bottom w:val="single" w:sz="4" w:space="0" w:color="auto"/>
              <w:right w:val="single" w:sz="4" w:space="0" w:color="auto"/>
            </w:tcBorders>
            <w:shd w:val="clear" w:color="auto" w:fill="auto"/>
          </w:tcPr>
          <w:p w14:paraId="6F3196B9" w14:textId="77777777" w:rsidR="00417FF2" w:rsidRPr="00763933" w:rsidRDefault="00417FF2" w:rsidP="00417FF2">
            <w:pPr>
              <w:jc w:val="center"/>
              <w:rPr>
                <w:rFonts w:ascii="Arial" w:hAnsi="Arial" w:cs="Arial"/>
                <w:sz w:val="22"/>
                <w:szCs w:val="22"/>
              </w:rPr>
            </w:pPr>
            <w:r w:rsidRPr="00763933">
              <w:rPr>
                <w:rFonts w:ascii="Arial" w:hAnsi="Arial" w:cs="Arial"/>
                <w:sz w:val="22"/>
                <w:szCs w:val="22"/>
              </w:rPr>
              <w:t>1</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702A98" w14:textId="77777777" w:rsidR="00417FF2" w:rsidRPr="00BE0A5C" w:rsidRDefault="00417FF2" w:rsidP="00417FF2">
            <w:pPr>
              <w:rPr>
                <w:rFonts w:ascii="Arial" w:hAnsi="Arial" w:cs="Arial"/>
                <w:bCs/>
                <w:sz w:val="22"/>
                <w:szCs w:val="22"/>
              </w:rPr>
            </w:pPr>
            <w:r w:rsidRPr="00BE0A5C">
              <w:rPr>
                <w:rFonts w:ascii="Arial" w:hAnsi="Arial" w:cs="Arial"/>
                <w:bCs/>
                <w:sz w:val="22"/>
                <w:szCs w:val="22"/>
              </w:rPr>
              <w:t>B-INF-101</w:t>
            </w:r>
          </w:p>
        </w:tc>
        <w:tc>
          <w:tcPr>
            <w:tcW w:w="3819" w:type="dxa"/>
            <w:tcBorders>
              <w:top w:val="single" w:sz="4" w:space="0" w:color="auto"/>
              <w:left w:val="single" w:sz="4" w:space="0" w:color="auto"/>
              <w:bottom w:val="single" w:sz="4" w:space="0" w:color="auto"/>
              <w:right w:val="single" w:sz="4" w:space="0" w:color="auto"/>
            </w:tcBorders>
            <w:shd w:val="clear" w:color="auto" w:fill="auto"/>
            <w:vAlign w:val="center"/>
          </w:tcPr>
          <w:p w14:paraId="561EFEEE" w14:textId="77777777" w:rsidR="00417FF2" w:rsidRDefault="00417FF2" w:rsidP="00417FF2">
            <w:pPr>
              <w:rPr>
                <w:rFonts w:ascii="Arial" w:hAnsi="Arial" w:cs="Arial"/>
                <w:b/>
                <w:color w:val="0000FF"/>
                <w:sz w:val="20"/>
                <w:szCs w:val="20"/>
              </w:rPr>
            </w:pPr>
            <w:proofErr w:type="spellStart"/>
            <w:r>
              <w:rPr>
                <w:rFonts w:ascii="Arial" w:hAnsi="Arial" w:cs="Arial"/>
                <w:b/>
                <w:sz w:val="20"/>
                <w:szCs w:val="20"/>
              </w:rPr>
              <w:t>Gjuhë</w:t>
            </w:r>
            <w:proofErr w:type="spellEnd"/>
            <w:r>
              <w:rPr>
                <w:rFonts w:ascii="Arial" w:hAnsi="Arial" w:cs="Arial"/>
                <w:b/>
                <w:sz w:val="20"/>
                <w:szCs w:val="20"/>
              </w:rPr>
              <w:t xml:space="preserve"> e </w:t>
            </w:r>
            <w:proofErr w:type="spellStart"/>
            <w:r>
              <w:rPr>
                <w:rFonts w:ascii="Arial" w:hAnsi="Arial" w:cs="Arial"/>
                <w:b/>
                <w:sz w:val="20"/>
                <w:szCs w:val="20"/>
              </w:rPr>
              <w:t>huaj</w:t>
            </w:r>
            <w:proofErr w:type="spellEnd"/>
            <w:r>
              <w:rPr>
                <w:rFonts w:ascii="Arial" w:hAnsi="Arial" w:cs="Arial"/>
                <w:b/>
                <w:sz w:val="20"/>
                <w:szCs w:val="20"/>
              </w:rPr>
              <w:t xml:space="preserve"> 1</w:t>
            </w:r>
            <w:r>
              <w:rPr>
                <w:rFonts w:ascii="Arial" w:hAnsi="Arial" w:cs="Arial"/>
                <w:b/>
                <w:color w:val="0000FF"/>
                <w:sz w:val="20"/>
                <w:szCs w:val="20"/>
              </w:rPr>
              <w:t xml:space="preserve"> / </w:t>
            </w:r>
            <w:r>
              <w:rPr>
                <w:rFonts w:ascii="Arial" w:hAnsi="Arial" w:cs="Arial"/>
                <w:b/>
                <w:color w:val="FF6600"/>
                <w:sz w:val="20"/>
                <w:szCs w:val="20"/>
              </w:rPr>
              <w:t>Foreign language 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E26D802" w14:textId="77777777" w:rsidR="00417FF2" w:rsidRPr="00FB5365" w:rsidRDefault="00417FF2" w:rsidP="00417FF2">
            <w:pPr>
              <w:jc w:val="center"/>
              <w:rPr>
                <w:rFonts w:ascii="Arial" w:hAnsi="Arial" w:cs="Arial"/>
                <w:b/>
                <w:sz w:val="20"/>
                <w:szCs w:val="20"/>
              </w:rPr>
            </w:pPr>
            <w:r w:rsidRPr="00FB5365">
              <w:rPr>
                <w:rFonts w:ascii="Arial" w:hAnsi="Arial" w:cs="Arial"/>
                <w:b/>
                <w:sz w:val="20"/>
                <w:szCs w:val="20"/>
              </w:rPr>
              <w:t>5.00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339C5FB" w14:textId="05A314B8" w:rsidR="00417FF2" w:rsidRPr="00FB5365" w:rsidRDefault="00417FF2" w:rsidP="00417FF2">
            <w:pPr>
              <w:jc w:val="center"/>
              <w:rPr>
                <w:rFonts w:ascii="Arial" w:hAnsi="Arial" w:cs="Arial"/>
                <w:b/>
                <w:sz w:val="22"/>
                <w:szCs w:val="22"/>
                <w:highlight w:val="yellow"/>
              </w:rPr>
            </w:pPr>
            <w:r w:rsidRPr="001D13FB">
              <w:rPr>
                <w:rFonts w:ascii="Arial" w:hAnsi="Arial" w:cs="Arial"/>
                <w:b/>
                <w:sz w:val="22"/>
                <w:szCs w:val="22"/>
              </w:rPr>
              <w:t>-</w:t>
            </w:r>
          </w:p>
        </w:tc>
        <w:tc>
          <w:tcPr>
            <w:tcW w:w="992" w:type="dxa"/>
            <w:tcBorders>
              <w:top w:val="single" w:sz="4" w:space="0" w:color="auto"/>
              <w:left w:val="single" w:sz="4" w:space="0" w:color="auto"/>
              <w:bottom w:val="single" w:sz="4" w:space="0" w:color="auto"/>
              <w:right w:val="double" w:sz="4" w:space="0" w:color="auto"/>
            </w:tcBorders>
          </w:tcPr>
          <w:p w14:paraId="4A6CEE66" w14:textId="77777777" w:rsidR="00417FF2" w:rsidRPr="001D13FB" w:rsidRDefault="00417FF2" w:rsidP="00417FF2">
            <w:pPr>
              <w:jc w:val="center"/>
              <w:rPr>
                <w:rFonts w:ascii="Arial" w:hAnsi="Arial" w:cs="Arial"/>
                <w:b/>
                <w:sz w:val="22"/>
                <w:szCs w:val="22"/>
                <w:highlight w:val="yellow"/>
              </w:rPr>
            </w:pPr>
            <w:r w:rsidRPr="001D13FB">
              <w:rPr>
                <w:rFonts w:ascii="Arial" w:hAnsi="Arial" w:cs="Arial"/>
                <w:b/>
                <w:sz w:val="22"/>
                <w:szCs w:val="22"/>
              </w:rPr>
              <w:t>-</w:t>
            </w:r>
          </w:p>
        </w:tc>
      </w:tr>
      <w:tr w:rsidR="00417FF2" w:rsidRPr="00763933" w14:paraId="172ACC97" w14:textId="77777777" w:rsidTr="00200F0E">
        <w:trPr>
          <w:trHeight w:val="315"/>
        </w:trPr>
        <w:tc>
          <w:tcPr>
            <w:tcW w:w="568" w:type="dxa"/>
            <w:tcBorders>
              <w:top w:val="single" w:sz="4" w:space="0" w:color="auto"/>
              <w:left w:val="double" w:sz="4" w:space="0" w:color="auto"/>
              <w:bottom w:val="single" w:sz="4" w:space="0" w:color="auto"/>
              <w:right w:val="single" w:sz="4" w:space="0" w:color="auto"/>
            </w:tcBorders>
            <w:shd w:val="clear" w:color="auto" w:fill="auto"/>
          </w:tcPr>
          <w:p w14:paraId="0CC4D0FB" w14:textId="77777777" w:rsidR="00417FF2" w:rsidRPr="00763933" w:rsidRDefault="00417FF2" w:rsidP="00417FF2">
            <w:pPr>
              <w:jc w:val="center"/>
              <w:rPr>
                <w:rFonts w:ascii="Arial" w:hAnsi="Arial" w:cs="Arial"/>
                <w:sz w:val="22"/>
                <w:szCs w:val="22"/>
              </w:rPr>
            </w:pPr>
            <w:r w:rsidRPr="00763933">
              <w:rPr>
                <w:rFonts w:ascii="Arial" w:hAnsi="Arial" w:cs="Arial"/>
                <w:sz w:val="22"/>
                <w:szCs w:val="22"/>
              </w:rPr>
              <w:t>2</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91EE5E" w14:textId="77777777" w:rsidR="00417FF2" w:rsidRPr="00BE0A5C" w:rsidRDefault="00417FF2" w:rsidP="00417FF2">
            <w:pPr>
              <w:rPr>
                <w:rFonts w:ascii="Arial" w:hAnsi="Arial" w:cs="Arial"/>
                <w:bCs/>
                <w:sz w:val="22"/>
                <w:szCs w:val="22"/>
              </w:rPr>
            </w:pPr>
            <w:r w:rsidRPr="00BE0A5C">
              <w:rPr>
                <w:rFonts w:ascii="Arial" w:hAnsi="Arial" w:cs="Arial"/>
                <w:bCs/>
                <w:sz w:val="22"/>
                <w:szCs w:val="22"/>
              </w:rPr>
              <w:t>B-INF-102</w:t>
            </w:r>
          </w:p>
        </w:tc>
        <w:tc>
          <w:tcPr>
            <w:tcW w:w="3819" w:type="dxa"/>
            <w:tcBorders>
              <w:top w:val="single" w:sz="4" w:space="0" w:color="auto"/>
              <w:left w:val="single" w:sz="4" w:space="0" w:color="auto"/>
              <w:bottom w:val="single" w:sz="4" w:space="0" w:color="auto"/>
              <w:right w:val="single" w:sz="4" w:space="0" w:color="auto"/>
            </w:tcBorders>
            <w:shd w:val="clear" w:color="auto" w:fill="auto"/>
            <w:vAlign w:val="center"/>
          </w:tcPr>
          <w:p w14:paraId="7A728D66" w14:textId="77777777" w:rsidR="00417FF2" w:rsidRDefault="00417FF2" w:rsidP="00417FF2">
            <w:pPr>
              <w:rPr>
                <w:rFonts w:ascii="Arial" w:hAnsi="Arial" w:cs="Arial"/>
                <w:b/>
                <w:color w:val="0000FF"/>
                <w:sz w:val="20"/>
                <w:szCs w:val="20"/>
              </w:rPr>
            </w:pPr>
            <w:proofErr w:type="spellStart"/>
            <w:r>
              <w:rPr>
                <w:rFonts w:ascii="Arial" w:hAnsi="Arial" w:cs="Arial"/>
                <w:b/>
                <w:sz w:val="20"/>
                <w:szCs w:val="20"/>
              </w:rPr>
              <w:t>Analizë</w:t>
            </w:r>
            <w:proofErr w:type="spellEnd"/>
            <w:r>
              <w:rPr>
                <w:rFonts w:ascii="Arial" w:hAnsi="Arial" w:cs="Arial"/>
                <w:b/>
                <w:sz w:val="20"/>
                <w:szCs w:val="20"/>
              </w:rPr>
              <w:t xml:space="preserve"> </w:t>
            </w:r>
            <w:proofErr w:type="spellStart"/>
            <w:r>
              <w:rPr>
                <w:rFonts w:ascii="Arial" w:hAnsi="Arial" w:cs="Arial"/>
                <w:b/>
                <w:sz w:val="20"/>
                <w:szCs w:val="20"/>
              </w:rPr>
              <w:t>matematike</w:t>
            </w:r>
            <w:proofErr w:type="spellEnd"/>
            <w:r>
              <w:rPr>
                <w:rFonts w:ascii="Arial" w:hAnsi="Arial" w:cs="Arial"/>
                <w:b/>
                <w:sz w:val="20"/>
                <w:szCs w:val="20"/>
              </w:rPr>
              <w:t xml:space="preserve"> 1 </w:t>
            </w:r>
            <w:r>
              <w:rPr>
                <w:rFonts w:ascii="Arial" w:hAnsi="Arial" w:cs="Arial"/>
                <w:b/>
                <w:color w:val="0000FF"/>
                <w:sz w:val="20"/>
                <w:szCs w:val="20"/>
              </w:rPr>
              <w:t xml:space="preserve">/ </w:t>
            </w:r>
          </w:p>
          <w:p w14:paraId="17A768A2" w14:textId="77777777" w:rsidR="00417FF2" w:rsidRDefault="00417FF2" w:rsidP="00417FF2">
            <w:pPr>
              <w:rPr>
                <w:rFonts w:ascii="Arial" w:hAnsi="Arial" w:cs="Arial"/>
                <w:b/>
                <w:color w:val="0000FF"/>
                <w:sz w:val="20"/>
                <w:szCs w:val="20"/>
              </w:rPr>
            </w:pPr>
            <w:r>
              <w:rPr>
                <w:rFonts w:ascii="Arial" w:hAnsi="Arial" w:cs="Arial"/>
                <w:b/>
                <w:color w:val="FF6600"/>
                <w:sz w:val="20"/>
                <w:szCs w:val="20"/>
              </w:rPr>
              <w:t>Mathematical analysis 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C65DBF5" w14:textId="77777777" w:rsidR="00417FF2" w:rsidRPr="00FB5365" w:rsidRDefault="00417FF2" w:rsidP="00417FF2">
            <w:pPr>
              <w:jc w:val="center"/>
              <w:rPr>
                <w:rFonts w:ascii="Arial" w:hAnsi="Arial" w:cs="Arial"/>
                <w:b/>
                <w:sz w:val="20"/>
                <w:szCs w:val="20"/>
              </w:rPr>
            </w:pPr>
            <w:r w:rsidRPr="00FB5365">
              <w:rPr>
                <w:rFonts w:ascii="Arial" w:hAnsi="Arial" w:cs="Arial"/>
                <w:b/>
                <w:sz w:val="20"/>
                <w:szCs w:val="20"/>
              </w:rPr>
              <w:t>6.00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AB3F5F5" w14:textId="31ED3D76" w:rsidR="00417FF2" w:rsidRPr="00FB5365" w:rsidRDefault="00417FF2" w:rsidP="00417FF2">
            <w:pPr>
              <w:jc w:val="center"/>
              <w:rPr>
                <w:rFonts w:ascii="Arial" w:hAnsi="Arial" w:cs="Arial"/>
                <w:b/>
                <w:sz w:val="22"/>
                <w:szCs w:val="22"/>
              </w:rPr>
            </w:pPr>
            <w:r w:rsidRPr="001D13FB">
              <w:rPr>
                <w:rFonts w:ascii="Arial" w:hAnsi="Arial" w:cs="Arial"/>
                <w:b/>
                <w:sz w:val="22"/>
                <w:szCs w:val="22"/>
              </w:rPr>
              <w:t>-</w:t>
            </w:r>
          </w:p>
        </w:tc>
        <w:tc>
          <w:tcPr>
            <w:tcW w:w="992" w:type="dxa"/>
            <w:tcBorders>
              <w:top w:val="single" w:sz="4" w:space="0" w:color="auto"/>
              <w:left w:val="single" w:sz="4" w:space="0" w:color="auto"/>
              <w:bottom w:val="single" w:sz="4" w:space="0" w:color="auto"/>
              <w:right w:val="double" w:sz="4" w:space="0" w:color="auto"/>
            </w:tcBorders>
          </w:tcPr>
          <w:p w14:paraId="24EF9B70" w14:textId="77777777" w:rsidR="00417FF2" w:rsidRPr="001D13FB" w:rsidRDefault="00417FF2" w:rsidP="00417FF2">
            <w:pPr>
              <w:jc w:val="center"/>
              <w:rPr>
                <w:rFonts w:ascii="Arial" w:hAnsi="Arial" w:cs="Arial"/>
                <w:b/>
                <w:sz w:val="22"/>
                <w:szCs w:val="22"/>
              </w:rPr>
            </w:pPr>
            <w:r w:rsidRPr="001D13FB">
              <w:rPr>
                <w:rFonts w:ascii="Arial" w:hAnsi="Arial" w:cs="Arial"/>
                <w:b/>
                <w:sz w:val="22"/>
                <w:szCs w:val="22"/>
              </w:rPr>
              <w:t>-</w:t>
            </w:r>
          </w:p>
        </w:tc>
      </w:tr>
      <w:tr w:rsidR="00417FF2" w:rsidRPr="00763933" w14:paraId="564EA364" w14:textId="77777777" w:rsidTr="00200F0E">
        <w:trPr>
          <w:trHeight w:val="315"/>
        </w:trPr>
        <w:tc>
          <w:tcPr>
            <w:tcW w:w="568" w:type="dxa"/>
            <w:tcBorders>
              <w:top w:val="single" w:sz="4" w:space="0" w:color="auto"/>
              <w:left w:val="double" w:sz="4" w:space="0" w:color="auto"/>
              <w:bottom w:val="single" w:sz="4" w:space="0" w:color="auto"/>
              <w:right w:val="single" w:sz="4" w:space="0" w:color="auto"/>
            </w:tcBorders>
            <w:shd w:val="clear" w:color="auto" w:fill="auto"/>
          </w:tcPr>
          <w:p w14:paraId="5FF77979" w14:textId="77777777" w:rsidR="00417FF2" w:rsidRPr="00763933" w:rsidRDefault="00417FF2" w:rsidP="00417FF2">
            <w:pPr>
              <w:jc w:val="center"/>
              <w:rPr>
                <w:rFonts w:ascii="Arial" w:hAnsi="Arial" w:cs="Arial"/>
                <w:sz w:val="22"/>
                <w:szCs w:val="22"/>
              </w:rPr>
            </w:pPr>
            <w:r w:rsidRPr="00763933">
              <w:rPr>
                <w:rFonts w:ascii="Arial" w:hAnsi="Arial" w:cs="Arial"/>
                <w:sz w:val="22"/>
                <w:szCs w:val="22"/>
              </w:rPr>
              <w:t>3</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FBEEC6" w14:textId="77777777" w:rsidR="00417FF2" w:rsidRPr="00BE0A5C" w:rsidRDefault="00417FF2" w:rsidP="00417FF2">
            <w:pPr>
              <w:rPr>
                <w:rFonts w:ascii="Arial" w:hAnsi="Arial" w:cs="Arial"/>
                <w:bCs/>
                <w:sz w:val="22"/>
                <w:szCs w:val="22"/>
              </w:rPr>
            </w:pPr>
            <w:r w:rsidRPr="00BE0A5C">
              <w:rPr>
                <w:rFonts w:ascii="Arial" w:hAnsi="Arial" w:cs="Arial"/>
                <w:bCs/>
                <w:sz w:val="22"/>
                <w:szCs w:val="22"/>
              </w:rPr>
              <w:t>B-INF-103</w:t>
            </w:r>
          </w:p>
        </w:tc>
        <w:tc>
          <w:tcPr>
            <w:tcW w:w="3819" w:type="dxa"/>
            <w:tcBorders>
              <w:top w:val="single" w:sz="4" w:space="0" w:color="auto"/>
              <w:left w:val="single" w:sz="4" w:space="0" w:color="auto"/>
              <w:bottom w:val="single" w:sz="4" w:space="0" w:color="auto"/>
              <w:right w:val="single" w:sz="4" w:space="0" w:color="auto"/>
            </w:tcBorders>
            <w:shd w:val="clear" w:color="auto" w:fill="auto"/>
            <w:vAlign w:val="center"/>
          </w:tcPr>
          <w:p w14:paraId="6303F745" w14:textId="77777777" w:rsidR="00417FF2" w:rsidRDefault="00417FF2" w:rsidP="00417FF2">
            <w:pPr>
              <w:rPr>
                <w:rFonts w:ascii="Arial" w:hAnsi="Arial" w:cs="Arial"/>
                <w:b/>
                <w:sz w:val="20"/>
                <w:szCs w:val="20"/>
              </w:rPr>
            </w:pPr>
            <w:proofErr w:type="spellStart"/>
            <w:r>
              <w:rPr>
                <w:rFonts w:ascii="Arial" w:hAnsi="Arial" w:cs="Arial"/>
                <w:b/>
                <w:sz w:val="20"/>
                <w:szCs w:val="20"/>
              </w:rPr>
              <w:t>Fizikë</w:t>
            </w:r>
            <w:proofErr w:type="spellEnd"/>
            <w:r>
              <w:rPr>
                <w:rFonts w:ascii="Arial" w:hAnsi="Arial" w:cs="Arial"/>
                <w:b/>
                <w:sz w:val="20"/>
                <w:szCs w:val="20"/>
              </w:rPr>
              <w:t xml:space="preserve"> 1 / </w:t>
            </w:r>
            <w:r>
              <w:rPr>
                <w:rFonts w:ascii="Arial" w:hAnsi="Arial" w:cs="Arial"/>
                <w:b/>
                <w:color w:val="FF6600"/>
                <w:sz w:val="20"/>
                <w:szCs w:val="20"/>
              </w:rPr>
              <w:t>Physics 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320E00" w14:textId="77777777" w:rsidR="00417FF2" w:rsidRPr="00FB5365" w:rsidRDefault="00417FF2" w:rsidP="00417FF2">
            <w:pPr>
              <w:jc w:val="center"/>
              <w:rPr>
                <w:rFonts w:ascii="Arial" w:hAnsi="Arial" w:cs="Arial"/>
                <w:b/>
                <w:sz w:val="20"/>
                <w:szCs w:val="20"/>
              </w:rPr>
            </w:pPr>
            <w:r w:rsidRPr="00FB5365">
              <w:rPr>
                <w:rFonts w:ascii="Arial" w:hAnsi="Arial" w:cs="Arial"/>
                <w:b/>
                <w:sz w:val="20"/>
                <w:szCs w:val="20"/>
              </w:rPr>
              <w:t>5.00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D4FDA1C" w14:textId="59ABFF33" w:rsidR="00417FF2" w:rsidRPr="00FB5365" w:rsidRDefault="00417FF2" w:rsidP="00417FF2">
            <w:pPr>
              <w:jc w:val="center"/>
              <w:rPr>
                <w:rFonts w:ascii="Arial" w:hAnsi="Arial" w:cs="Arial"/>
                <w:b/>
                <w:sz w:val="22"/>
                <w:szCs w:val="22"/>
              </w:rPr>
            </w:pPr>
            <w:r w:rsidRPr="001D13FB">
              <w:rPr>
                <w:rFonts w:ascii="Arial" w:hAnsi="Arial" w:cs="Arial"/>
                <w:b/>
                <w:sz w:val="22"/>
                <w:szCs w:val="22"/>
              </w:rPr>
              <w:t>-</w:t>
            </w:r>
          </w:p>
        </w:tc>
        <w:tc>
          <w:tcPr>
            <w:tcW w:w="992" w:type="dxa"/>
            <w:tcBorders>
              <w:top w:val="single" w:sz="4" w:space="0" w:color="auto"/>
              <w:left w:val="single" w:sz="4" w:space="0" w:color="auto"/>
              <w:bottom w:val="single" w:sz="4" w:space="0" w:color="auto"/>
              <w:right w:val="double" w:sz="4" w:space="0" w:color="auto"/>
            </w:tcBorders>
          </w:tcPr>
          <w:p w14:paraId="5B6F4248" w14:textId="77777777" w:rsidR="00417FF2" w:rsidRPr="001D13FB" w:rsidRDefault="00417FF2" w:rsidP="00417FF2">
            <w:pPr>
              <w:jc w:val="center"/>
              <w:rPr>
                <w:rFonts w:ascii="Arial" w:hAnsi="Arial" w:cs="Arial"/>
                <w:b/>
                <w:sz w:val="22"/>
                <w:szCs w:val="22"/>
              </w:rPr>
            </w:pPr>
          </w:p>
        </w:tc>
      </w:tr>
      <w:tr w:rsidR="00417FF2" w:rsidRPr="00763933" w14:paraId="240D76DD" w14:textId="77777777" w:rsidTr="00200F0E">
        <w:trPr>
          <w:trHeight w:val="315"/>
        </w:trPr>
        <w:tc>
          <w:tcPr>
            <w:tcW w:w="568" w:type="dxa"/>
            <w:tcBorders>
              <w:top w:val="single" w:sz="4" w:space="0" w:color="auto"/>
              <w:left w:val="double" w:sz="4" w:space="0" w:color="auto"/>
              <w:bottom w:val="single" w:sz="4" w:space="0" w:color="auto"/>
              <w:right w:val="single" w:sz="4" w:space="0" w:color="auto"/>
            </w:tcBorders>
            <w:shd w:val="clear" w:color="auto" w:fill="auto"/>
          </w:tcPr>
          <w:p w14:paraId="21DF0800" w14:textId="77777777" w:rsidR="00417FF2" w:rsidRPr="00763933" w:rsidRDefault="00417FF2" w:rsidP="00417FF2">
            <w:pPr>
              <w:jc w:val="center"/>
              <w:rPr>
                <w:rFonts w:ascii="Arial" w:hAnsi="Arial" w:cs="Arial"/>
                <w:sz w:val="22"/>
                <w:szCs w:val="22"/>
              </w:rPr>
            </w:pPr>
            <w:r w:rsidRPr="00763933">
              <w:rPr>
                <w:rFonts w:ascii="Arial" w:hAnsi="Arial" w:cs="Arial"/>
                <w:sz w:val="22"/>
                <w:szCs w:val="22"/>
              </w:rPr>
              <w:t>4</w:t>
            </w:r>
          </w:p>
        </w:tc>
        <w:tc>
          <w:tcPr>
            <w:tcW w:w="1568" w:type="dxa"/>
            <w:tcBorders>
              <w:top w:val="single" w:sz="4" w:space="0" w:color="auto"/>
              <w:left w:val="nil"/>
              <w:bottom w:val="single" w:sz="4" w:space="0" w:color="auto"/>
              <w:right w:val="single" w:sz="4" w:space="0" w:color="auto"/>
            </w:tcBorders>
            <w:shd w:val="clear" w:color="auto" w:fill="auto"/>
            <w:noWrap/>
            <w:vAlign w:val="bottom"/>
          </w:tcPr>
          <w:p w14:paraId="0442A538" w14:textId="77777777" w:rsidR="00417FF2" w:rsidRPr="00BE0A5C" w:rsidRDefault="00417FF2" w:rsidP="00417FF2">
            <w:pPr>
              <w:rPr>
                <w:rFonts w:ascii="Arial" w:hAnsi="Arial" w:cs="Arial"/>
                <w:bCs/>
                <w:sz w:val="22"/>
                <w:szCs w:val="22"/>
              </w:rPr>
            </w:pPr>
            <w:r w:rsidRPr="00BE0A5C">
              <w:rPr>
                <w:rFonts w:ascii="Arial" w:hAnsi="Arial" w:cs="Arial"/>
                <w:bCs/>
                <w:sz w:val="22"/>
                <w:szCs w:val="22"/>
              </w:rPr>
              <w:t>B-INF-104</w:t>
            </w:r>
          </w:p>
        </w:tc>
        <w:tc>
          <w:tcPr>
            <w:tcW w:w="3819" w:type="dxa"/>
            <w:tcBorders>
              <w:top w:val="single" w:sz="4" w:space="0" w:color="auto"/>
              <w:left w:val="nil"/>
              <w:bottom w:val="single" w:sz="4" w:space="0" w:color="auto"/>
              <w:right w:val="single" w:sz="4" w:space="0" w:color="auto"/>
            </w:tcBorders>
            <w:shd w:val="clear" w:color="auto" w:fill="auto"/>
            <w:vAlign w:val="center"/>
          </w:tcPr>
          <w:p w14:paraId="0BC9182F" w14:textId="77777777" w:rsidR="00417FF2" w:rsidRDefault="00417FF2" w:rsidP="00417FF2">
            <w:pPr>
              <w:rPr>
                <w:rFonts w:ascii="Arial" w:hAnsi="Arial" w:cs="Arial"/>
                <w:b/>
                <w:color w:val="0000FF"/>
                <w:sz w:val="20"/>
                <w:szCs w:val="20"/>
              </w:rPr>
            </w:pPr>
            <w:proofErr w:type="spellStart"/>
            <w:r>
              <w:rPr>
                <w:rFonts w:ascii="Arial" w:hAnsi="Arial" w:cs="Arial"/>
                <w:b/>
                <w:sz w:val="20"/>
                <w:szCs w:val="20"/>
              </w:rPr>
              <w:t>Elementë</w:t>
            </w:r>
            <w:proofErr w:type="spellEnd"/>
            <w:r>
              <w:rPr>
                <w:rFonts w:ascii="Arial" w:hAnsi="Arial" w:cs="Arial"/>
                <w:b/>
                <w:sz w:val="20"/>
                <w:szCs w:val="20"/>
              </w:rPr>
              <w:t xml:space="preserve"> </w:t>
            </w:r>
            <w:proofErr w:type="spellStart"/>
            <w:r>
              <w:rPr>
                <w:rFonts w:ascii="Arial" w:hAnsi="Arial" w:cs="Arial"/>
                <w:b/>
                <w:sz w:val="20"/>
                <w:szCs w:val="20"/>
              </w:rPr>
              <w:t>të</w:t>
            </w:r>
            <w:proofErr w:type="spellEnd"/>
            <w:r>
              <w:rPr>
                <w:rFonts w:ascii="Arial" w:hAnsi="Arial" w:cs="Arial"/>
                <w:b/>
                <w:sz w:val="20"/>
                <w:szCs w:val="20"/>
              </w:rPr>
              <w:t xml:space="preserve"> </w:t>
            </w:r>
            <w:proofErr w:type="spellStart"/>
            <w:r>
              <w:rPr>
                <w:rFonts w:ascii="Arial" w:hAnsi="Arial" w:cs="Arial"/>
                <w:b/>
                <w:sz w:val="20"/>
                <w:szCs w:val="20"/>
              </w:rPr>
              <w:t>informatikës</w:t>
            </w:r>
            <w:proofErr w:type="spellEnd"/>
            <w:r>
              <w:rPr>
                <w:rFonts w:ascii="Arial" w:hAnsi="Arial" w:cs="Arial"/>
                <w:b/>
                <w:sz w:val="20"/>
                <w:szCs w:val="20"/>
              </w:rPr>
              <w:t xml:space="preserve"> </w:t>
            </w:r>
            <w:r>
              <w:rPr>
                <w:rFonts w:ascii="Arial" w:hAnsi="Arial" w:cs="Arial"/>
                <w:b/>
                <w:color w:val="0000FF"/>
                <w:sz w:val="20"/>
                <w:szCs w:val="20"/>
              </w:rPr>
              <w:t xml:space="preserve">/ </w:t>
            </w:r>
            <w:r>
              <w:rPr>
                <w:rFonts w:ascii="Arial" w:hAnsi="Arial" w:cs="Arial"/>
                <w:b/>
                <w:color w:val="FF6600"/>
                <w:sz w:val="20"/>
                <w:szCs w:val="20"/>
              </w:rPr>
              <w:t>Basic informatics</w:t>
            </w:r>
          </w:p>
        </w:tc>
        <w:tc>
          <w:tcPr>
            <w:tcW w:w="1559" w:type="dxa"/>
            <w:tcBorders>
              <w:top w:val="single" w:sz="4" w:space="0" w:color="auto"/>
              <w:left w:val="nil"/>
              <w:bottom w:val="single" w:sz="4" w:space="0" w:color="auto"/>
              <w:right w:val="single" w:sz="4" w:space="0" w:color="auto"/>
            </w:tcBorders>
            <w:shd w:val="clear" w:color="auto" w:fill="auto"/>
          </w:tcPr>
          <w:p w14:paraId="3CB17773" w14:textId="77777777" w:rsidR="00417FF2" w:rsidRPr="00FB5365" w:rsidRDefault="00417FF2" w:rsidP="00417FF2">
            <w:pPr>
              <w:jc w:val="center"/>
              <w:rPr>
                <w:rFonts w:ascii="Arial" w:hAnsi="Arial" w:cs="Arial"/>
                <w:b/>
                <w:sz w:val="20"/>
                <w:szCs w:val="20"/>
              </w:rPr>
            </w:pPr>
            <w:r w:rsidRPr="00FB5365">
              <w:rPr>
                <w:rFonts w:ascii="Arial" w:hAnsi="Arial" w:cs="Arial"/>
                <w:b/>
                <w:sz w:val="20"/>
                <w:szCs w:val="20"/>
              </w:rPr>
              <w:t>6.00</w:t>
            </w:r>
          </w:p>
        </w:tc>
        <w:tc>
          <w:tcPr>
            <w:tcW w:w="1843" w:type="dxa"/>
            <w:tcBorders>
              <w:top w:val="single" w:sz="4" w:space="0" w:color="auto"/>
              <w:left w:val="nil"/>
              <w:bottom w:val="single" w:sz="4" w:space="0" w:color="auto"/>
              <w:right w:val="single" w:sz="4" w:space="0" w:color="auto"/>
            </w:tcBorders>
            <w:shd w:val="clear" w:color="auto" w:fill="auto"/>
          </w:tcPr>
          <w:p w14:paraId="7F404F57" w14:textId="24323AEC" w:rsidR="00417FF2" w:rsidRPr="00FB5365" w:rsidRDefault="00417FF2" w:rsidP="00417FF2">
            <w:pPr>
              <w:jc w:val="center"/>
              <w:rPr>
                <w:rFonts w:ascii="Arial" w:hAnsi="Arial" w:cs="Arial"/>
                <w:b/>
                <w:sz w:val="22"/>
                <w:szCs w:val="22"/>
              </w:rPr>
            </w:pPr>
            <w:r w:rsidRPr="001D13FB">
              <w:rPr>
                <w:rFonts w:ascii="Arial" w:hAnsi="Arial" w:cs="Arial"/>
                <w:b/>
                <w:sz w:val="22"/>
                <w:szCs w:val="22"/>
              </w:rPr>
              <w:t>-</w:t>
            </w:r>
          </w:p>
        </w:tc>
        <w:tc>
          <w:tcPr>
            <w:tcW w:w="992" w:type="dxa"/>
            <w:tcBorders>
              <w:top w:val="single" w:sz="4" w:space="0" w:color="auto"/>
              <w:left w:val="nil"/>
              <w:bottom w:val="single" w:sz="4" w:space="0" w:color="auto"/>
              <w:right w:val="double" w:sz="4" w:space="0" w:color="auto"/>
            </w:tcBorders>
          </w:tcPr>
          <w:p w14:paraId="6130B144" w14:textId="77777777" w:rsidR="00417FF2" w:rsidRPr="001D13FB" w:rsidRDefault="00417FF2" w:rsidP="00417FF2">
            <w:pPr>
              <w:jc w:val="center"/>
              <w:rPr>
                <w:b/>
              </w:rPr>
            </w:pPr>
            <w:r w:rsidRPr="001D13FB">
              <w:rPr>
                <w:rFonts w:ascii="Arial" w:hAnsi="Arial" w:cs="Arial"/>
                <w:b/>
                <w:sz w:val="22"/>
                <w:szCs w:val="22"/>
              </w:rPr>
              <w:t>-</w:t>
            </w:r>
          </w:p>
        </w:tc>
      </w:tr>
      <w:tr w:rsidR="00417FF2" w:rsidRPr="00763933" w14:paraId="684E5255" w14:textId="77777777" w:rsidTr="00200F0E">
        <w:trPr>
          <w:trHeight w:val="315"/>
        </w:trPr>
        <w:tc>
          <w:tcPr>
            <w:tcW w:w="568" w:type="dxa"/>
            <w:tcBorders>
              <w:top w:val="single" w:sz="4" w:space="0" w:color="auto"/>
              <w:left w:val="double" w:sz="4" w:space="0" w:color="auto"/>
              <w:bottom w:val="single" w:sz="4" w:space="0" w:color="auto"/>
              <w:right w:val="single" w:sz="4" w:space="0" w:color="auto"/>
            </w:tcBorders>
            <w:shd w:val="clear" w:color="auto" w:fill="auto"/>
          </w:tcPr>
          <w:p w14:paraId="3395CB1C" w14:textId="77777777" w:rsidR="00417FF2" w:rsidRPr="00763933" w:rsidRDefault="00417FF2" w:rsidP="00417FF2">
            <w:pPr>
              <w:jc w:val="center"/>
              <w:rPr>
                <w:rFonts w:ascii="Arial" w:hAnsi="Arial" w:cs="Arial"/>
                <w:sz w:val="22"/>
                <w:szCs w:val="22"/>
              </w:rPr>
            </w:pPr>
            <w:r w:rsidRPr="00763933">
              <w:rPr>
                <w:rFonts w:ascii="Arial" w:hAnsi="Arial" w:cs="Arial"/>
                <w:sz w:val="22"/>
                <w:szCs w:val="22"/>
              </w:rPr>
              <w:t>5</w:t>
            </w:r>
          </w:p>
        </w:tc>
        <w:tc>
          <w:tcPr>
            <w:tcW w:w="1568" w:type="dxa"/>
            <w:tcBorders>
              <w:top w:val="single" w:sz="4" w:space="0" w:color="auto"/>
              <w:left w:val="nil"/>
              <w:bottom w:val="single" w:sz="4" w:space="0" w:color="auto"/>
              <w:right w:val="single" w:sz="4" w:space="0" w:color="auto"/>
            </w:tcBorders>
            <w:shd w:val="clear" w:color="auto" w:fill="auto"/>
            <w:noWrap/>
            <w:vAlign w:val="bottom"/>
          </w:tcPr>
          <w:p w14:paraId="149DCE50" w14:textId="77777777" w:rsidR="00417FF2" w:rsidRPr="00BE0A5C" w:rsidRDefault="00417FF2" w:rsidP="00417FF2">
            <w:pPr>
              <w:rPr>
                <w:rFonts w:ascii="Arial" w:hAnsi="Arial" w:cs="Arial"/>
                <w:bCs/>
                <w:sz w:val="22"/>
                <w:szCs w:val="22"/>
              </w:rPr>
            </w:pPr>
            <w:r w:rsidRPr="00BE0A5C">
              <w:rPr>
                <w:rFonts w:ascii="Arial" w:hAnsi="Arial" w:cs="Arial"/>
                <w:bCs/>
                <w:sz w:val="22"/>
                <w:szCs w:val="22"/>
              </w:rPr>
              <w:t>B-INF-105</w:t>
            </w:r>
          </w:p>
        </w:tc>
        <w:tc>
          <w:tcPr>
            <w:tcW w:w="3819" w:type="dxa"/>
            <w:tcBorders>
              <w:top w:val="single" w:sz="4" w:space="0" w:color="auto"/>
              <w:left w:val="nil"/>
              <w:bottom w:val="single" w:sz="4" w:space="0" w:color="auto"/>
              <w:right w:val="single" w:sz="4" w:space="0" w:color="auto"/>
            </w:tcBorders>
            <w:shd w:val="clear" w:color="auto" w:fill="auto"/>
            <w:vAlign w:val="center"/>
          </w:tcPr>
          <w:p w14:paraId="05007E13" w14:textId="77777777" w:rsidR="00417FF2" w:rsidRDefault="00417FF2" w:rsidP="00417FF2">
            <w:pPr>
              <w:rPr>
                <w:rFonts w:ascii="Arial" w:hAnsi="Arial" w:cs="Arial"/>
                <w:b/>
                <w:color w:val="0000FF"/>
                <w:sz w:val="20"/>
                <w:szCs w:val="20"/>
                <w:lang w:val="de-CH"/>
              </w:rPr>
            </w:pPr>
            <w:r>
              <w:rPr>
                <w:rFonts w:ascii="Arial" w:hAnsi="Arial" w:cs="Arial"/>
                <w:b/>
                <w:sz w:val="20"/>
                <w:szCs w:val="20"/>
                <w:lang w:val="de-CH"/>
              </w:rPr>
              <w:t xml:space="preserve">Algjebër dhe Gjeometri </w:t>
            </w:r>
            <w:r>
              <w:rPr>
                <w:rFonts w:ascii="Arial" w:hAnsi="Arial" w:cs="Arial"/>
                <w:b/>
                <w:color w:val="0000FF"/>
                <w:sz w:val="20"/>
                <w:szCs w:val="20"/>
                <w:lang w:val="de-CH"/>
              </w:rPr>
              <w:t xml:space="preserve">/ </w:t>
            </w:r>
          </w:p>
          <w:p w14:paraId="7EF15C6A" w14:textId="77777777" w:rsidR="00417FF2" w:rsidRPr="00CA1677" w:rsidRDefault="00417FF2" w:rsidP="00417FF2">
            <w:pPr>
              <w:rPr>
                <w:rFonts w:ascii="Arial" w:hAnsi="Arial" w:cs="Arial"/>
                <w:b/>
                <w:color w:val="0000FF"/>
                <w:sz w:val="20"/>
                <w:szCs w:val="20"/>
                <w:lang w:val="it-IT"/>
              </w:rPr>
            </w:pPr>
            <w:r w:rsidRPr="00CA1677">
              <w:rPr>
                <w:rFonts w:ascii="Arial" w:hAnsi="Arial" w:cs="Arial"/>
                <w:b/>
                <w:color w:val="FF6600"/>
                <w:sz w:val="20"/>
                <w:szCs w:val="20"/>
                <w:lang w:val="it-IT"/>
              </w:rPr>
              <w:t>Algebra and Geometry</w:t>
            </w:r>
          </w:p>
        </w:tc>
        <w:tc>
          <w:tcPr>
            <w:tcW w:w="1559" w:type="dxa"/>
            <w:tcBorders>
              <w:top w:val="single" w:sz="4" w:space="0" w:color="auto"/>
              <w:left w:val="nil"/>
              <w:bottom w:val="single" w:sz="4" w:space="0" w:color="auto"/>
              <w:right w:val="single" w:sz="4" w:space="0" w:color="auto"/>
            </w:tcBorders>
            <w:shd w:val="clear" w:color="auto" w:fill="auto"/>
          </w:tcPr>
          <w:p w14:paraId="0C735395" w14:textId="77777777" w:rsidR="00417FF2" w:rsidRPr="00FB5365" w:rsidRDefault="00417FF2" w:rsidP="00417FF2">
            <w:pPr>
              <w:jc w:val="center"/>
              <w:rPr>
                <w:rFonts w:ascii="Arial" w:hAnsi="Arial" w:cs="Arial"/>
                <w:b/>
                <w:sz w:val="20"/>
                <w:szCs w:val="20"/>
              </w:rPr>
            </w:pPr>
            <w:r w:rsidRPr="00FB5365">
              <w:rPr>
                <w:rFonts w:ascii="Arial" w:hAnsi="Arial" w:cs="Arial"/>
                <w:b/>
                <w:sz w:val="20"/>
                <w:szCs w:val="20"/>
              </w:rPr>
              <w:t>6.00</w:t>
            </w:r>
          </w:p>
        </w:tc>
        <w:tc>
          <w:tcPr>
            <w:tcW w:w="1843" w:type="dxa"/>
            <w:tcBorders>
              <w:top w:val="single" w:sz="4" w:space="0" w:color="auto"/>
              <w:left w:val="nil"/>
              <w:bottom w:val="single" w:sz="4" w:space="0" w:color="auto"/>
              <w:right w:val="single" w:sz="4" w:space="0" w:color="auto"/>
            </w:tcBorders>
            <w:shd w:val="clear" w:color="auto" w:fill="auto"/>
          </w:tcPr>
          <w:p w14:paraId="3F5A4562" w14:textId="6560D421" w:rsidR="00417FF2" w:rsidRPr="00FB5365" w:rsidRDefault="00417FF2" w:rsidP="00417FF2">
            <w:pPr>
              <w:jc w:val="center"/>
              <w:rPr>
                <w:rFonts w:ascii="Arial" w:hAnsi="Arial" w:cs="Arial"/>
                <w:b/>
                <w:sz w:val="22"/>
                <w:szCs w:val="22"/>
              </w:rPr>
            </w:pPr>
            <w:r w:rsidRPr="001D13FB">
              <w:rPr>
                <w:rFonts w:ascii="Arial" w:hAnsi="Arial" w:cs="Arial"/>
                <w:b/>
                <w:sz w:val="22"/>
                <w:szCs w:val="22"/>
              </w:rPr>
              <w:t>-</w:t>
            </w:r>
          </w:p>
        </w:tc>
        <w:tc>
          <w:tcPr>
            <w:tcW w:w="992" w:type="dxa"/>
            <w:tcBorders>
              <w:top w:val="single" w:sz="4" w:space="0" w:color="auto"/>
              <w:left w:val="single" w:sz="4" w:space="0" w:color="auto"/>
              <w:bottom w:val="single" w:sz="4" w:space="0" w:color="auto"/>
              <w:right w:val="double" w:sz="4" w:space="0" w:color="auto"/>
            </w:tcBorders>
          </w:tcPr>
          <w:p w14:paraId="05249AAB" w14:textId="77777777" w:rsidR="00417FF2" w:rsidRPr="001D13FB" w:rsidRDefault="00417FF2" w:rsidP="00417FF2">
            <w:pPr>
              <w:jc w:val="center"/>
              <w:rPr>
                <w:b/>
              </w:rPr>
            </w:pPr>
            <w:r w:rsidRPr="001D13FB">
              <w:rPr>
                <w:rFonts w:ascii="Arial" w:hAnsi="Arial" w:cs="Arial"/>
                <w:b/>
                <w:sz w:val="22"/>
                <w:szCs w:val="22"/>
              </w:rPr>
              <w:t>-</w:t>
            </w:r>
          </w:p>
        </w:tc>
      </w:tr>
      <w:tr w:rsidR="00417FF2" w:rsidRPr="00763933" w14:paraId="35BEEEE3" w14:textId="77777777" w:rsidTr="00473FC8">
        <w:trPr>
          <w:trHeight w:val="315"/>
        </w:trPr>
        <w:tc>
          <w:tcPr>
            <w:tcW w:w="568" w:type="dxa"/>
            <w:tcBorders>
              <w:top w:val="single" w:sz="4" w:space="0" w:color="auto"/>
              <w:left w:val="double" w:sz="4" w:space="0" w:color="auto"/>
              <w:bottom w:val="single" w:sz="4" w:space="0" w:color="auto"/>
              <w:right w:val="single" w:sz="4" w:space="0" w:color="auto"/>
            </w:tcBorders>
            <w:shd w:val="clear" w:color="auto" w:fill="auto"/>
          </w:tcPr>
          <w:p w14:paraId="1FB97A45" w14:textId="77777777" w:rsidR="00417FF2" w:rsidRPr="00763933" w:rsidRDefault="00417FF2" w:rsidP="00417FF2">
            <w:pPr>
              <w:jc w:val="center"/>
              <w:rPr>
                <w:rFonts w:ascii="Arial" w:hAnsi="Arial" w:cs="Arial"/>
                <w:sz w:val="22"/>
                <w:szCs w:val="22"/>
              </w:rPr>
            </w:pPr>
            <w:r w:rsidRPr="00763933">
              <w:rPr>
                <w:rFonts w:ascii="Arial" w:hAnsi="Arial" w:cs="Arial"/>
                <w:sz w:val="22"/>
                <w:szCs w:val="22"/>
              </w:rPr>
              <w:t>6</w:t>
            </w:r>
          </w:p>
        </w:tc>
        <w:tc>
          <w:tcPr>
            <w:tcW w:w="1568" w:type="dxa"/>
            <w:tcBorders>
              <w:top w:val="single" w:sz="4" w:space="0" w:color="auto"/>
              <w:left w:val="nil"/>
              <w:bottom w:val="single" w:sz="4" w:space="0" w:color="auto"/>
              <w:right w:val="single" w:sz="4" w:space="0" w:color="auto"/>
            </w:tcBorders>
            <w:shd w:val="clear" w:color="auto" w:fill="auto"/>
            <w:noWrap/>
            <w:vAlign w:val="bottom"/>
          </w:tcPr>
          <w:p w14:paraId="2994786B" w14:textId="77777777" w:rsidR="00417FF2" w:rsidRPr="00BE0A5C" w:rsidRDefault="00417FF2" w:rsidP="00417FF2">
            <w:pPr>
              <w:rPr>
                <w:rFonts w:ascii="Arial" w:hAnsi="Arial" w:cs="Arial"/>
                <w:bCs/>
                <w:sz w:val="22"/>
                <w:szCs w:val="22"/>
              </w:rPr>
            </w:pPr>
            <w:r w:rsidRPr="00BE0A5C">
              <w:rPr>
                <w:rFonts w:ascii="Arial" w:hAnsi="Arial" w:cs="Arial"/>
                <w:bCs/>
                <w:sz w:val="22"/>
                <w:szCs w:val="22"/>
              </w:rPr>
              <w:t>B-INF-106</w:t>
            </w:r>
          </w:p>
        </w:tc>
        <w:tc>
          <w:tcPr>
            <w:tcW w:w="3819" w:type="dxa"/>
            <w:tcBorders>
              <w:top w:val="single" w:sz="4" w:space="0" w:color="auto"/>
              <w:left w:val="nil"/>
              <w:bottom w:val="single" w:sz="4" w:space="0" w:color="auto"/>
              <w:right w:val="single" w:sz="4" w:space="0" w:color="auto"/>
            </w:tcBorders>
            <w:shd w:val="clear" w:color="auto" w:fill="auto"/>
            <w:vAlign w:val="center"/>
          </w:tcPr>
          <w:p w14:paraId="3FDC620F" w14:textId="77777777" w:rsidR="00417FF2" w:rsidRDefault="00417FF2" w:rsidP="00417FF2">
            <w:pPr>
              <w:rPr>
                <w:rFonts w:ascii="Arial" w:hAnsi="Arial" w:cs="Arial"/>
                <w:b/>
                <w:color w:val="0000FF"/>
                <w:sz w:val="20"/>
                <w:szCs w:val="20"/>
                <w:lang w:val="de-CH"/>
              </w:rPr>
            </w:pPr>
            <w:r>
              <w:rPr>
                <w:rFonts w:ascii="Arial" w:hAnsi="Arial" w:cs="Arial"/>
                <w:b/>
                <w:sz w:val="20"/>
                <w:szCs w:val="20"/>
                <w:lang w:val="de-CH"/>
              </w:rPr>
              <w:t>Kimi</w:t>
            </w:r>
            <w:r>
              <w:rPr>
                <w:rFonts w:ascii="Arial" w:hAnsi="Arial" w:cs="Arial"/>
                <w:b/>
                <w:color w:val="0000FF"/>
                <w:sz w:val="20"/>
                <w:szCs w:val="20"/>
                <w:lang w:val="de-CH"/>
              </w:rPr>
              <w:t xml:space="preserve"> / </w:t>
            </w:r>
            <w:r>
              <w:rPr>
                <w:rFonts w:ascii="Arial" w:hAnsi="Arial" w:cs="Arial"/>
                <w:b/>
                <w:color w:val="FF6600"/>
                <w:sz w:val="20"/>
                <w:szCs w:val="20"/>
                <w:lang w:val="de-CH"/>
              </w:rPr>
              <w:t>Chemistry</w:t>
            </w:r>
          </w:p>
        </w:tc>
        <w:tc>
          <w:tcPr>
            <w:tcW w:w="1559" w:type="dxa"/>
            <w:tcBorders>
              <w:top w:val="single" w:sz="4" w:space="0" w:color="auto"/>
              <w:left w:val="nil"/>
              <w:bottom w:val="single" w:sz="4" w:space="0" w:color="auto"/>
              <w:right w:val="single" w:sz="4" w:space="0" w:color="auto"/>
            </w:tcBorders>
            <w:shd w:val="clear" w:color="auto" w:fill="auto"/>
          </w:tcPr>
          <w:p w14:paraId="04AAB457" w14:textId="77777777" w:rsidR="00417FF2" w:rsidRPr="00FB5365" w:rsidRDefault="00417FF2" w:rsidP="00417FF2">
            <w:pPr>
              <w:jc w:val="center"/>
              <w:rPr>
                <w:rFonts w:ascii="Arial" w:hAnsi="Arial" w:cs="Arial"/>
                <w:b/>
                <w:sz w:val="20"/>
                <w:szCs w:val="20"/>
              </w:rPr>
            </w:pPr>
            <w:r w:rsidRPr="00FB5365">
              <w:rPr>
                <w:rFonts w:ascii="Arial" w:hAnsi="Arial" w:cs="Arial"/>
                <w:b/>
                <w:sz w:val="20"/>
                <w:szCs w:val="20"/>
              </w:rPr>
              <w:t>4.00</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23D52DBF" w14:textId="5B6E8EB7" w:rsidR="00417FF2" w:rsidRPr="00FB5365" w:rsidRDefault="00417FF2" w:rsidP="00417FF2">
            <w:pPr>
              <w:jc w:val="center"/>
              <w:rPr>
                <w:rFonts w:ascii="Arial" w:hAnsi="Arial" w:cs="Arial"/>
                <w:b/>
                <w:sz w:val="22"/>
                <w:szCs w:val="22"/>
              </w:rPr>
            </w:pPr>
            <w:r w:rsidRPr="001D13FB">
              <w:rPr>
                <w:rFonts w:ascii="Arial" w:hAnsi="Arial" w:cs="Arial"/>
                <w:b/>
                <w:sz w:val="22"/>
                <w:szCs w:val="22"/>
              </w:rPr>
              <w:t>-</w:t>
            </w:r>
          </w:p>
        </w:tc>
        <w:tc>
          <w:tcPr>
            <w:tcW w:w="992" w:type="dxa"/>
            <w:tcBorders>
              <w:top w:val="single" w:sz="4" w:space="0" w:color="auto"/>
              <w:left w:val="single" w:sz="4" w:space="0" w:color="auto"/>
              <w:bottom w:val="single" w:sz="4" w:space="0" w:color="auto"/>
              <w:right w:val="double" w:sz="4" w:space="0" w:color="auto"/>
            </w:tcBorders>
          </w:tcPr>
          <w:p w14:paraId="4448BE72" w14:textId="77777777" w:rsidR="00417FF2" w:rsidRPr="001D13FB" w:rsidRDefault="00417FF2" w:rsidP="00417FF2">
            <w:pPr>
              <w:jc w:val="center"/>
              <w:rPr>
                <w:b/>
              </w:rPr>
            </w:pPr>
            <w:r w:rsidRPr="001D13FB">
              <w:rPr>
                <w:rFonts w:ascii="Arial" w:hAnsi="Arial" w:cs="Arial"/>
                <w:b/>
                <w:sz w:val="22"/>
                <w:szCs w:val="22"/>
              </w:rPr>
              <w:t>-</w:t>
            </w:r>
          </w:p>
        </w:tc>
      </w:tr>
      <w:tr w:rsidR="00417FF2" w:rsidRPr="00763933" w14:paraId="6944A9EC" w14:textId="77777777" w:rsidTr="00200F0E">
        <w:trPr>
          <w:trHeight w:val="315"/>
        </w:trPr>
        <w:tc>
          <w:tcPr>
            <w:tcW w:w="568" w:type="dxa"/>
            <w:tcBorders>
              <w:top w:val="single" w:sz="4" w:space="0" w:color="auto"/>
              <w:left w:val="double" w:sz="4" w:space="0" w:color="auto"/>
              <w:bottom w:val="single" w:sz="4" w:space="0" w:color="auto"/>
              <w:right w:val="single" w:sz="4" w:space="0" w:color="auto"/>
            </w:tcBorders>
            <w:shd w:val="clear" w:color="auto" w:fill="auto"/>
          </w:tcPr>
          <w:p w14:paraId="78DF3B46" w14:textId="77777777" w:rsidR="00417FF2" w:rsidRPr="00763933" w:rsidRDefault="00417FF2" w:rsidP="00417FF2">
            <w:pPr>
              <w:jc w:val="center"/>
              <w:rPr>
                <w:rFonts w:ascii="Arial" w:hAnsi="Arial" w:cs="Arial"/>
                <w:sz w:val="22"/>
                <w:szCs w:val="22"/>
              </w:rPr>
            </w:pPr>
            <w:r w:rsidRPr="00763933">
              <w:rPr>
                <w:rFonts w:ascii="Arial" w:hAnsi="Arial" w:cs="Arial"/>
                <w:sz w:val="22"/>
                <w:szCs w:val="22"/>
              </w:rPr>
              <w:t>7</w:t>
            </w:r>
          </w:p>
        </w:tc>
        <w:tc>
          <w:tcPr>
            <w:tcW w:w="1568" w:type="dxa"/>
            <w:tcBorders>
              <w:top w:val="single" w:sz="4" w:space="0" w:color="auto"/>
              <w:left w:val="nil"/>
              <w:bottom w:val="single" w:sz="4" w:space="0" w:color="auto"/>
              <w:right w:val="single" w:sz="4" w:space="0" w:color="auto"/>
            </w:tcBorders>
            <w:shd w:val="clear" w:color="auto" w:fill="auto"/>
            <w:noWrap/>
            <w:vAlign w:val="bottom"/>
          </w:tcPr>
          <w:p w14:paraId="26F1F134" w14:textId="77777777" w:rsidR="00417FF2" w:rsidRPr="00BE0A5C" w:rsidRDefault="00417FF2" w:rsidP="00417FF2">
            <w:pPr>
              <w:rPr>
                <w:rFonts w:ascii="Arial" w:hAnsi="Arial" w:cs="Arial"/>
                <w:bCs/>
                <w:sz w:val="22"/>
                <w:szCs w:val="22"/>
              </w:rPr>
            </w:pPr>
            <w:r w:rsidRPr="00BE0A5C">
              <w:rPr>
                <w:rFonts w:ascii="Arial" w:hAnsi="Arial" w:cs="Arial"/>
                <w:bCs/>
                <w:sz w:val="22"/>
                <w:szCs w:val="22"/>
              </w:rPr>
              <w:t>B-INF-107</w:t>
            </w:r>
          </w:p>
        </w:tc>
        <w:tc>
          <w:tcPr>
            <w:tcW w:w="3819" w:type="dxa"/>
            <w:tcBorders>
              <w:top w:val="single" w:sz="4" w:space="0" w:color="auto"/>
              <w:left w:val="nil"/>
              <w:bottom w:val="single" w:sz="4" w:space="0" w:color="auto"/>
              <w:right w:val="single" w:sz="4" w:space="0" w:color="auto"/>
            </w:tcBorders>
            <w:shd w:val="clear" w:color="auto" w:fill="auto"/>
            <w:vAlign w:val="center"/>
          </w:tcPr>
          <w:p w14:paraId="2ABF2CA3" w14:textId="77777777" w:rsidR="00417FF2" w:rsidRDefault="00417FF2" w:rsidP="00417FF2">
            <w:pPr>
              <w:rPr>
                <w:rFonts w:ascii="Arial" w:hAnsi="Arial" w:cs="Arial"/>
                <w:b/>
                <w:color w:val="0000FF"/>
                <w:sz w:val="20"/>
                <w:szCs w:val="20"/>
              </w:rPr>
            </w:pPr>
            <w:proofErr w:type="spellStart"/>
            <w:r>
              <w:rPr>
                <w:rFonts w:ascii="Arial" w:hAnsi="Arial" w:cs="Arial"/>
                <w:b/>
                <w:sz w:val="20"/>
                <w:szCs w:val="20"/>
              </w:rPr>
              <w:t>Analizë</w:t>
            </w:r>
            <w:proofErr w:type="spellEnd"/>
            <w:r>
              <w:rPr>
                <w:rFonts w:ascii="Arial" w:hAnsi="Arial" w:cs="Arial"/>
                <w:b/>
                <w:sz w:val="20"/>
                <w:szCs w:val="20"/>
              </w:rPr>
              <w:t xml:space="preserve"> </w:t>
            </w:r>
            <w:proofErr w:type="spellStart"/>
            <w:r>
              <w:rPr>
                <w:rFonts w:ascii="Arial" w:hAnsi="Arial" w:cs="Arial"/>
                <w:b/>
                <w:sz w:val="20"/>
                <w:szCs w:val="20"/>
              </w:rPr>
              <w:t>matematike</w:t>
            </w:r>
            <w:proofErr w:type="spellEnd"/>
            <w:r>
              <w:rPr>
                <w:rFonts w:ascii="Arial" w:hAnsi="Arial" w:cs="Arial"/>
                <w:b/>
                <w:sz w:val="20"/>
                <w:szCs w:val="20"/>
              </w:rPr>
              <w:t xml:space="preserve"> 2</w:t>
            </w:r>
            <w:r>
              <w:rPr>
                <w:rFonts w:ascii="Arial" w:hAnsi="Arial" w:cs="Arial"/>
                <w:b/>
                <w:color w:val="0000FF"/>
                <w:sz w:val="20"/>
                <w:szCs w:val="20"/>
              </w:rPr>
              <w:t xml:space="preserve"> / </w:t>
            </w:r>
          </w:p>
          <w:p w14:paraId="03202D67" w14:textId="77777777" w:rsidR="00417FF2" w:rsidRDefault="00417FF2" w:rsidP="00417FF2">
            <w:pPr>
              <w:rPr>
                <w:rFonts w:ascii="Arial" w:hAnsi="Arial" w:cs="Arial"/>
                <w:b/>
                <w:color w:val="0000FF"/>
                <w:sz w:val="20"/>
                <w:szCs w:val="20"/>
              </w:rPr>
            </w:pPr>
            <w:r>
              <w:rPr>
                <w:rFonts w:ascii="Arial" w:hAnsi="Arial" w:cs="Arial"/>
                <w:b/>
                <w:color w:val="FF6600"/>
                <w:sz w:val="20"/>
                <w:szCs w:val="20"/>
              </w:rPr>
              <w:t>Mathematical analysis 2</w:t>
            </w:r>
          </w:p>
        </w:tc>
        <w:tc>
          <w:tcPr>
            <w:tcW w:w="1559" w:type="dxa"/>
            <w:tcBorders>
              <w:top w:val="single" w:sz="4" w:space="0" w:color="auto"/>
              <w:left w:val="nil"/>
              <w:bottom w:val="single" w:sz="4" w:space="0" w:color="auto"/>
              <w:right w:val="single" w:sz="4" w:space="0" w:color="auto"/>
            </w:tcBorders>
            <w:shd w:val="clear" w:color="auto" w:fill="auto"/>
          </w:tcPr>
          <w:p w14:paraId="047A8723" w14:textId="77777777" w:rsidR="00417FF2" w:rsidRPr="00FB5365" w:rsidRDefault="00417FF2" w:rsidP="00417FF2">
            <w:pPr>
              <w:jc w:val="center"/>
              <w:rPr>
                <w:rFonts w:ascii="Arial" w:hAnsi="Arial" w:cs="Arial"/>
                <w:b/>
                <w:sz w:val="20"/>
                <w:szCs w:val="20"/>
              </w:rPr>
            </w:pPr>
            <w:r w:rsidRPr="00FB5365">
              <w:rPr>
                <w:rFonts w:ascii="Arial" w:hAnsi="Arial" w:cs="Arial"/>
                <w:b/>
                <w:sz w:val="20"/>
                <w:szCs w:val="20"/>
              </w:rPr>
              <w:t>6.00</w:t>
            </w:r>
          </w:p>
        </w:tc>
        <w:tc>
          <w:tcPr>
            <w:tcW w:w="1843" w:type="dxa"/>
            <w:tcBorders>
              <w:top w:val="single" w:sz="4" w:space="0" w:color="auto"/>
              <w:left w:val="nil"/>
              <w:bottom w:val="single" w:sz="4" w:space="0" w:color="auto"/>
              <w:right w:val="single" w:sz="4" w:space="0" w:color="auto"/>
            </w:tcBorders>
            <w:shd w:val="clear" w:color="auto" w:fill="auto"/>
          </w:tcPr>
          <w:p w14:paraId="6B9EFE77" w14:textId="4DC7C734" w:rsidR="00417FF2" w:rsidRPr="00FB5365" w:rsidRDefault="00417FF2" w:rsidP="00417FF2">
            <w:pPr>
              <w:jc w:val="center"/>
              <w:rPr>
                <w:rFonts w:ascii="Arial" w:hAnsi="Arial" w:cs="Arial"/>
                <w:b/>
                <w:sz w:val="22"/>
                <w:szCs w:val="22"/>
              </w:rPr>
            </w:pPr>
            <w:r w:rsidRPr="001D13FB">
              <w:rPr>
                <w:rFonts w:ascii="Arial" w:hAnsi="Arial" w:cs="Arial"/>
                <w:b/>
                <w:sz w:val="22"/>
                <w:szCs w:val="22"/>
              </w:rPr>
              <w:t>-</w:t>
            </w:r>
          </w:p>
        </w:tc>
        <w:tc>
          <w:tcPr>
            <w:tcW w:w="992" w:type="dxa"/>
            <w:tcBorders>
              <w:top w:val="single" w:sz="4" w:space="0" w:color="auto"/>
              <w:left w:val="single" w:sz="4" w:space="0" w:color="auto"/>
              <w:bottom w:val="single" w:sz="4" w:space="0" w:color="auto"/>
              <w:right w:val="double" w:sz="4" w:space="0" w:color="auto"/>
            </w:tcBorders>
          </w:tcPr>
          <w:p w14:paraId="4D950744" w14:textId="77777777" w:rsidR="00417FF2" w:rsidRPr="001D13FB" w:rsidRDefault="00417FF2" w:rsidP="00417FF2">
            <w:pPr>
              <w:jc w:val="center"/>
              <w:rPr>
                <w:b/>
              </w:rPr>
            </w:pPr>
            <w:r w:rsidRPr="001D13FB">
              <w:rPr>
                <w:rFonts w:ascii="Arial" w:hAnsi="Arial" w:cs="Arial"/>
                <w:b/>
                <w:sz w:val="22"/>
                <w:szCs w:val="22"/>
              </w:rPr>
              <w:t>-</w:t>
            </w:r>
          </w:p>
        </w:tc>
      </w:tr>
      <w:tr w:rsidR="00417FF2" w:rsidRPr="00763933" w14:paraId="6FDE11E4" w14:textId="77777777" w:rsidTr="00200F0E">
        <w:trPr>
          <w:trHeight w:val="315"/>
        </w:trPr>
        <w:tc>
          <w:tcPr>
            <w:tcW w:w="568" w:type="dxa"/>
            <w:tcBorders>
              <w:top w:val="single" w:sz="4" w:space="0" w:color="auto"/>
              <w:left w:val="double" w:sz="4" w:space="0" w:color="auto"/>
              <w:bottom w:val="single" w:sz="4" w:space="0" w:color="auto"/>
              <w:right w:val="single" w:sz="4" w:space="0" w:color="auto"/>
            </w:tcBorders>
            <w:shd w:val="clear" w:color="auto" w:fill="auto"/>
          </w:tcPr>
          <w:p w14:paraId="0A37A3FF" w14:textId="77777777" w:rsidR="00417FF2" w:rsidRPr="00763933" w:rsidRDefault="00417FF2" w:rsidP="00417FF2">
            <w:pPr>
              <w:jc w:val="center"/>
              <w:rPr>
                <w:rFonts w:ascii="Arial" w:hAnsi="Arial" w:cs="Arial"/>
                <w:sz w:val="22"/>
                <w:szCs w:val="22"/>
              </w:rPr>
            </w:pPr>
            <w:r w:rsidRPr="00763933">
              <w:rPr>
                <w:rFonts w:ascii="Arial" w:hAnsi="Arial" w:cs="Arial"/>
                <w:sz w:val="22"/>
                <w:szCs w:val="22"/>
              </w:rPr>
              <w:t>8</w:t>
            </w:r>
          </w:p>
        </w:tc>
        <w:tc>
          <w:tcPr>
            <w:tcW w:w="1568" w:type="dxa"/>
            <w:tcBorders>
              <w:top w:val="single" w:sz="4" w:space="0" w:color="auto"/>
              <w:left w:val="nil"/>
              <w:bottom w:val="single" w:sz="4" w:space="0" w:color="auto"/>
              <w:right w:val="single" w:sz="4" w:space="0" w:color="auto"/>
            </w:tcBorders>
            <w:shd w:val="clear" w:color="auto" w:fill="auto"/>
            <w:noWrap/>
            <w:vAlign w:val="bottom"/>
          </w:tcPr>
          <w:p w14:paraId="139B1846" w14:textId="77777777" w:rsidR="00417FF2" w:rsidRPr="00BE0A5C" w:rsidRDefault="00417FF2" w:rsidP="00417FF2">
            <w:pPr>
              <w:rPr>
                <w:rFonts w:ascii="Arial" w:hAnsi="Arial" w:cs="Arial"/>
                <w:bCs/>
                <w:sz w:val="22"/>
                <w:szCs w:val="22"/>
              </w:rPr>
            </w:pPr>
            <w:r w:rsidRPr="00BE0A5C">
              <w:rPr>
                <w:rFonts w:ascii="Arial" w:hAnsi="Arial" w:cs="Arial"/>
                <w:bCs/>
                <w:sz w:val="22"/>
                <w:szCs w:val="22"/>
              </w:rPr>
              <w:t>B-INF-108</w:t>
            </w:r>
          </w:p>
        </w:tc>
        <w:tc>
          <w:tcPr>
            <w:tcW w:w="3819" w:type="dxa"/>
            <w:tcBorders>
              <w:top w:val="single" w:sz="4" w:space="0" w:color="auto"/>
              <w:left w:val="nil"/>
              <w:bottom w:val="single" w:sz="4" w:space="0" w:color="auto"/>
              <w:right w:val="single" w:sz="4" w:space="0" w:color="auto"/>
            </w:tcBorders>
            <w:shd w:val="clear" w:color="auto" w:fill="auto"/>
            <w:vAlign w:val="center"/>
          </w:tcPr>
          <w:p w14:paraId="3FFEF678" w14:textId="77777777" w:rsidR="00417FF2" w:rsidRDefault="00417FF2" w:rsidP="00417FF2">
            <w:pPr>
              <w:rPr>
                <w:rFonts w:ascii="Arial" w:hAnsi="Arial" w:cs="Arial"/>
                <w:b/>
                <w:color w:val="0000FF"/>
                <w:sz w:val="20"/>
                <w:szCs w:val="20"/>
                <w:lang w:val="de-CH"/>
              </w:rPr>
            </w:pPr>
            <w:r>
              <w:rPr>
                <w:rFonts w:ascii="Arial" w:hAnsi="Arial" w:cs="Arial"/>
                <w:b/>
                <w:sz w:val="20"/>
                <w:szCs w:val="20"/>
                <w:lang w:val="de-CH"/>
              </w:rPr>
              <w:t>Fizikë 2</w:t>
            </w:r>
            <w:r>
              <w:rPr>
                <w:rFonts w:ascii="Arial" w:hAnsi="Arial" w:cs="Arial"/>
                <w:b/>
                <w:color w:val="0000FF"/>
                <w:sz w:val="20"/>
                <w:szCs w:val="20"/>
                <w:lang w:val="de-CH"/>
              </w:rPr>
              <w:t xml:space="preserve"> / </w:t>
            </w:r>
            <w:r>
              <w:rPr>
                <w:rFonts w:ascii="Arial" w:hAnsi="Arial" w:cs="Arial"/>
                <w:b/>
                <w:color w:val="FF6600"/>
                <w:sz w:val="20"/>
                <w:szCs w:val="20"/>
                <w:lang w:val="de-CH"/>
              </w:rPr>
              <w:t>Physics 2</w:t>
            </w:r>
          </w:p>
        </w:tc>
        <w:tc>
          <w:tcPr>
            <w:tcW w:w="1559" w:type="dxa"/>
            <w:tcBorders>
              <w:top w:val="single" w:sz="4" w:space="0" w:color="auto"/>
              <w:left w:val="nil"/>
              <w:bottom w:val="single" w:sz="4" w:space="0" w:color="auto"/>
              <w:right w:val="single" w:sz="4" w:space="0" w:color="auto"/>
            </w:tcBorders>
            <w:shd w:val="clear" w:color="auto" w:fill="auto"/>
          </w:tcPr>
          <w:p w14:paraId="3342268C" w14:textId="77777777" w:rsidR="00417FF2" w:rsidRPr="00FB5365" w:rsidRDefault="00417FF2" w:rsidP="00417FF2">
            <w:pPr>
              <w:jc w:val="center"/>
              <w:rPr>
                <w:rFonts w:ascii="Arial" w:hAnsi="Arial" w:cs="Arial"/>
                <w:b/>
                <w:sz w:val="20"/>
                <w:szCs w:val="20"/>
              </w:rPr>
            </w:pPr>
            <w:r w:rsidRPr="00FB5365">
              <w:rPr>
                <w:rFonts w:ascii="Arial" w:hAnsi="Arial" w:cs="Arial"/>
                <w:b/>
                <w:sz w:val="20"/>
                <w:szCs w:val="20"/>
              </w:rPr>
              <w:t>5.00</w:t>
            </w:r>
          </w:p>
        </w:tc>
        <w:tc>
          <w:tcPr>
            <w:tcW w:w="1843" w:type="dxa"/>
            <w:tcBorders>
              <w:top w:val="single" w:sz="4" w:space="0" w:color="auto"/>
              <w:left w:val="nil"/>
              <w:bottom w:val="single" w:sz="4" w:space="0" w:color="auto"/>
              <w:right w:val="single" w:sz="4" w:space="0" w:color="auto"/>
            </w:tcBorders>
            <w:shd w:val="clear" w:color="auto" w:fill="auto"/>
          </w:tcPr>
          <w:p w14:paraId="0BCD913E" w14:textId="0979399C" w:rsidR="00417FF2" w:rsidRPr="00FB5365" w:rsidRDefault="00417FF2" w:rsidP="00417FF2">
            <w:pPr>
              <w:jc w:val="center"/>
              <w:rPr>
                <w:b/>
              </w:rPr>
            </w:pPr>
            <w:r w:rsidRPr="001D13FB">
              <w:rPr>
                <w:rFonts w:ascii="Arial" w:hAnsi="Arial" w:cs="Arial"/>
                <w:b/>
                <w:sz w:val="22"/>
                <w:szCs w:val="22"/>
              </w:rPr>
              <w:t>-</w:t>
            </w:r>
          </w:p>
        </w:tc>
        <w:tc>
          <w:tcPr>
            <w:tcW w:w="992" w:type="dxa"/>
            <w:tcBorders>
              <w:top w:val="single" w:sz="4" w:space="0" w:color="auto"/>
              <w:left w:val="single" w:sz="4" w:space="0" w:color="auto"/>
              <w:bottom w:val="single" w:sz="4" w:space="0" w:color="auto"/>
              <w:right w:val="double" w:sz="4" w:space="0" w:color="auto"/>
            </w:tcBorders>
          </w:tcPr>
          <w:p w14:paraId="6849BCD4" w14:textId="77777777" w:rsidR="00417FF2" w:rsidRPr="001D13FB" w:rsidRDefault="00417FF2" w:rsidP="00417FF2">
            <w:pPr>
              <w:jc w:val="center"/>
              <w:rPr>
                <w:b/>
              </w:rPr>
            </w:pPr>
            <w:r w:rsidRPr="001D13FB">
              <w:rPr>
                <w:rFonts w:ascii="Arial" w:hAnsi="Arial" w:cs="Arial"/>
                <w:b/>
                <w:sz w:val="22"/>
                <w:szCs w:val="22"/>
              </w:rPr>
              <w:t>-</w:t>
            </w:r>
          </w:p>
        </w:tc>
      </w:tr>
      <w:tr w:rsidR="00417FF2" w:rsidRPr="00763933" w14:paraId="034D2076" w14:textId="77777777" w:rsidTr="00200F0E">
        <w:trPr>
          <w:trHeight w:val="315"/>
        </w:trPr>
        <w:tc>
          <w:tcPr>
            <w:tcW w:w="568" w:type="dxa"/>
            <w:tcBorders>
              <w:top w:val="single" w:sz="4" w:space="0" w:color="auto"/>
              <w:left w:val="double" w:sz="4" w:space="0" w:color="auto"/>
              <w:bottom w:val="single" w:sz="4" w:space="0" w:color="auto"/>
              <w:right w:val="single" w:sz="4" w:space="0" w:color="auto"/>
            </w:tcBorders>
            <w:shd w:val="clear" w:color="auto" w:fill="auto"/>
          </w:tcPr>
          <w:p w14:paraId="356141DA" w14:textId="77777777" w:rsidR="00417FF2" w:rsidRPr="00763933" w:rsidRDefault="00417FF2" w:rsidP="00417FF2">
            <w:pPr>
              <w:jc w:val="center"/>
              <w:rPr>
                <w:rFonts w:ascii="Arial" w:hAnsi="Arial" w:cs="Arial"/>
                <w:sz w:val="22"/>
                <w:szCs w:val="22"/>
              </w:rPr>
            </w:pPr>
            <w:r w:rsidRPr="00763933">
              <w:rPr>
                <w:rFonts w:ascii="Arial" w:hAnsi="Arial" w:cs="Arial"/>
                <w:sz w:val="22"/>
                <w:szCs w:val="22"/>
              </w:rPr>
              <w:t>9</w:t>
            </w:r>
          </w:p>
        </w:tc>
        <w:tc>
          <w:tcPr>
            <w:tcW w:w="1568" w:type="dxa"/>
            <w:tcBorders>
              <w:top w:val="single" w:sz="4" w:space="0" w:color="auto"/>
              <w:left w:val="nil"/>
              <w:bottom w:val="single" w:sz="4" w:space="0" w:color="auto"/>
              <w:right w:val="single" w:sz="4" w:space="0" w:color="auto"/>
            </w:tcBorders>
            <w:shd w:val="clear" w:color="auto" w:fill="auto"/>
            <w:noWrap/>
            <w:vAlign w:val="bottom"/>
          </w:tcPr>
          <w:p w14:paraId="6F2822EE" w14:textId="77777777" w:rsidR="00417FF2" w:rsidRPr="00BE0A5C" w:rsidRDefault="00417FF2" w:rsidP="00417FF2">
            <w:pPr>
              <w:rPr>
                <w:rFonts w:ascii="Arial" w:hAnsi="Arial" w:cs="Arial"/>
                <w:bCs/>
                <w:sz w:val="22"/>
                <w:szCs w:val="22"/>
              </w:rPr>
            </w:pPr>
            <w:r w:rsidRPr="00BE0A5C">
              <w:rPr>
                <w:rFonts w:ascii="Arial" w:hAnsi="Arial" w:cs="Arial"/>
                <w:bCs/>
                <w:sz w:val="22"/>
                <w:szCs w:val="22"/>
              </w:rPr>
              <w:t>B-INF-109</w:t>
            </w:r>
          </w:p>
        </w:tc>
        <w:tc>
          <w:tcPr>
            <w:tcW w:w="3819" w:type="dxa"/>
            <w:tcBorders>
              <w:top w:val="single" w:sz="4" w:space="0" w:color="auto"/>
              <w:left w:val="nil"/>
              <w:bottom w:val="single" w:sz="4" w:space="0" w:color="auto"/>
              <w:right w:val="single" w:sz="4" w:space="0" w:color="auto"/>
            </w:tcBorders>
            <w:shd w:val="clear" w:color="auto" w:fill="auto"/>
            <w:vAlign w:val="center"/>
          </w:tcPr>
          <w:p w14:paraId="71D10363" w14:textId="77777777" w:rsidR="00417FF2" w:rsidRDefault="00417FF2" w:rsidP="00417FF2">
            <w:pPr>
              <w:rPr>
                <w:rFonts w:ascii="Arial" w:hAnsi="Arial" w:cs="Arial"/>
                <w:b/>
                <w:color w:val="0000FF"/>
                <w:sz w:val="20"/>
                <w:szCs w:val="20"/>
                <w:lang w:val="de-CH"/>
              </w:rPr>
            </w:pPr>
            <w:r>
              <w:rPr>
                <w:rFonts w:ascii="Arial" w:hAnsi="Arial" w:cs="Arial"/>
                <w:b/>
                <w:sz w:val="20"/>
                <w:szCs w:val="20"/>
                <w:lang w:val="de-CH"/>
              </w:rPr>
              <w:t>Elektroteknikë 1</w:t>
            </w:r>
            <w:r>
              <w:rPr>
                <w:rFonts w:ascii="Arial" w:hAnsi="Arial" w:cs="Arial"/>
                <w:b/>
                <w:color w:val="0000FF"/>
                <w:sz w:val="20"/>
                <w:szCs w:val="20"/>
                <w:lang w:val="de-CH"/>
              </w:rPr>
              <w:t xml:space="preserve"> / </w:t>
            </w:r>
            <w:r>
              <w:rPr>
                <w:rFonts w:ascii="Arial" w:hAnsi="Arial" w:cs="Arial"/>
                <w:b/>
                <w:color w:val="FF6600"/>
                <w:sz w:val="20"/>
                <w:szCs w:val="20"/>
                <w:lang w:val="de-CH"/>
              </w:rPr>
              <w:t>Electrotechnics 1</w:t>
            </w:r>
          </w:p>
        </w:tc>
        <w:tc>
          <w:tcPr>
            <w:tcW w:w="1559" w:type="dxa"/>
            <w:tcBorders>
              <w:top w:val="single" w:sz="4" w:space="0" w:color="auto"/>
              <w:left w:val="nil"/>
              <w:bottom w:val="single" w:sz="4" w:space="0" w:color="auto"/>
              <w:right w:val="single" w:sz="4" w:space="0" w:color="auto"/>
            </w:tcBorders>
            <w:shd w:val="clear" w:color="auto" w:fill="auto"/>
          </w:tcPr>
          <w:p w14:paraId="7A7BE1C6" w14:textId="77777777" w:rsidR="00417FF2" w:rsidRPr="00FB5365" w:rsidRDefault="00417FF2" w:rsidP="00417FF2">
            <w:pPr>
              <w:jc w:val="center"/>
              <w:rPr>
                <w:rFonts w:ascii="Arial" w:hAnsi="Arial" w:cs="Arial"/>
                <w:b/>
                <w:sz w:val="20"/>
                <w:szCs w:val="20"/>
              </w:rPr>
            </w:pPr>
            <w:r w:rsidRPr="00FB5365">
              <w:rPr>
                <w:rFonts w:ascii="Arial" w:hAnsi="Arial" w:cs="Arial"/>
                <w:b/>
                <w:sz w:val="20"/>
                <w:szCs w:val="20"/>
              </w:rPr>
              <w:t>5.00</w:t>
            </w:r>
          </w:p>
        </w:tc>
        <w:tc>
          <w:tcPr>
            <w:tcW w:w="1843" w:type="dxa"/>
            <w:tcBorders>
              <w:top w:val="single" w:sz="4" w:space="0" w:color="auto"/>
              <w:left w:val="nil"/>
              <w:bottom w:val="single" w:sz="4" w:space="0" w:color="auto"/>
              <w:right w:val="single" w:sz="4" w:space="0" w:color="auto"/>
            </w:tcBorders>
            <w:shd w:val="clear" w:color="auto" w:fill="auto"/>
          </w:tcPr>
          <w:p w14:paraId="7D917006" w14:textId="4AFDAABB" w:rsidR="00417FF2" w:rsidRPr="00FB5365" w:rsidRDefault="00417FF2" w:rsidP="00417FF2">
            <w:pPr>
              <w:jc w:val="center"/>
              <w:rPr>
                <w:b/>
              </w:rPr>
            </w:pPr>
            <w:r w:rsidRPr="001D13FB">
              <w:rPr>
                <w:rFonts w:ascii="Arial" w:hAnsi="Arial" w:cs="Arial"/>
                <w:b/>
                <w:sz w:val="22"/>
                <w:szCs w:val="22"/>
              </w:rPr>
              <w:t>-</w:t>
            </w:r>
          </w:p>
        </w:tc>
        <w:tc>
          <w:tcPr>
            <w:tcW w:w="992" w:type="dxa"/>
            <w:tcBorders>
              <w:top w:val="single" w:sz="4" w:space="0" w:color="auto"/>
              <w:left w:val="single" w:sz="4" w:space="0" w:color="auto"/>
              <w:bottom w:val="single" w:sz="4" w:space="0" w:color="auto"/>
              <w:right w:val="double" w:sz="4" w:space="0" w:color="auto"/>
            </w:tcBorders>
          </w:tcPr>
          <w:p w14:paraId="4F838333" w14:textId="77777777" w:rsidR="00417FF2" w:rsidRPr="001D13FB" w:rsidRDefault="00417FF2" w:rsidP="00417FF2">
            <w:pPr>
              <w:jc w:val="center"/>
              <w:rPr>
                <w:b/>
              </w:rPr>
            </w:pPr>
            <w:r w:rsidRPr="001D13FB">
              <w:rPr>
                <w:rFonts w:ascii="Arial" w:hAnsi="Arial" w:cs="Arial"/>
                <w:b/>
                <w:sz w:val="22"/>
                <w:szCs w:val="22"/>
              </w:rPr>
              <w:t>-</w:t>
            </w:r>
          </w:p>
        </w:tc>
      </w:tr>
      <w:tr w:rsidR="00417FF2" w:rsidRPr="00763933" w14:paraId="43919AE6" w14:textId="77777777" w:rsidTr="00200F0E">
        <w:trPr>
          <w:trHeight w:val="315"/>
        </w:trPr>
        <w:tc>
          <w:tcPr>
            <w:tcW w:w="568" w:type="dxa"/>
            <w:tcBorders>
              <w:top w:val="single" w:sz="4" w:space="0" w:color="auto"/>
              <w:left w:val="double" w:sz="4" w:space="0" w:color="auto"/>
              <w:bottom w:val="single" w:sz="4" w:space="0" w:color="auto"/>
              <w:right w:val="single" w:sz="4" w:space="0" w:color="auto"/>
            </w:tcBorders>
            <w:shd w:val="clear" w:color="auto" w:fill="auto"/>
          </w:tcPr>
          <w:p w14:paraId="40E2F5AE" w14:textId="77777777" w:rsidR="00417FF2" w:rsidRPr="00763933" w:rsidRDefault="00417FF2" w:rsidP="00417FF2">
            <w:pPr>
              <w:jc w:val="center"/>
              <w:rPr>
                <w:rFonts w:ascii="Arial" w:hAnsi="Arial" w:cs="Arial"/>
                <w:sz w:val="22"/>
                <w:szCs w:val="22"/>
              </w:rPr>
            </w:pPr>
            <w:r w:rsidRPr="00763933">
              <w:rPr>
                <w:rFonts w:ascii="Arial" w:hAnsi="Arial" w:cs="Arial"/>
                <w:sz w:val="22"/>
                <w:szCs w:val="22"/>
              </w:rPr>
              <w:t>10</w:t>
            </w:r>
          </w:p>
        </w:tc>
        <w:tc>
          <w:tcPr>
            <w:tcW w:w="1568" w:type="dxa"/>
            <w:tcBorders>
              <w:top w:val="single" w:sz="4" w:space="0" w:color="auto"/>
              <w:left w:val="nil"/>
              <w:bottom w:val="single" w:sz="4" w:space="0" w:color="auto"/>
              <w:right w:val="single" w:sz="4" w:space="0" w:color="auto"/>
            </w:tcBorders>
            <w:shd w:val="clear" w:color="auto" w:fill="auto"/>
            <w:noWrap/>
            <w:vAlign w:val="bottom"/>
          </w:tcPr>
          <w:p w14:paraId="5DF7F17F" w14:textId="77777777" w:rsidR="00417FF2" w:rsidRPr="00BE0A5C" w:rsidRDefault="00417FF2" w:rsidP="00417FF2">
            <w:pPr>
              <w:rPr>
                <w:rFonts w:ascii="Arial" w:hAnsi="Arial" w:cs="Arial"/>
                <w:bCs/>
                <w:sz w:val="22"/>
                <w:szCs w:val="22"/>
              </w:rPr>
            </w:pPr>
            <w:r w:rsidRPr="00BE0A5C">
              <w:rPr>
                <w:rFonts w:ascii="Arial" w:hAnsi="Arial" w:cs="Arial"/>
                <w:bCs/>
                <w:sz w:val="22"/>
                <w:szCs w:val="22"/>
              </w:rPr>
              <w:t>B-INF-110</w:t>
            </w:r>
          </w:p>
        </w:tc>
        <w:tc>
          <w:tcPr>
            <w:tcW w:w="3819" w:type="dxa"/>
            <w:tcBorders>
              <w:top w:val="single" w:sz="4" w:space="0" w:color="auto"/>
              <w:left w:val="nil"/>
              <w:bottom w:val="single" w:sz="4" w:space="0" w:color="auto"/>
              <w:right w:val="single" w:sz="4" w:space="0" w:color="auto"/>
            </w:tcBorders>
            <w:shd w:val="clear" w:color="auto" w:fill="auto"/>
            <w:vAlign w:val="center"/>
          </w:tcPr>
          <w:p w14:paraId="0BF88B74" w14:textId="77777777" w:rsidR="00417FF2" w:rsidRDefault="00417FF2" w:rsidP="00417FF2">
            <w:pPr>
              <w:rPr>
                <w:rFonts w:ascii="Arial" w:hAnsi="Arial" w:cs="Arial"/>
                <w:b/>
                <w:color w:val="0000FF"/>
                <w:sz w:val="20"/>
                <w:szCs w:val="20"/>
              </w:rPr>
            </w:pPr>
            <w:proofErr w:type="spellStart"/>
            <w:r>
              <w:rPr>
                <w:rFonts w:ascii="Arial" w:hAnsi="Arial" w:cs="Arial"/>
                <w:b/>
                <w:sz w:val="20"/>
                <w:szCs w:val="20"/>
              </w:rPr>
              <w:t>Analizë</w:t>
            </w:r>
            <w:proofErr w:type="spellEnd"/>
            <w:r>
              <w:rPr>
                <w:rFonts w:ascii="Arial" w:hAnsi="Arial" w:cs="Arial"/>
                <w:b/>
                <w:sz w:val="20"/>
                <w:szCs w:val="20"/>
              </w:rPr>
              <w:t xml:space="preserve"> </w:t>
            </w:r>
            <w:proofErr w:type="spellStart"/>
            <w:r>
              <w:rPr>
                <w:rFonts w:ascii="Arial" w:hAnsi="Arial" w:cs="Arial"/>
                <w:b/>
                <w:sz w:val="20"/>
                <w:szCs w:val="20"/>
              </w:rPr>
              <w:t>matematike</w:t>
            </w:r>
            <w:proofErr w:type="spellEnd"/>
            <w:r>
              <w:rPr>
                <w:rFonts w:ascii="Arial" w:hAnsi="Arial" w:cs="Arial"/>
                <w:b/>
                <w:sz w:val="20"/>
                <w:szCs w:val="20"/>
              </w:rPr>
              <w:t xml:space="preserve"> 3 </w:t>
            </w:r>
            <w:r>
              <w:rPr>
                <w:rFonts w:ascii="Arial" w:hAnsi="Arial" w:cs="Arial"/>
                <w:b/>
                <w:color w:val="0000FF"/>
                <w:sz w:val="20"/>
                <w:szCs w:val="20"/>
              </w:rPr>
              <w:t xml:space="preserve">/ </w:t>
            </w:r>
          </w:p>
          <w:p w14:paraId="590A8D59" w14:textId="77777777" w:rsidR="00417FF2" w:rsidRDefault="00417FF2" w:rsidP="00417FF2">
            <w:pPr>
              <w:rPr>
                <w:rFonts w:ascii="Arial" w:hAnsi="Arial" w:cs="Arial"/>
                <w:b/>
                <w:color w:val="0000FF"/>
                <w:sz w:val="20"/>
                <w:szCs w:val="20"/>
              </w:rPr>
            </w:pPr>
            <w:r>
              <w:rPr>
                <w:rFonts w:ascii="Arial" w:hAnsi="Arial" w:cs="Arial"/>
                <w:b/>
                <w:color w:val="FF6600"/>
                <w:sz w:val="20"/>
                <w:szCs w:val="20"/>
              </w:rPr>
              <w:t>Mathematical analysis 3</w:t>
            </w:r>
          </w:p>
        </w:tc>
        <w:tc>
          <w:tcPr>
            <w:tcW w:w="1559" w:type="dxa"/>
            <w:tcBorders>
              <w:top w:val="single" w:sz="4" w:space="0" w:color="auto"/>
              <w:left w:val="nil"/>
              <w:bottom w:val="single" w:sz="4" w:space="0" w:color="auto"/>
              <w:right w:val="single" w:sz="4" w:space="0" w:color="auto"/>
            </w:tcBorders>
            <w:shd w:val="clear" w:color="auto" w:fill="auto"/>
          </w:tcPr>
          <w:p w14:paraId="04DD6F9E" w14:textId="77777777" w:rsidR="00417FF2" w:rsidRPr="00FB5365" w:rsidRDefault="00417FF2" w:rsidP="00417FF2">
            <w:pPr>
              <w:jc w:val="center"/>
              <w:rPr>
                <w:rFonts w:ascii="Arial" w:hAnsi="Arial" w:cs="Arial"/>
                <w:b/>
                <w:sz w:val="20"/>
                <w:szCs w:val="20"/>
              </w:rPr>
            </w:pPr>
            <w:r w:rsidRPr="00FB5365">
              <w:rPr>
                <w:rFonts w:ascii="Arial" w:hAnsi="Arial" w:cs="Arial"/>
                <w:b/>
                <w:sz w:val="20"/>
                <w:szCs w:val="20"/>
              </w:rPr>
              <w:t>3.00</w:t>
            </w:r>
          </w:p>
        </w:tc>
        <w:tc>
          <w:tcPr>
            <w:tcW w:w="1843" w:type="dxa"/>
            <w:tcBorders>
              <w:top w:val="single" w:sz="4" w:space="0" w:color="auto"/>
              <w:left w:val="nil"/>
              <w:bottom w:val="single" w:sz="4" w:space="0" w:color="auto"/>
              <w:right w:val="single" w:sz="4" w:space="0" w:color="auto"/>
            </w:tcBorders>
            <w:shd w:val="clear" w:color="auto" w:fill="auto"/>
          </w:tcPr>
          <w:p w14:paraId="3E0FC389" w14:textId="0967E7FB" w:rsidR="00417FF2" w:rsidRPr="00FB5365" w:rsidRDefault="00417FF2" w:rsidP="00417FF2">
            <w:pPr>
              <w:jc w:val="center"/>
              <w:rPr>
                <w:b/>
              </w:rPr>
            </w:pPr>
            <w:r w:rsidRPr="001D13FB">
              <w:rPr>
                <w:rFonts w:ascii="Arial" w:hAnsi="Arial" w:cs="Arial"/>
                <w:b/>
                <w:sz w:val="22"/>
                <w:szCs w:val="22"/>
              </w:rPr>
              <w:t>-</w:t>
            </w:r>
          </w:p>
        </w:tc>
        <w:tc>
          <w:tcPr>
            <w:tcW w:w="992" w:type="dxa"/>
            <w:tcBorders>
              <w:top w:val="single" w:sz="4" w:space="0" w:color="auto"/>
              <w:left w:val="single" w:sz="4" w:space="0" w:color="auto"/>
              <w:bottom w:val="single" w:sz="4" w:space="0" w:color="auto"/>
              <w:right w:val="double" w:sz="4" w:space="0" w:color="auto"/>
            </w:tcBorders>
          </w:tcPr>
          <w:p w14:paraId="7DCD2F04" w14:textId="77777777" w:rsidR="00417FF2" w:rsidRPr="001D13FB" w:rsidRDefault="00417FF2" w:rsidP="00417FF2">
            <w:pPr>
              <w:jc w:val="center"/>
              <w:rPr>
                <w:b/>
              </w:rPr>
            </w:pPr>
            <w:r w:rsidRPr="001D13FB">
              <w:rPr>
                <w:rFonts w:ascii="Arial" w:hAnsi="Arial" w:cs="Arial"/>
                <w:b/>
                <w:sz w:val="22"/>
                <w:szCs w:val="22"/>
              </w:rPr>
              <w:t>-</w:t>
            </w:r>
          </w:p>
        </w:tc>
      </w:tr>
      <w:tr w:rsidR="00417FF2" w:rsidRPr="00763933" w14:paraId="7F6732C2" w14:textId="77777777" w:rsidTr="00200F0E">
        <w:trPr>
          <w:trHeight w:val="315"/>
        </w:trPr>
        <w:tc>
          <w:tcPr>
            <w:tcW w:w="568" w:type="dxa"/>
            <w:tcBorders>
              <w:top w:val="single" w:sz="4" w:space="0" w:color="auto"/>
              <w:left w:val="double" w:sz="4" w:space="0" w:color="auto"/>
              <w:bottom w:val="single" w:sz="4" w:space="0" w:color="auto"/>
              <w:right w:val="single" w:sz="4" w:space="0" w:color="auto"/>
            </w:tcBorders>
            <w:shd w:val="clear" w:color="auto" w:fill="auto"/>
          </w:tcPr>
          <w:p w14:paraId="43F03981" w14:textId="77777777" w:rsidR="00417FF2" w:rsidRPr="00763933" w:rsidRDefault="00417FF2" w:rsidP="00417FF2">
            <w:pPr>
              <w:jc w:val="center"/>
              <w:rPr>
                <w:rFonts w:ascii="Arial" w:hAnsi="Arial" w:cs="Arial"/>
                <w:sz w:val="22"/>
                <w:szCs w:val="22"/>
              </w:rPr>
            </w:pPr>
            <w:r w:rsidRPr="00763933">
              <w:rPr>
                <w:rFonts w:ascii="Arial" w:hAnsi="Arial" w:cs="Arial"/>
                <w:sz w:val="22"/>
                <w:szCs w:val="22"/>
              </w:rPr>
              <w:t>11</w:t>
            </w:r>
          </w:p>
        </w:tc>
        <w:tc>
          <w:tcPr>
            <w:tcW w:w="1568" w:type="dxa"/>
            <w:tcBorders>
              <w:top w:val="single" w:sz="4" w:space="0" w:color="auto"/>
              <w:left w:val="nil"/>
              <w:bottom w:val="single" w:sz="4" w:space="0" w:color="auto"/>
              <w:right w:val="single" w:sz="4" w:space="0" w:color="auto"/>
            </w:tcBorders>
            <w:shd w:val="clear" w:color="auto" w:fill="auto"/>
            <w:noWrap/>
            <w:vAlign w:val="bottom"/>
          </w:tcPr>
          <w:p w14:paraId="71DADC6E" w14:textId="77777777" w:rsidR="00417FF2" w:rsidRPr="00BE0A5C" w:rsidRDefault="00417FF2" w:rsidP="00417FF2">
            <w:pPr>
              <w:rPr>
                <w:rFonts w:ascii="Arial" w:hAnsi="Arial" w:cs="Arial"/>
                <w:bCs/>
                <w:sz w:val="22"/>
                <w:szCs w:val="22"/>
              </w:rPr>
            </w:pPr>
            <w:r w:rsidRPr="00BE0A5C">
              <w:rPr>
                <w:rFonts w:ascii="Arial" w:hAnsi="Arial" w:cs="Arial"/>
                <w:bCs/>
                <w:sz w:val="22"/>
                <w:szCs w:val="22"/>
              </w:rPr>
              <w:t>B-INF-111</w:t>
            </w:r>
          </w:p>
        </w:tc>
        <w:tc>
          <w:tcPr>
            <w:tcW w:w="3819" w:type="dxa"/>
            <w:tcBorders>
              <w:top w:val="single" w:sz="4" w:space="0" w:color="auto"/>
              <w:left w:val="nil"/>
              <w:bottom w:val="single" w:sz="4" w:space="0" w:color="auto"/>
              <w:right w:val="single" w:sz="4" w:space="0" w:color="auto"/>
            </w:tcBorders>
            <w:shd w:val="clear" w:color="auto" w:fill="auto"/>
            <w:vAlign w:val="center"/>
          </w:tcPr>
          <w:p w14:paraId="74476E9B" w14:textId="77777777" w:rsidR="00417FF2" w:rsidRDefault="00417FF2" w:rsidP="00417FF2">
            <w:pPr>
              <w:rPr>
                <w:rFonts w:ascii="Arial" w:hAnsi="Arial" w:cs="Arial"/>
                <w:b/>
                <w:color w:val="0000FF"/>
                <w:sz w:val="20"/>
                <w:szCs w:val="20"/>
              </w:rPr>
            </w:pPr>
            <w:proofErr w:type="spellStart"/>
            <w:r>
              <w:rPr>
                <w:rFonts w:ascii="Arial" w:hAnsi="Arial" w:cs="Arial"/>
                <w:b/>
                <w:sz w:val="20"/>
                <w:szCs w:val="20"/>
              </w:rPr>
              <w:t>Teknika</w:t>
            </w:r>
            <w:proofErr w:type="spellEnd"/>
            <w:r>
              <w:rPr>
                <w:rFonts w:ascii="Arial" w:hAnsi="Arial" w:cs="Arial"/>
                <w:b/>
                <w:sz w:val="20"/>
                <w:szCs w:val="20"/>
              </w:rPr>
              <w:t xml:space="preserve"> </w:t>
            </w:r>
            <w:proofErr w:type="spellStart"/>
            <w:r>
              <w:rPr>
                <w:rFonts w:ascii="Arial" w:hAnsi="Arial" w:cs="Arial"/>
                <w:b/>
                <w:sz w:val="20"/>
                <w:szCs w:val="20"/>
              </w:rPr>
              <w:t>dhe</w:t>
            </w:r>
            <w:proofErr w:type="spellEnd"/>
            <w:r>
              <w:rPr>
                <w:rFonts w:ascii="Arial" w:hAnsi="Arial" w:cs="Arial"/>
                <w:b/>
                <w:sz w:val="20"/>
                <w:szCs w:val="20"/>
              </w:rPr>
              <w:t xml:space="preserve"> </w:t>
            </w:r>
            <w:proofErr w:type="spellStart"/>
            <w:r>
              <w:rPr>
                <w:rFonts w:ascii="Arial" w:hAnsi="Arial" w:cs="Arial"/>
                <w:b/>
                <w:sz w:val="20"/>
                <w:szCs w:val="20"/>
              </w:rPr>
              <w:t>gjuhë</w:t>
            </w:r>
            <w:proofErr w:type="spellEnd"/>
            <w:r>
              <w:rPr>
                <w:rFonts w:ascii="Arial" w:hAnsi="Arial" w:cs="Arial"/>
                <w:b/>
                <w:sz w:val="20"/>
                <w:szCs w:val="20"/>
              </w:rPr>
              <w:t xml:space="preserve"> </w:t>
            </w:r>
            <w:proofErr w:type="spellStart"/>
            <w:r>
              <w:rPr>
                <w:rFonts w:ascii="Arial" w:hAnsi="Arial" w:cs="Arial"/>
                <w:b/>
                <w:sz w:val="20"/>
                <w:szCs w:val="20"/>
              </w:rPr>
              <w:t>të</w:t>
            </w:r>
            <w:proofErr w:type="spellEnd"/>
            <w:r>
              <w:rPr>
                <w:rFonts w:ascii="Arial" w:hAnsi="Arial" w:cs="Arial"/>
                <w:b/>
                <w:sz w:val="20"/>
                <w:szCs w:val="20"/>
              </w:rPr>
              <w:t xml:space="preserve"> </w:t>
            </w:r>
            <w:proofErr w:type="spellStart"/>
            <w:r>
              <w:rPr>
                <w:rFonts w:ascii="Arial" w:hAnsi="Arial" w:cs="Arial"/>
                <w:b/>
                <w:sz w:val="20"/>
                <w:szCs w:val="20"/>
              </w:rPr>
              <w:t>programimit</w:t>
            </w:r>
            <w:proofErr w:type="spellEnd"/>
            <w:r>
              <w:rPr>
                <w:rFonts w:ascii="Arial" w:hAnsi="Arial" w:cs="Arial"/>
                <w:b/>
                <w:sz w:val="20"/>
                <w:szCs w:val="20"/>
              </w:rPr>
              <w:t xml:space="preserve"> </w:t>
            </w:r>
            <w:r>
              <w:rPr>
                <w:rFonts w:ascii="Arial" w:hAnsi="Arial" w:cs="Arial"/>
                <w:b/>
                <w:color w:val="0000FF"/>
                <w:sz w:val="20"/>
                <w:szCs w:val="20"/>
              </w:rPr>
              <w:t xml:space="preserve">/ </w:t>
            </w:r>
            <w:r>
              <w:rPr>
                <w:rFonts w:ascii="Arial" w:hAnsi="Arial" w:cs="Arial"/>
                <w:b/>
                <w:color w:val="FF6600"/>
                <w:sz w:val="20"/>
                <w:szCs w:val="20"/>
              </w:rPr>
              <w:t xml:space="preserve">Programming technique and languages </w:t>
            </w:r>
          </w:p>
        </w:tc>
        <w:tc>
          <w:tcPr>
            <w:tcW w:w="1559" w:type="dxa"/>
            <w:tcBorders>
              <w:top w:val="single" w:sz="4" w:space="0" w:color="auto"/>
              <w:left w:val="nil"/>
              <w:bottom w:val="single" w:sz="4" w:space="0" w:color="auto"/>
              <w:right w:val="single" w:sz="4" w:space="0" w:color="auto"/>
            </w:tcBorders>
            <w:shd w:val="clear" w:color="auto" w:fill="auto"/>
          </w:tcPr>
          <w:p w14:paraId="736B19E1" w14:textId="77777777" w:rsidR="00417FF2" w:rsidRPr="00FB5365" w:rsidRDefault="00417FF2" w:rsidP="00417FF2">
            <w:pPr>
              <w:jc w:val="center"/>
              <w:rPr>
                <w:rFonts w:ascii="Arial" w:hAnsi="Arial" w:cs="Arial"/>
                <w:b/>
                <w:sz w:val="20"/>
                <w:szCs w:val="20"/>
              </w:rPr>
            </w:pPr>
            <w:r w:rsidRPr="00FB5365">
              <w:rPr>
                <w:rFonts w:ascii="Arial" w:hAnsi="Arial" w:cs="Arial"/>
                <w:b/>
                <w:sz w:val="20"/>
                <w:szCs w:val="20"/>
              </w:rPr>
              <w:t>6.00</w:t>
            </w:r>
          </w:p>
        </w:tc>
        <w:tc>
          <w:tcPr>
            <w:tcW w:w="1843" w:type="dxa"/>
            <w:tcBorders>
              <w:top w:val="single" w:sz="4" w:space="0" w:color="auto"/>
              <w:left w:val="nil"/>
              <w:bottom w:val="single" w:sz="4" w:space="0" w:color="auto"/>
              <w:right w:val="single" w:sz="4" w:space="0" w:color="auto"/>
            </w:tcBorders>
            <w:shd w:val="clear" w:color="auto" w:fill="auto"/>
          </w:tcPr>
          <w:p w14:paraId="6ECCCA64" w14:textId="68693D2A" w:rsidR="00417FF2" w:rsidRPr="00FB5365" w:rsidRDefault="00417FF2" w:rsidP="00417FF2">
            <w:pPr>
              <w:jc w:val="center"/>
              <w:rPr>
                <w:b/>
              </w:rPr>
            </w:pPr>
            <w:r w:rsidRPr="001D13FB">
              <w:rPr>
                <w:rFonts w:ascii="Arial" w:hAnsi="Arial" w:cs="Arial"/>
                <w:b/>
                <w:sz w:val="22"/>
                <w:szCs w:val="22"/>
              </w:rPr>
              <w:t>-</w:t>
            </w:r>
          </w:p>
        </w:tc>
        <w:tc>
          <w:tcPr>
            <w:tcW w:w="992" w:type="dxa"/>
            <w:tcBorders>
              <w:top w:val="single" w:sz="4" w:space="0" w:color="auto"/>
              <w:left w:val="single" w:sz="4" w:space="0" w:color="auto"/>
              <w:bottom w:val="single" w:sz="4" w:space="0" w:color="auto"/>
              <w:right w:val="double" w:sz="4" w:space="0" w:color="auto"/>
            </w:tcBorders>
          </w:tcPr>
          <w:p w14:paraId="417D4FB2" w14:textId="77777777" w:rsidR="00417FF2" w:rsidRPr="001D13FB" w:rsidRDefault="00417FF2" w:rsidP="00417FF2">
            <w:pPr>
              <w:jc w:val="center"/>
              <w:rPr>
                <w:b/>
              </w:rPr>
            </w:pPr>
            <w:r w:rsidRPr="001D13FB">
              <w:rPr>
                <w:rFonts w:ascii="Arial" w:hAnsi="Arial" w:cs="Arial"/>
                <w:b/>
                <w:sz w:val="22"/>
                <w:szCs w:val="22"/>
              </w:rPr>
              <w:t>-</w:t>
            </w:r>
          </w:p>
        </w:tc>
      </w:tr>
      <w:tr w:rsidR="00417FF2" w:rsidRPr="00763933" w14:paraId="2E23E8E9" w14:textId="77777777" w:rsidTr="00200F0E">
        <w:trPr>
          <w:trHeight w:val="315"/>
        </w:trPr>
        <w:tc>
          <w:tcPr>
            <w:tcW w:w="568" w:type="dxa"/>
            <w:tcBorders>
              <w:top w:val="single" w:sz="4" w:space="0" w:color="auto"/>
              <w:left w:val="double" w:sz="4" w:space="0" w:color="auto"/>
              <w:bottom w:val="single" w:sz="4" w:space="0" w:color="auto"/>
              <w:right w:val="single" w:sz="4" w:space="0" w:color="auto"/>
            </w:tcBorders>
            <w:shd w:val="clear" w:color="auto" w:fill="auto"/>
          </w:tcPr>
          <w:p w14:paraId="3513272D" w14:textId="77777777" w:rsidR="00417FF2" w:rsidRPr="00763933" w:rsidRDefault="00417FF2" w:rsidP="00417FF2">
            <w:pPr>
              <w:jc w:val="center"/>
              <w:rPr>
                <w:rFonts w:ascii="Arial" w:hAnsi="Arial" w:cs="Arial"/>
                <w:sz w:val="22"/>
                <w:szCs w:val="22"/>
              </w:rPr>
            </w:pPr>
            <w:r w:rsidRPr="00763933">
              <w:rPr>
                <w:rFonts w:ascii="Arial" w:hAnsi="Arial" w:cs="Arial"/>
                <w:sz w:val="22"/>
                <w:szCs w:val="22"/>
              </w:rPr>
              <w:t>12</w:t>
            </w:r>
          </w:p>
        </w:tc>
        <w:tc>
          <w:tcPr>
            <w:tcW w:w="1568" w:type="dxa"/>
            <w:tcBorders>
              <w:top w:val="single" w:sz="4" w:space="0" w:color="auto"/>
              <w:left w:val="nil"/>
              <w:bottom w:val="single" w:sz="4" w:space="0" w:color="auto"/>
              <w:right w:val="single" w:sz="4" w:space="0" w:color="auto"/>
            </w:tcBorders>
            <w:shd w:val="clear" w:color="auto" w:fill="auto"/>
            <w:noWrap/>
            <w:vAlign w:val="bottom"/>
          </w:tcPr>
          <w:p w14:paraId="3AD2B600" w14:textId="77777777" w:rsidR="00417FF2" w:rsidRPr="00BE0A5C" w:rsidRDefault="00417FF2" w:rsidP="00417FF2">
            <w:pPr>
              <w:rPr>
                <w:rFonts w:ascii="Arial" w:hAnsi="Arial" w:cs="Arial"/>
                <w:bCs/>
                <w:sz w:val="22"/>
                <w:szCs w:val="22"/>
              </w:rPr>
            </w:pPr>
            <w:r w:rsidRPr="00BE0A5C">
              <w:rPr>
                <w:rFonts w:ascii="Arial" w:hAnsi="Arial" w:cs="Arial"/>
                <w:bCs/>
                <w:sz w:val="22"/>
                <w:szCs w:val="22"/>
              </w:rPr>
              <w:t>B-INF-113</w:t>
            </w:r>
          </w:p>
        </w:tc>
        <w:tc>
          <w:tcPr>
            <w:tcW w:w="3819" w:type="dxa"/>
            <w:tcBorders>
              <w:top w:val="single" w:sz="4" w:space="0" w:color="auto"/>
              <w:left w:val="nil"/>
              <w:bottom w:val="single" w:sz="4" w:space="0" w:color="auto"/>
              <w:right w:val="single" w:sz="4" w:space="0" w:color="auto"/>
            </w:tcBorders>
            <w:shd w:val="clear" w:color="auto" w:fill="auto"/>
          </w:tcPr>
          <w:p w14:paraId="409CF0DF" w14:textId="77777777" w:rsidR="00417FF2" w:rsidRPr="00763933" w:rsidRDefault="00417FF2" w:rsidP="00417FF2">
            <w:pPr>
              <w:rPr>
                <w:rFonts w:ascii="Arial" w:hAnsi="Arial" w:cs="Arial"/>
                <w:sz w:val="22"/>
                <w:szCs w:val="22"/>
              </w:rPr>
            </w:pPr>
            <w:proofErr w:type="spellStart"/>
            <w:r>
              <w:rPr>
                <w:rFonts w:ascii="Arial" w:hAnsi="Arial" w:cs="Arial"/>
                <w:b/>
                <w:sz w:val="20"/>
                <w:szCs w:val="20"/>
              </w:rPr>
              <w:t>Probabilitet</w:t>
            </w:r>
            <w:proofErr w:type="spellEnd"/>
            <w:r>
              <w:rPr>
                <w:rFonts w:ascii="Arial" w:hAnsi="Arial" w:cs="Arial"/>
                <w:b/>
                <w:color w:val="0000FF"/>
                <w:sz w:val="20"/>
                <w:szCs w:val="20"/>
              </w:rPr>
              <w:t xml:space="preserve"> / </w:t>
            </w:r>
            <w:r>
              <w:rPr>
                <w:rFonts w:ascii="Arial" w:hAnsi="Arial" w:cs="Arial"/>
                <w:b/>
                <w:color w:val="FF6600"/>
                <w:sz w:val="20"/>
                <w:szCs w:val="20"/>
              </w:rPr>
              <w:t>Probability</w:t>
            </w:r>
          </w:p>
        </w:tc>
        <w:tc>
          <w:tcPr>
            <w:tcW w:w="1559" w:type="dxa"/>
            <w:tcBorders>
              <w:top w:val="single" w:sz="4" w:space="0" w:color="auto"/>
              <w:left w:val="nil"/>
              <w:bottom w:val="single" w:sz="4" w:space="0" w:color="auto"/>
              <w:right w:val="single" w:sz="4" w:space="0" w:color="auto"/>
            </w:tcBorders>
            <w:shd w:val="clear" w:color="auto" w:fill="auto"/>
          </w:tcPr>
          <w:p w14:paraId="5FD170CE" w14:textId="77777777" w:rsidR="00417FF2" w:rsidRPr="00FB5365" w:rsidRDefault="00417FF2" w:rsidP="00417FF2">
            <w:pPr>
              <w:jc w:val="center"/>
              <w:rPr>
                <w:rFonts w:ascii="Arial" w:hAnsi="Arial" w:cs="Arial"/>
                <w:b/>
                <w:sz w:val="20"/>
                <w:szCs w:val="20"/>
              </w:rPr>
            </w:pPr>
            <w:r w:rsidRPr="00FB5365">
              <w:rPr>
                <w:rFonts w:ascii="Arial" w:hAnsi="Arial" w:cs="Arial"/>
                <w:b/>
                <w:sz w:val="20"/>
                <w:szCs w:val="20"/>
              </w:rPr>
              <w:t>3.00</w:t>
            </w:r>
          </w:p>
        </w:tc>
        <w:tc>
          <w:tcPr>
            <w:tcW w:w="1843" w:type="dxa"/>
            <w:tcBorders>
              <w:top w:val="single" w:sz="4" w:space="0" w:color="auto"/>
              <w:left w:val="nil"/>
              <w:bottom w:val="single" w:sz="4" w:space="0" w:color="auto"/>
              <w:right w:val="single" w:sz="4" w:space="0" w:color="auto"/>
            </w:tcBorders>
            <w:shd w:val="clear" w:color="auto" w:fill="auto"/>
          </w:tcPr>
          <w:p w14:paraId="00E167DB" w14:textId="7CC1B1FC" w:rsidR="00417FF2" w:rsidRPr="00FB5365" w:rsidRDefault="00417FF2" w:rsidP="00417FF2">
            <w:pPr>
              <w:jc w:val="center"/>
              <w:rPr>
                <w:b/>
              </w:rPr>
            </w:pPr>
            <w:r w:rsidRPr="001D13FB">
              <w:rPr>
                <w:rFonts w:ascii="Arial" w:hAnsi="Arial" w:cs="Arial"/>
                <w:b/>
                <w:sz w:val="22"/>
                <w:szCs w:val="22"/>
              </w:rPr>
              <w:t>-</w:t>
            </w:r>
          </w:p>
        </w:tc>
        <w:tc>
          <w:tcPr>
            <w:tcW w:w="992" w:type="dxa"/>
            <w:tcBorders>
              <w:top w:val="single" w:sz="4" w:space="0" w:color="auto"/>
              <w:left w:val="nil"/>
              <w:bottom w:val="single" w:sz="4" w:space="0" w:color="auto"/>
              <w:right w:val="double" w:sz="4" w:space="0" w:color="auto"/>
            </w:tcBorders>
          </w:tcPr>
          <w:p w14:paraId="6259E7F1" w14:textId="77777777" w:rsidR="00417FF2" w:rsidRPr="001D13FB" w:rsidRDefault="00417FF2" w:rsidP="00417FF2">
            <w:pPr>
              <w:jc w:val="center"/>
              <w:rPr>
                <w:b/>
              </w:rPr>
            </w:pPr>
            <w:r w:rsidRPr="001D13FB">
              <w:rPr>
                <w:rFonts w:ascii="Arial" w:hAnsi="Arial" w:cs="Arial"/>
                <w:b/>
                <w:sz w:val="22"/>
                <w:szCs w:val="22"/>
              </w:rPr>
              <w:t>-</w:t>
            </w:r>
          </w:p>
        </w:tc>
      </w:tr>
      <w:tr w:rsidR="00F55916" w:rsidRPr="00763933" w14:paraId="43AF6FE6" w14:textId="77777777" w:rsidTr="00200F0E">
        <w:trPr>
          <w:trHeight w:val="345"/>
        </w:trPr>
        <w:tc>
          <w:tcPr>
            <w:tcW w:w="5955" w:type="dxa"/>
            <w:gridSpan w:val="3"/>
            <w:tcBorders>
              <w:top w:val="single" w:sz="4" w:space="0" w:color="auto"/>
              <w:left w:val="double" w:sz="4" w:space="0" w:color="auto"/>
              <w:bottom w:val="double" w:sz="4" w:space="0" w:color="auto"/>
              <w:right w:val="single" w:sz="4" w:space="0" w:color="auto"/>
            </w:tcBorders>
            <w:shd w:val="clear" w:color="auto" w:fill="auto"/>
          </w:tcPr>
          <w:p w14:paraId="32AB0837" w14:textId="77777777" w:rsidR="00F55916" w:rsidRPr="00763933" w:rsidRDefault="00F55916" w:rsidP="00F55916">
            <w:pPr>
              <w:jc w:val="right"/>
              <w:rPr>
                <w:rFonts w:ascii="Arial" w:hAnsi="Arial" w:cs="Arial"/>
                <w:b/>
                <w:bCs/>
                <w:i/>
                <w:iCs/>
                <w:sz w:val="22"/>
                <w:szCs w:val="22"/>
              </w:rPr>
            </w:pPr>
            <w:r w:rsidRPr="00763933">
              <w:rPr>
                <w:rFonts w:ascii="Arial" w:hAnsi="Arial" w:cs="Arial"/>
                <w:b/>
                <w:bCs/>
                <w:i/>
                <w:iCs/>
                <w:sz w:val="22"/>
                <w:szCs w:val="22"/>
              </w:rPr>
              <w:t>  </w:t>
            </w:r>
            <w:proofErr w:type="spellStart"/>
            <w:r>
              <w:rPr>
                <w:rFonts w:ascii="Arial" w:hAnsi="Arial" w:cs="Arial"/>
                <w:b/>
                <w:bCs/>
                <w:i/>
                <w:iCs/>
                <w:sz w:val="22"/>
                <w:szCs w:val="22"/>
              </w:rPr>
              <w:t>Shuma</w:t>
            </w:r>
            <w:proofErr w:type="spellEnd"/>
            <w:r>
              <w:rPr>
                <w:rFonts w:ascii="Arial" w:hAnsi="Arial" w:cs="Arial"/>
                <w:b/>
                <w:bCs/>
                <w:i/>
                <w:iCs/>
                <w:sz w:val="22"/>
                <w:szCs w:val="22"/>
              </w:rPr>
              <w:t xml:space="preserve">: </w:t>
            </w:r>
          </w:p>
        </w:tc>
        <w:tc>
          <w:tcPr>
            <w:tcW w:w="1559" w:type="dxa"/>
            <w:tcBorders>
              <w:top w:val="single" w:sz="4" w:space="0" w:color="auto"/>
              <w:left w:val="single" w:sz="4" w:space="0" w:color="auto"/>
              <w:bottom w:val="double" w:sz="4" w:space="0" w:color="auto"/>
              <w:right w:val="single" w:sz="4" w:space="0" w:color="auto"/>
            </w:tcBorders>
            <w:shd w:val="clear" w:color="auto" w:fill="auto"/>
          </w:tcPr>
          <w:p w14:paraId="6666EA17" w14:textId="77777777" w:rsidR="00F55916" w:rsidRPr="00763933" w:rsidRDefault="00F55916" w:rsidP="00F55916">
            <w:pPr>
              <w:jc w:val="center"/>
              <w:rPr>
                <w:rFonts w:ascii="Arial" w:hAnsi="Arial" w:cs="Arial"/>
                <w:b/>
                <w:bCs/>
                <w:i/>
                <w:iCs/>
                <w:sz w:val="22"/>
                <w:szCs w:val="22"/>
              </w:rPr>
            </w:pPr>
            <w:r w:rsidRPr="00763933">
              <w:rPr>
                <w:rFonts w:ascii="Arial" w:hAnsi="Arial" w:cs="Arial"/>
                <w:b/>
                <w:bCs/>
                <w:i/>
                <w:iCs/>
                <w:sz w:val="22"/>
                <w:szCs w:val="22"/>
              </w:rPr>
              <w:t>60</w:t>
            </w:r>
          </w:p>
        </w:tc>
        <w:tc>
          <w:tcPr>
            <w:tcW w:w="1843" w:type="dxa"/>
            <w:tcBorders>
              <w:top w:val="single" w:sz="4" w:space="0" w:color="auto"/>
              <w:left w:val="single" w:sz="4" w:space="0" w:color="auto"/>
              <w:bottom w:val="double" w:sz="4" w:space="0" w:color="auto"/>
              <w:right w:val="single" w:sz="4" w:space="0" w:color="auto"/>
            </w:tcBorders>
            <w:shd w:val="clear" w:color="auto" w:fill="auto"/>
          </w:tcPr>
          <w:p w14:paraId="152F5278" w14:textId="77777777" w:rsidR="00F55916" w:rsidRPr="00763933" w:rsidRDefault="00F55916" w:rsidP="00F55916">
            <w:pPr>
              <w:rPr>
                <w:rFonts w:ascii="Arial" w:hAnsi="Arial" w:cs="Arial"/>
                <w:b/>
                <w:bCs/>
                <w:i/>
                <w:iCs/>
                <w:color w:val="FF0000"/>
                <w:sz w:val="22"/>
                <w:szCs w:val="22"/>
              </w:rPr>
            </w:pPr>
          </w:p>
        </w:tc>
        <w:tc>
          <w:tcPr>
            <w:tcW w:w="992" w:type="dxa"/>
            <w:tcBorders>
              <w:top w:val="single" w:sz="4" w:space="0" w:color="auto"/>
              <w:left w:val="single" w:sz="4" w:space="0" w:color="auto"/>
              <w:bottom w:val="double" w:sz="4" w:space="0" w:color="auto"/>
              <w:right w:val="double" w:sz="4" w:space="0" w:color="auto"/>
            </w:tcBorders>
          </w:tcPr>
          <w:p w14:paraId="537B7E77" w14:textId="77777777" w:rsidR="00F55916" w:rsidRPr="00763933" w:rsidRDefault="00F55916" w:rsidP="00F55916">
            <w:pPr>
              <w:jc w:val="center"/>
              <w:rPr>
                <w:rFonts w:ascii="Arial" w:hAnsi="Arial" w:cs="Arial"/>
                <w:b/>
                <w:bCs/>
                <w:i/>
                <w:iCs/>
                <w:color w:val="FF0000"/>
                <w:sz w:val="22"/>
                <w:szCs w:val="22"/>
              </w:rPr>
            </w:pPr>
          </w:p>
        </w:tc>
      </w:tr>
      <w:tr w:rsidR="00F55916" w:rsidRPr="00763933" w14:paraId="3F880A64" w14:textId="77777777" w:rsidTr="00200F0E">
        <w:trPr>
          <w:trHeight w:val="315"/>
        </w:trPr>
        <w:tc>
          <w:tcPr>
            <w:tcW w:w="568" w:type="dxa"/>
            <w:tcBorders>
              <w:top w:val="double" w:sz="4" w:space="0" w:color="auto"/>
              <w:bottom w:val="double" w:sz="4" w:space="0" w:color="auto"/>
            </w:tcBorders>
            <w:shd w:val="clear" w:color="auto" w:fill="auto"/>
            <w:noWrap/>
            <w:vAlign w:val="bottom"/>
          </w:tcPr>
          <w:p w14:paraId="3C64AE23" w14:textId="77777777" w:rsidR="00F55916" w:rsidRPr="00763933" w:rsidRDefault="00F55916" w:rsidP="00F55916">
            <w:pPr>
              <w:spacing w:before="120"/>
              <w:jc w:val="center"/>
              <w:rPr>
                <w:rFonts w:ascii="Arial" w:hAnsi="Arial" w:cs="Arial"/>
                <w:sz w:val="22"/>
                <w:szCs w:val="22"/>
              </w:rPr>
            </w:pPr>
          </w:p>
        </w:tc>
        <w:tc>
          <w:tcPr>
            <w:tcW w:w="1568" w:type="dxa"/>
            <w:tcBorders>
              <w:top w:val="double" w:sz="4" w:space="0" w:color="auto"/>
              <w:bottom w:val="double" w:sz="4" w:space="0" w:color="auto"/>
            </w:tcBorders>
            <w:shd w:val="clear" w:color="auto" w:fill="auto"/>
            <w:noWrap/>
            <w:vAlign w:val="bottom"/>
          </w:tcPr>
          <w:p w14:paraId="7D79378C" w14:textId="77777777" w:rsidR="00F55916" w:rsidRPr="00763933" w:rsidRDefault="00F55916" w:rsidP="00F55916">
            <w:pPr>
              <w:spacing w:before="120"/>
              <w:jc w:val="center"/>
              <w:rPr>
                <w:rFonts w:ascii="Arial" w:hAnsi="Arial" w:cs="Arial"/>
                <w:sz w:val="22"/>
                <w:szCs w:val="22"/>
              </w:rPr>
            </w:pPr>
            <w:r w:rsidRPr="00763933">
              <w:rPr>
                <w:rFonts w:ascii="Arial" w:hAnsi="Arial" w:cs="Arial"/>
                <w:sz w:val="22"/>
                <w:szCs w:val="22"/>
              </w:rPr>
              <w:t> </w:t>
            </w:r>
          </w:p>
        </w:tc>
        <w:tc>
          <w:tcPr>
            <w:tcW w:w="3819" w:type="dxa"/>
            <w:tcBorders>
              <w:top w:val="double" w:sz="4" w:space="0" w:color="auto"/>
              <w:bottom w:val="double" w:sz="4" w:space="0" w:color="auto"/>
            </w:tcBorders>
            <w:shd w:val="clear" w:color="auto" w:fill="auto"/>
          </w:tcPr>
          <w:p w14:paraId="2E54F6F6" w14:textId="20E7C610" w:rsidR="00527402" w:rsidRPr="00527402" w:rsidRDefault="00F55916" w:rsidP="00F55916">
            <w:pPr>
              <w:spacing w:before="120"/>
              <w:rPr>
                <w:rFonts w:ascii="Arial" w:hAnsi="Arial" w:cs="Arial"/>
                <w:b/>
                <w:bCs/>
                <w:sz w:val="22"/>
                <w:szCs w:val="22"/>
              </w:rPr>
            </w:pPr>
            <w:r w:rsidRPr="00763933">
              <w:rPr>
                <w:rFonts w:ascii="Arial" w:hAnsi="Arial" w:cs="Arial"/>
                <w:b/>
                <w:bCs/>
                <w:sz w:val="22"/>
                <w:szCs w:val="22"/>
              </w:rPr>
              <w:t>Viti II (</w:t>
            </w:r>
            <w:r w:rsidR="00417FF2">
              <w:rPr>
                <w:rFonts w:ascii="Arial" w:hAnsi="Arial" w:cs="Arial"/>
                <w:b/>
                <w:bCs/>
                <w:color w:val="FF6600"/>
                <w:sz w:val="22"/>
                <w:szCs w:val="22"/>
              </w:rPr>
              <w:t>____</w:t>
            </w:r>
            <w:r w:rsidRPr="009847F7">
              <w:rPr>
                <w:rFonts w:ascii="Arial" w:hAnsi="Arial" w:cs="Arial"/>
                <w:b/>
                <w:bCs/>
                <w:color w:val="FF6600"/>
                <w:sz w:val="22"/>
                <w:szCs w:val="22"/>
              </w:rPr>
              <w:t>-</w:t>
            </w:r>
            <w:r w:rsidR="00417FF2">
              <w:rPr>
                <w:rFonts w:ascii="Arial" w:hAnsi="Arial" w:cs="Arial"/>
                <w:b/>
                <w:bCs/>
                <w:color w:val="FF6600"/>
                <w:sz w:val="22"/>
                <w:szCs w:val="22"/>
              </w:rPr>
              <w:t>_____</w:t>
            </w:r>
            <w:r w:rsidRPr="00763933">
              <w:rPr>
                <w:rFonts w:ascii="Arial" w:hAnsi="Arial" w:cs="Arial"/>
                <w:b/>
                <w:bCs/>
                <w:sz w:val="22"/>
                <w:szCs w:val="22"/>
              </w:rPr>
              <w:t>)</w:t>
            </w:r>
          </w:p>
        </w:tc>
        <w:tc>
          <w:tcPr>
            <w:tcW w:w="1559" w:type="dxa"/>
            <w:tcBorders>
              <w:top w:val="double" w:sz="4" w:space="0" w:color="auto"/>
              <w:bottom w:val="double" w:sz="4" w:space="0" w:color="auto"/>
            </w:tcBorders>
            <w:shd w:val="clear" w:color="auto" w:fill="auto"/>
          </w:tcPr>
          <w:p w14:paraId="0C931403" w14:textId="77777777" w:rsidR="00F55916" w:rsidRPr="00763933" w:rsidRDefault="00F55916" w:rsidP="00F55916">
            <w:pPr>
              <w:spacing w:before="120"/>
              <w:jc w:val="center"/>
              <w:rPr>
                <w:rFonts w:ascii="Arial" w:hAnsi="Arial" w:cs="Arial"/>
                <w:sz w:val="22"/>
                <w:szCs w:val="22"/>
              </w:rPr>
            </w:pPr>
            <w:r w:rsidRPr="00763933">
              <w:rPr>
                <w:rFonts w:ascii="Arial" w:hAnsi="Arial" w:cs="Arial"/>
                <w:sz w:val="22"/>
                <w:szCs w:val="22"/>
                <w:lang w:val="it-IT"/>
              </w:rPr>
              <w:t> </w:t>
            </w:r>
          </w:p>
        </w:tc>
        <w:tc>
          <w:tcPr>
            <w:tcW w:w="1843" w:type="dxa"/>
            <w:tcBorders>
              <w:top w:val="double" w:sz="4" w:space="0" w:color="auto"/>
              <w:bottom w:val="double" w:sz="4" w:space="0" w:color="auto"/>
            </w:tcBorders>
            <w:shd w:val="clear" w:color="auto" w:fill="auto"/>
          </w:tcPr>
          <w:p w14:paraId="01736600" w14:textId="77777777" w:rsidR="00F55916" w:rsidRPr="00763933" w:rsidRDefault="00F55916" w:rsidP="00F55916">
            <w:pPr>
              <w:spacing w:before="120"/>
              <w:jc w:val="center"/>
              <w:rPr>
                <w:rFonts w:ascii="Arial" w:hAnsi="Arial" w:cs="Arial"/>
                <w:sz w:val="22"/>
                <w:szCs w:val="22"/>
              </w:rPr>
            </w:pPr>
            <w:r w:rsidRPr="00763933">
              <w:rPr>
                <w:rFonts w:ascii="Arial" w:hAnsi="Arial" w:cs="Arial"/>
                <w:sz w:val="22"/>
                <w:szCs w:val="22"/>
                <w:lang w:val="it-IT"/>
              </w:rPr>
              <w:t> </w:t>
            </w:r>
          </w:p>
        </w:tc>
        <w:tc>
          <w:tcPr>
            <w:tcW w:w="992" w:type="dxa"/>
            <w:tcBorders>
              <w:top w:val="double" w:sz="4" w:space="0" w:color="auto"/>
              <w:bottom w:val="double" w:sz="4" w:space="0" w:color="auto"/>
            </w:tcBorders>
          </w:tcPr>
          <w:p w14:paraId="431CB63D" w14:textId="77777777" w:rsidR="00F55916" w:rsidRPr="00763933" w:rsidRDefault="00F55916" w:rsidP="00F55916">
            <w:pPr>
              <w:spacing w:before="120"/>
              <w:jc w:val="center"/>
              <w:rPr>
                <w:rFonts w:ascii="Arial" w:hAnsi="Arial" w:cs="Arial"/>
                <w:sz w:val="22"/>
                <w:szCs w:val="22"/>
                <w:lang w:val="it-IT"/>
              </w:rPr>
            </w:pPr>
          </w:p>
        </w:tc>
      </w:tr>
      <w:tr w:rsidR="00F55916" w:rsidRPr="00763933" w14:paraId="5CF4A405" w14:textId="77777777" w:rsidTr="00200F0E">
        <w:trPr>
          <w:trHeight w:val="315"/>
        </w:trPr>
        <w:tc>
          <w:tcPr>
            <w:tcW w:w="568" w:type="dxa"/>
            <w:tcBorders>
              <w:top w:val="double" w:sz="4" w:space="0" w:color="auto"/>
              <w:left w:val="double" w:sz="4" w:space="0" w:color="auto"/>
              <w:bottom w:val="single" w:sz="4" w:space="0" w:color="auto"/>
              <w:right w:val="single" w:sz="4" w:space="0" w:color="auto"/>
            </w:tcBorders>
            <w:shd w:val="clear" w:color="auto" w:fill="auto"/>
            <w:vAlign w:val="center"/>
          </w:tcPr>
          <w:p w14:paraId="61038787" w14:textId="77777777" w:rsidR="00F55916" w:rsidRPr="00763933" w:rsidRDefault="00F55916" w:rsidP="00F55916">
            <w:pPr>
              <w:jc w:val="center"/>
              <w:rPr>
                <w:rFonts w:ascii="Arial" w:hAnsi="Arial" w:cs="Arial"/>
                <w:b/>
                <w:bCs/>
                <w:sz w:val="22"/>
                <w:szCs w:val="22"/>
              </w:rPr>
            </w:pPr>
            <w:r w:rsidRPr="00763933">
              <w:rPr>
                <w:rFonts w:ascii="Arial" w:hAnsi="Arial" w:cs="Arial"/>
                <w:b/>
                <w:bCs/>
                <w:sz w:val="22"/>
                <w:szCs w:val="22"/>
              </w:rPr>
              <w:t>Nr.</w:t>
            </w:r>
          </w:p>
        </w:tc>
        <w:tc>
          <w:tcPr>
            <w:tcW w:w="1568" w:type="dxa"/>
            <w:tcBorders>
              <w:top w:val="double" w:sz="4" w:space="0" w:color="auto"/>
              <w:left w:val="single" w:sz="4" w:space="0" w:color="auto"/>
              <w:bottom w:val="single" w:sz="4" w:space="0" w:color="auto"/>
              <w:right w:val="single" w:sz="4" w:space="0" w:color="auto"/>
            </w:tcBorders>
            <w:shd w:val="clear" w:color="auto" w:fill="auto"/>
            <w:noWrap/>
            <w:vAlign w:val="center"/>
          </w:tcPr>
          <w:p w14:paraId="5F7320C8" w14:textId="77777777" w:rsidR="00F55916" w:rsidRDefault="00F55916" w:rsidP="00F55916">
            <w:pPr>
              <w:rPr>
                <w:rFonts w:ascii="Arial" w:hAnsi="Arial" w:cs="Arial"/>
                <w:b/>
                <w:bCs/>
                <w:sz w:val="22"/>
                <w:szCs w:val="22"/>
              </w:rPr>
            </w:pPr>
            <w:r w:rsidRPr="00763933">
              <w:rPr>
                <w:rFonts w:ascii="Arial" w:hAnsi="Arial" w:cs="Arial"/>
                <w:b/>
                <w:bCs/>
                <w:sz w:val="22"/>
                <w:szCs w:val="22"/>
              </w:rPr>
              <w:t>KODI</w:t>
            </w:r>
          </w:p>
          <w:p w14:paraId="5EBD7138" w14:textId="77777777" w:rsidR="00F55916" w:rsidRPr="00763933" w:rsidRDefault="00F55916" w:rsidP="00F55916">
            <w:pPr>
              <w:rPr>
                <w:rFonts w:ascii="Arial" w:hAnsi="Arial" w:cs="Arial"/>
                <w:b/>
                <w:bCs/>
                <w:sz w:val="22"/>
                <w:szCs w:val="22"/>
              </w:rPr>
            </w:pPr>
            <w:r w:rsidRPr="009847F7">
              <w:rPr>
                <w:rFonts w:ascii="Arial" w:hAnsi="Arial" w:cs="Arial"/>
                <w:b/>
                <w:bCs/>
                <w:i/>
                <w:color w:val="FF6600"/>
                <w:sz w:val="22"/>
                <w:szCs w:val="22"/>
              </w:rPr>
              <w:t>Code</w:t>
            </w:r>
          </w:p>
        </w:tc>
        <w:tc>
          <w:tcPr>
            <w:tcW w:w="3819" w:type="dxa"/>
            <w:tcBorders>
              <w:top w:val="double" w:sz="4" w:space="0" w:color="auto"/>
              <w:left w:val="single" w:sz="4" w:space="0" w:color="auto"/>
              <w:bottom w:val="single" w:sz="4" w:space="0" w:color="auto"/>
              <w:right w:val="single" w:sz="4" w:space="0" w:color="auto"/>
            </w:tcBorders>
            <w:shd w:val="clear" w:color="auto" w:fill="auto"/>
            <w:vAlign w:val="center"/>
          </w:tcPr>
          <w:p w14:paraId="24AD6602" w14:textId="77777777" w:rsidR="00F55916" w:rsidRPr="00763933" w:rsidRDefault="00F55916" w:rsidP="00F55916">
            <w:pPr>
              <w:jc w:val="center"/>
              <w:rPr>
                <w:rFonts w:ascii="Arial" w:hAnsi="Arial" w:cs="Arial"/>
                <w:b/>
                <w:bCs/>
                <w:sz w:val="22"/>
                <w:szCs w:val="22"/>
              </w:rPr>
            </w:pPr>
            <w:proofErr w:type="spellStart"/>
            <w:r w:rsidRPr="00763933">
              <w:rPr>
                <w:rFonts w:ascii="Arial" w:hAnsi="Arial" w:cs="Arial"/>
                <w:b/>
                <w:bCs/>
                <w:sz w:val="22"/>
                <w:szCs w:val="22"/>
              </w:rPr>
              <w:t>Emërtimi</w:t>
            </w:r>
            <w:proofErr w:type="spellEnd"/>
            <w:r w:rsidRPr="00763933">
              <w:rPr>
                <w:rFonts w:ascii="Arial" w:hAnsi="Arial" w:cs="Arial"/>
                <w:b/>
                <w:bCs/>
                <w:sz w:val="22"/>
                <w:szCs w:val="22"/>
              </w:rPr>
              <w:t xml:space="preserve"> </w:t>
            </w:r>
            <w:proofErr w:type="spellStart"/>
            <w:r w:rsidRPr="00763933">
              <w:rPr>
                <w:rFonts w:ascii="Arial" w:hAnsi="Arial" w:cs="Arial"/>
                <w:b/>
                <w:bCs/>
                <w:sz w:val="22"/>
                <w:szCs w:val="22"/>
              </w:rPr>
              <w:t>i</w:t>
            </w:r>
            <w:proofErr w:type="spellEnd"/>
            <w:r w:rsidRPr="00763933">
              <w:rPr>
                <w:rFonts w:ascii="Arial" w:hAnsi="Arial" w:cs="Arial"/>
                <w:b/>
                <w:bCs/>
                <w:sz w:val="22"/>
                <w:szCs w:val="22"/>
              </w:rPr>
              <w:t xml:space="preserve"> </w:t>
            </w:r>
            <w:proofErr w:type="spellStart"/>
            <w:r w:rsidRPr="00763933">
              <w:rPr>
                <w:rFonts w:ascii="Arial" w:hAnsi="Arial" w:cs="Arial"/>
                <w:b/>
                <w:bCs/>
                <w:sz w:val="22"/>
                <w:szCs w:val="22"/>
              </w:rPr>
              <w:t>Lëndëve</w:t>
            </w:r>
            <w:proofErr w:type="spellEnd"/>
            <w:r>
              <w:rPr>
                <w:rFonts w:ascii="Arial" w:hAnsi="Arial" w:cs="Arial"/>
                <w:b/>
                <w:bCs/>
                <w:sz w:val="22"/>
                <w:szCs w:val="22"/>
              </w:rPr>
              <w:t>/</w:t>
            </w:r>
            <w:r w:rsidRPr="009847F7">
              <w:rPr>
                <w:rFonts w:ascii="Arial" w:hAnsi="Arial" w:cs="Arial"/>
                <w:b/>
                <w:bCs/>
                <w:i/>
                <w:color w:val="FF6600"/>
                <w:sz w:val="22"/>
                <w:szCs w:val="22"/>
              </w:rPr>
              <w:t xml:space="preserve"> Subject</w:t>
            </w:r>
            <w:r>
              <w:rPr>
                <w:rFonts w:ascii="Arial" w:hAnsi="Arial" w:cs="Arial"/>
                <w:b/>
                <w:bCs/>
                <w:i/>
                <w:color w:val="FF6600"/>
                <w:sz w:val="22"/>
                <w:szCs w:val="22"/>
              </w:rPr>
              <w:t>s</w:t>
            </w:r>
          </w:p>
        </w:tc>
        <w:tc>
          <w:tcPr>
            <w:tcW w:w="1559" w:type="dxa"/>
            <w:tcBorders>
              <w:top w:val="doub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B2F2D73" w14:textId="77777777" w:rsidR="00F55916" w:rsidRDefault="00F55916" w:rsidP="00F55916">
            <w:pPr>
              <w:jc w:val="center"/>
              <w:rPr>
                <w:rFonts w:ascii="Arial" w:hAnsi="Arial" w:cs="Arial"/>
                <w:b/>
                <w:bCs/>
                <w:sz w:val="22"/>
                <w:szCs w:val="22"/>
              </w:rPr>
            </w:pPr>
            <w:proofErr w:type="spellStart"/>
            <w:r w:rsidRPr="00763933">
              <w:rPr>
                <w:rFonts w:ascii="Arial" w:hAnsi="Arial" w:cs="Arial"/>
                <w:b/>
                <w:bCs/>
                <w:sz w:val="22"/>
                <w:szCs w:val="22"/>
              </w:rPr>
              <w:t>Kreditet</w:t>
            </w:r>
            <w:proofErr w:type="spellEnd"/>
            <w:r>
              <w:rPr>
                <w:rFonts w:ascii="Arial" w:hAnsi="Arial" w:cs="Arial"/>
                <w:b/>
                <w:bCs/>
                <w:sz w:val="22"/>
                <w:szCs w:val="22"/>
              </w:rPr>
              <w:t xml:space="preserve"> ECTS</w:t>
            </w:r>
          </w:p>
          <w:p w14:paraId="4BEF5CA2" w14:textId="77777777" w:rsidR="00F55916" w:rsidRPr="009847F7" w:rsidRDefault="00F55916" w:rsidP="00F55916">
            <w:pPr>
              <w:jc w:val="center"/>
              <w:rPr>
                <w:rFonts w:ascii="Arial" w:hAnsi="Arial" w:cs="Arial"/>
                <w:b/>
                <w:bCs/>
                <w:i/>
                <w:color w:val="FF6600"/>
                <w:sz w:val="22"/>
                <w:szCs w:val="22"/>
              </w:rPr>
            </w:pPr>
            <w:r w:rsidRPr="009847F7">
              <w:rPr>
                <w:rFonts w:ascii="Arial" w:hAnsi="Arial" w:cs="Arial"/>
                <w:b/>
                <w:bCs/>
                <w:i/>
                <w:color w:val="FF6600"/>
                <w:sz w:val="22"/>
                <w:szCs w:val="22"/>
              </w:rPr>
              <w:t xml:space="preserve">ECTS credits </w:t>
            </w:r>
          </w:p>
        </w:tc>
        <w:tc>
          <w:tcPr>
            <w:tcW w:w="1843" w:type="dxa"/>
            <w:tcBorders>
              <w:top w:val="doub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8C1941C" w14:textId="77777777" w:rsidR="00F55916" w:rsidRPr="00763933" w:rsidRDefault="00F55916" w:rsidP="00F55916">
            <w:pPr>
              <w:jc w:val="center"/>
              <w:rPr>
                <w:rFonts w:ascii="Arial" w:hAnsi="Arial" w:cs="Arial"/>
                <w:b/>
                <w:bCs/>
                <w:sz w:val="22"/>
                <w:szCs w:val="22"/>
              </w:rPr>
            </w:pPr>
            <w:r w:rsidRPr="00763933">
              <w:rPr>
                <w:rFonts w:ascii="Arial" w:hAnsi="Arial" w:cs="Arial"/>
                <w:b/>
                <w:bCs/>
                <w:sz w:val="22"/>
                <w:szCs w:val="22"/>
              </w:rPr>
              <w:t>Nota</w:t>
            </w:r>
            <w:r>
              <w:rPr>
                <w:rFonts w:ascii="Arial" w:hAnsi="Arial" w:cs="Arial"/>
                <w:b/>
                <w:bCs/>
                <w:sz w:val="22"/>
                <w:szCs w:val="22"/>
              </w:rPr>
              <w:t>/</w:t>
            </w:r>
            <w:r w:rsidRPr="009847F7">
              <w:rPr>
                <w:rFonts w:ascii="Arial" w:hAnsi="Arial" w:cs="Arial"/>
                <w:b/>
                <w:bCs/>
                <w:color w:val="FF6600"/>
                <w:sz w:val="22"/>
                <w:szCs w:val="22"/>
              </w:rPr>
              <w:t>Mark</w:t>
            </w:r>
          </w:p>
        </w:tc>
        <w:tc>
          <w:tcPr>
            <w:tcW w:w="992" w:type="dxa"/>
            <w:tcBorders>
              <w:top w:val="double" w:sz="4" w:space="0" w:color="auto"/>
              <w:left w:val="single" w:sz="4" w:space="0" w:color="auto"/>
              <w:bottom w:val="single" w:sz="4" w:space="0" w:color="auto"/>
              <w:right w:val="double" w:sz="4" w:space="0" w:color="auto"/>
            </w:tcBorders>
          </w:tcPr>
          <w:p w14:paraId="755BC72B" w14:textId="77777777" w:rsidR="00F55916" w:rsidRPr="009847F7" w:rsidRDefault="00F55916" w:rsidP="00F55916">
            <w:pPr>
              <w:jc w:val="center"/>
              <w:rPr>
                <w:rFonts w:ascii="Arial" w:hAnsi="Arial" w:cs="Arial"/>
                <w:b/>
                <w:bCs/>
                <w:i/>
                <w:color w:val="FF6600"/>
                <w:sz w:val="22"/>
                <w:szCs w:val="22"/>
              </w:rPr>
            </w:pPr>
            <w:r w:rsidRPr="009847F7">
              <w:rPr>
                <w:rFonts w:ascii="Arial" w:hAnsi="Arial" w:cs="Arial"/>
                <w:b/>
                <w:bCs/>
                <w:i/>
                <w:color w:val="FF6600"/>
                <w:sz w:val="22"/>
                <w:szCs w:val="22"/>
              </w:rPr>
              <w:t>ECTS Grade</w:t>
            </w:r>
          </w:p>
        </w:tc>
      </w:tr>
      <w:tr w:rsidR="00417FF2" w:rsidRPr="00763933" w14:paraId="2AD08272" w14:textId="77777777" w:rsidTr="00200F0E">
        <w:trPr>
          <w:trHeight w:val="315"/>
        </w:trPr>
        <w:tc>
          <w:tcPr>
            <w:tcW w:w="568" w:type="dxa"/>
            <w:tcBorders>
              <w:top w:val="single" w:sz="4" w:space="0" w:color="auto"/>
              <w:left w:val="double" w:sz="4" w:space="0" w:color="auto"/>
              <w:bottom w:val="single" w:sz="4" w:space="0" w:color="auto"/>
              <w:right w:val="single" w:sz="4" w:space="0" w:color="auto"/>
            </w:tcBorders>
            <w:shd w:val="clear" w:color="auto" w:fill="auto"/>
          </w:tcPr>
          <w:p w14:paraId="30454722" w14:textId="77777777" w:rsidR="00417FF2" w:rsidRPr="00763933" w:rsidRDefault="00417FF2" w:rsidP="00417FF2">
            <w:pPr>
              <w:jc w:val="center"/>
              <w:rPr>
                <w:rFonts w:ascii="Arial" w:hAnsi="Arial" w:cs="Arial"/>
                <w:sz w:val="22"/>
                <w:szCs w:val="22"/>
              </w:rPr>
            </w:pPr>
            <w:r w:rsidRPr="00763933">
              <w:rPr>
                <w:rFonts w:ascii="Arial" w:hAnsi="Arial" w:cs="Arial"/>
                <w:sz w:val="22"/>
                <w:szCs w:val="22"/>
                <w:lang w:val="it-IT"/>
              </w:rPr>
              <w:t>13</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C6ABBB" w14:textId="77777777" w:rsidR="00417FF2" w:rsidRPr="00763933" w:rsidRDefault="00417FF2" w:rsidP="00417FF2">
            <w:pPr>
              <w:rPr>
                <w:rFonts w:ascii="Arial" w:hAnsi="Arial" w:cs="Arial"/>
                <w:b/>
                <w:bCs/>
                <w:sz w:val="22"/>
                <w:szCs w:val="22"/>
              </w:rPr>
            </w:pPr>
            <w:r w:rsidRPr="00BE0A5C">
              <w:rPr>
                <w:rFonts w:ascii="Arial" w:hAnsi="Arial" w:cs="Arial"/>
                <w:bCs/>
                <w:sz w:val="22"/>
                <w:szCs w:val="22"/>
              </w:rPr>
              <w:t>B-INF-</w:t>
            </w:r>
            <w:r>
              <w:rPr>
                <w:rFonts w:ascii="Arial" w:hAnsi="Arial" w:cs="Arial"/>
                <w:bCs/>
                <w:sz w:val="22"/>
                <w:szCs w:val="22"/>
              </w:rPr>
              <w:t>202</w:t>
            </w:r>
          </w:p>
        </w:tc>
        <w:tc>
          <w:tcPr>
            <w:tcW w:w="3819" w:type="dxa"/>
            <w:tcBorders>
              <w:top w:val="single" w:sz="4" w:space="0" w:color="auto"/>
              <w:left w:val="single" w:sz="4" w:space="0" w:color="auto"/>
              <w:bottom w:val="single" w:sz="4" w:space="0" w:color="auto"/>
              <w:right w:val="single" w:sz="4" w:space="0" w:color="auto"/>
            </w:tcBorders>
            <w:shd w:val="clear" w:color="auto" w:fill="auto"/>
          </w:tcPr>
          <w:p w14:paraId="1CB7109C" w14:textId="77777777" w:rsidR="00417FF2" w:rsidRDefault="00417FF2" w:rsidP="00417FF2">
            <w:pPr>
              <w:rPr>
                <w:rFonts w:ascii="Arial" w:hAnsi="Arial" w:cs="Arial"/>
                <w:b/>
                <w:color w:val="0000FF"/>
                <w:sz w:val="20"/>
                <w:szCs w:val="20"/>
                <w:lang w:val="en-GB"/>
              </w:rPr>
            </w:pPr>
            <w:proofErr w:type="spellStart"/>
            <w:r>
              <w:rPr>
                <w:rFonts w:ascii="Arial" w:hAnsi="Arial" w:cs="Arial"/>
                <w:b/>
                <w:sz w:val="20"/>
                <w:szCs w:val="20"/>
                <w:lang w:val="en-GB"/>
              </w:rPr>
              <w:t>Analizë</w:t>
            </w:r>
            <w:proofErr w:type="spellEnd"/>
            <w:r>
              <w:rPr>
                <w:rFonts w:ascii="Arial" w:hAnsi="Arial" w:cs="Arial"/>
                <w:b/>
                <w:sz w:val="20"/>
                <w:szCs w:val="20"/>
                <w:lang w:val="en-GB"/>
              </w:rPr>
              <w:t xml:space="preserve"> </w:t>
            </w:r>
            <w:proofErr w:type="spellStart"/>
            <w:r>
              <w:rPr>
                <w:rFonts w:ascii="Arial" w:hAnsi="Arial" w:cs="Arial"/>
                <w:b/>
                <w:sz w:val="20"/>
                <w:szCs w:val="20"/>
                <w:lang w:val="en-GB"/>
              </w:rPr>
              <w:t>numerike</w:t>
            </w:r>
            <w:proofErr w:type="spellEnd"/>
            <w:r>
              <w:rPr>
                <w:rFonts w:ascii="Arial" w:hAnsi="Arial" w:cs="Arial"/>
                <w:b/>
                <w:color w:val="0000FF"/>
                <w:sz w:val="20"/>
                <w:szCs w:val="20"/>
                <w:lang w:val="en-GB"/>
              </w:rPr>
              <w:t xml:space="preserve"> / </w:t>
            </w:r>
            <w:r>
              <w:rPr>
                <w:rFonts w:ascii="Arial" w:hAnsi="Arial" w:cs="Arial"/>
                <w:b/>
                <w:color w:val="FF6600"/>
                <w:sz w:val="20"/>
                <w:szCs w:val="20"/>
                <w:lang w:val="en-GB"/>
              </w:rPr>
              <w:t>Numerical analysis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604E4E6" w14:textId="77777777" w:rsidR="00417FF2" w:rsidRPr="00FB5365" w:rsidRDefault="00417FF2" w:rsidP="00417FF2">
            <w:pPr>
              <w:jc w:val="center"/>
              <w:rPr>
                <w:rFonts w:ascii="Arial" w:hAnsi="Arial" w:cs="Arial"/>
                <w:b/>
                <w:sz w:val="20"/>
                <w:szCs w:val="20"/>
              </w:rPr>
            </w:pPr>
            <w:r w:rsidRPr="00FB5365">
              <w:rPr>
                <w:rFonts w:ascii="Arial" w:hAnsi="Arial" w:cs="Arial"/>
                <w:b/>
                <w:sz w:val="20"/>
                <w:szCs w:val="20"/>
              </w:rPr>
              <w:t>3.00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4CE162E" w14:textId="5ABB9C52" w:rsidR="00417FF2" w:rsidRPr="00FB5365" w:rsidRDefault="00417FF2" w:rsidP="00417FF2">
            <w:pPr>
              <w:jc w:val="center"/>
              <w:rPr>
                <w:rFonts w:ascii="Arial" w:hAnsi="Arial" w:cs="Arial"/>
                <w:b/>
                <w:sz w:val="22"/>
                <w:szCs w:val="22"/>
              </w:rPr>
            </w:pPr>
            <w:r w:rsidRPr="001D13FB">
              <w:rPr>
                <w:rFonts w:ascii="Arial" w:hAnsi="Arial" w:cs="Arial"/>
                <w:b/>
                <w:sz w:val="22"/>
                <w:szCs w:val="22"/>
              </w:rPr>
              <w:t>-</w:t>
            </w:r>
          </w:p>
        </w:tc>
        <w:tc>
          <w:tcPr>
            <w:tcW w:w="992" w:type="dxa"/>
            <w:tcBorders>
              <w:top w:val="single" w:sz="4" w:space="0" w:color="auto"/>
              <w:left w:val="single" w:sz="4" w:space="0" w:color="auto"/>
              <w:bottom w:val="single" w:sz="4" w:space="0" w:color="auto"/>
              <w:right w:val="double" w:sz="4" w:space="0" w:color="auto"/>
            </w:tcBorders>
          </w:tcPr>
          <w:p w14:paraId="2135DF9E" w14:textId="77777777" w:rsidR="00417FF2" w:rsidRPr="001D13FB" w:rsidRDefault="00417FF2" w:rsidP="00417FF2">
            <w:pPr>
              <w:jc w:val="center"/>
              <w:rPr>
                <w:b/>
              </w:rPr>
            </w:pPr>
            <w:r w:rsidRPr="001D13FB">
              <w:rPr>
                <w:rFonts w:ascii="Arial" w:hAnsi="Arial" w:cs="Arial"/>
                <w:b/>
                <w:sz w:val="22"/>
                <w:szCs w:val="22"/>
              </w:rPr>
              <w:t>-</w:t>
            </w:r>
          </w:p>
        </w:tc>
      </w:tr>
      <w:tr w:rsidR="00417FF2" w:rsidRPr="00763933" w14:paraId="1CD61769" w14:textId="77777777" w:rsidTr="00200F0E">
        <w:trPr>
          <w:trHeight w:val="315"/>
        </w:trPr>
        <w:tc>
          <w:tcPr>
            <w:tcW w:w="568" w:type="dxa"/>
            <w:tcBorders>
              <w:top w:val="single" w:sz="4" w:space="0" w:color="auto"/>
              <w:left w:val="double" w:sz="4" w:space="0" w:color="auto"/>
              <w:bottom w:val="single" w:sz="4" w:space="0" w:color="auto"/>
              <w:right w:val="single" w:sz="4" w:space="0" w:color="auto"/>
            </w:tcBorders>
            <w:shd w:val="clear" w:color="auto" w:fill="auto"/>
          </w:tcPr>
          <w:p w14:paraId="1C292549" w14:textId="77777777" w:rsidR="00417FF2" w:rsidRPr="00763933" w:rsidRDefault="00417FF2" w:rsidP="00417FF2">
            <w:pPr>
              <w:jc w:val="center"/>
              <w:rPr>
                <w:rFonts w:ascii="Arial" w:hAnsi="Arial" w:cs="Arial"/>
                <w:sz w:val="22"/>
                <w:szCs w:val="22"/>
              </w:rPr>
            </w:pPr>
            <w:r w:rsidRPr="00763933">
              <w:rPr>
                <w:rFonts w:ascii="Arial" w:hAnsi="Arial" w:cs="Arial"/>
                <w:sz w:val="22"/>
                <w:szCs w:val="22"/>
                <w:lang w:val="it-IT"/>
              </w:rPr>
              <w:t>14</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881B23" w14:textId="77777777" w:rsidR="00417FF2" w:rsidRPr="00763933" w:rsidRDefault="00417FF2" w:rsidP="00417FF2">
            <w:pPr>
              <w:rPr>
                <w:rFonts w:ascii="Arial" w:hAnsi="Arial" w:cs="Arial"/>
                <w:b/>
                <w:bCs/>
                <w:sz w:val="22"/>
                <w:szCs w:val="22"/>
              </w:rPr>
            </w:pPr>
            <w:r w:rsidRPr="00BE0A5C">
              <w:rPr>
                <w:rFonts w:ascii="Arial" w:hAnsi="Arial" w:cs="Arial"/>
                <w:bCs/>
                <w:sz w:val="22"/>
                <w:szCs w:val="22"/>
              </w:rPr>
              <w:t>B-INF-</w:t>
            </w:r>
            <w:r>
              <w:rPr>
                <w:rFonts w:ascii="Arial" w:hAnsi="Arial" w:cs="Arial"/>
                <w:bCs/>
                <w:sz w:val="22"/>
                <w:szCs w:val="22"/>
              </w:rPr>
              <w:t>203</w:t>
            </w:r>
          </w:p>
        </w:tc>
        <w:tc>
          <w:tcPr>
            <w:tcW w:w="3819" w:type="dxa"/>
            <w:tcBorders>
              <w:top w:val="single" w:sz="4" w:space="0" w:color="auto"/>
              <w:left w:val="single" w:sz="4" w:space="0" w:color="auto"/>
              <w:bottom w:val="single" w:sz="4" w:space="0" w:color="auto"/>
              <w:right w:val="single" w:sz="4" w:space="0" w:color="auto"/>
            </w:tcBorders>
            <w:shd w:val="clear" w:color="auto" w:fill="auto"/>
          </w:tcPr>
          <w:p w14:paraId="0D8601B5" w14:textId="77777777" w:rsidR="00417FF2" w:rsidRDefault="00417FF2" w:rsidP="00417FF2">
            <w:pPr>
              <w:rPr>
                <w:rFonts w:ascii="Arial" w:hAnsi="Arial" w:cs="Arial"/>
                <w:b/>
                <w:color w:val="0000FF"/>
                <w:sz w:val="20"/>
                <w:szCs w:val="20"/>
                <w:lang w:val="en-GB"/>
              </w:rPr>
            </w:pPr>
            <w:proofErr w:type="spellStart"/>
            <w:r>
              <w:rPr>
                <w:rFonts w:ascii="Arial" w:hAnsi="Arial" w:cs="Arial"/>
                <w:b/>
                <w:sz w:val="20"/>
                <w:szCs w:val="20"/>
                <w:lang w:val="en-GB"/>
              </w:rPr>
              <w:t>Elektroteknikë</w:t>
            </w:r>
            <w:proofErr w:type="spellEnd"/>
            <w:r>
              <w:rPr>
                <w:rFonts w:ascii="Arial" w:hAnsi="Arial" w:cs="Arial"/>
                <w:b/>
                <w:sz w:val="20"/>
                <w:szCs w:val="20"/>
                <w:lang w:val="en-GB"/>
              </w:rPr>
              <w:t xml:space="preserve"> 2</w:t>
            </w:r>
            <w:r>
              <w:rPr>
                <w:rFonts w:ascii="Arial" w:hAnsi="Arial" w:cs="Arial"/>
                <w:b/>
                <w:color w:val="0000FF"/>
                <w:sz w:val="20"/>
                <w:szCs w:val="20"/>
                <w:lang w:val="en-GB"/>
              </w:rPr>
              <w:t xml:space="preserve"> / </w:t>
            </w:r>
            <w:proofErr w:type="spellStart"/>
            <w:r>
              <w:rPr>
                <w:rFonts w:ascii="Arial" w:hAnsi="Arial" w:cs="Arial"/>
                <w:b/>
                <w:color w:val="FF6600"/>
                <w:sz w:val="20"/>
                <w:szCs w:val="20"/>
                <w:lang w:val="en-GB"/>
              </w:rPr>
              <w:t>Electrotechnics</w:t>
            </w:r>
            <w:proofErr w:type="spellEnd"/>
            <w:r>
              <w:rPr>
                <w:rFonts w:ascii="Arial" w:hAnsi="Arial" w:cs="Arial"/>
                <w:b/>
                <w:color w:val="FF6600"/>
                <w:sz w:val="20"/>
                <w:szCs w:val="20"/>
                <w:lang w:val="en-GB"/>
              </w:rPr>
              <w:t xml:space="preserve"> 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8FC371F" w14:textId="77777777" w:rsidR="00417FF2" w:rsidRPr="00FB5365" w:rsidRDefault="00417FF2" w:rsidP="00417FF2">
            <w:pPr>
              <w:jc w:val="center"/>
              <w:rPr>
                <w:rFonts w:ascii="Arial" w:hAnsi="Arial" w:cs="Arial"/>
                <w:b/>
                <w:sz w:val="20"/>
                <w:szCs w:val="20"/>
              </w:rPr>
            </w:pPr>
            <w:r w:rsidRPr="00FB5365">
              <w:rPr>
                <w:rFonts w:ascii="Arial" w:hAnsi="Arial" w:cs="Arial"/>
                <w:b/>
                <w:sz w:val="20"/>
                <w:szCs w:val="20"/>
              </w:rPr>
              <w:t>6.00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EDB8D35" w14:textId="55114135" w:rsidR="00417FF2" w:rsidRPr="00FB5365" w:rsidRDefault="00417FF2" w:rsidP="00417FF2">
            <w:pPr>
              <w:jc w:val="center"/>
              <w:rPr>
                <w:rFonts w:ascii="Arial" w:hAnsi="Arial" w:cs="Arial"/>
                <w:b/>
                <w:sz w:val="22"/>
                <w:szCs w:val="22"/>
              </w:rPr>
            </w:pPr>
            <w:r w:rsidRPr="001D13FB">
              <w:rPr>
                <w:rFonts w:ascii="Arial" w:hAnsi="Arial" w:cs="Arial"/>
                <w:b/>
                <w:sz w:val="22"/>
                <w:szCs w:val="22"/>
              </w:rPr>
              <w:t>-</w:t>
            </w:r>
          </w:p>
        </w:tc>
        <w:tc>
          <w:tcPr>
            <w:tcW w:w="992" w:type="dxa"/>
            <w:tcBorders>
              <w:top w:val="single" w:sz="4" w:space="0" w:color="auto"/>
              <w:left w:val="single" w:sz="4" w:space="0" w:color="auto"/>
              <w:bottom w:val="single" w:sz="4" w:space="0" w:color="auto"/>
              <w:right w:val="double" w:sz="4" w:space="0" w:color="auto"/>
            </w:tcBorders>
          </w:tcPr>
          <w:p w14:paraId="37C50824" w14:textId="77777777" w:rsidR="00417FF2" w:rsidRPr="001D13FB" w:rsidRDefault="00417FF2" w:rsidP="00417FF2">
            <w:pPr>
              <w:jc w:val="center"/>
              <w:rPr>
                <w:b/>
              </w:rPr>
            </w:pPr>
            <w:r w:rsidRPr="001D13FB">
              <w:rPr>
                <w:rFonts w:ascii="Arial" w:hAnsi="Arial" w:cs="Arial"/>
                <w:b/>
                <w:sz w:val="22"/>
                <w:szCs w:val="22"/>
              </w:rPr>
              <w:t>-</w:t>
            </w:r>
          </w:p>
        </w:tc>
      </w:tr>
      <w:tr w:rsidR="00417FF2" w:rsidRPr="00763933" w14:paraId="3457109A" w14:textId="77777777" w:rsidTr="00200F0E">
        <w:trPr>
          <w:trHeight w:val="315"/>
        </w:trPr>
        <w:tc>
          <w:tcPr>
            <w:tcW w:w="568" w:type="dxa"/>
            <w:tcBorders>
              <w:top w:val="single" w:sz="4" w:space="0" w:color="auto"/>
              <w:left w:val="double" w:sz="4" w:space="0" w:color="auto"/>
              <w:bottom w:val="single" w:sz="4" w:space="0" w:color="auto"/>
              <w:right w:val="single" w:sz="4" w:space="0" w:color="auto"/>
            </w:tcBorders>
            <w:shd w:val="clear" w:color="auto" w:fill="auto"/>
          </w:tcPr>
          <w:p w14:paraId="5C4CD1D0" w14:textId="77777777" w:rsidR="00417FF2" w:rsidRPr="00763933" w:rsidRDefault="00417FF2" w:rsidP="00417FF2">
            <w:pPr>
              <w:jc w:val="center"/>
              <w:rPr>
                <w:rFonts w:ascii="Arial" w:hAnsi="Arial" w:cs="Arial"/>
                <w:sz w:val="22"/>
                <w:szCs w:val="22"/>
              </w:rPr>
            </w:pPr>
            <w:r w:rsidRPr="00763933">
              <w:rPr>
                <w:rFonts w:ascii="Arial" w:hAnsi="Arial" w:cs="Arial"/>
                <w:sz w:val="22"/>
                <w:szCs w:val="22"/>
                <w:lang w:val="it-IT"/>
              </w:rPr>
              <w:t>15</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19FB06" w14:textId="77777777" w:rsidR="00417FF2" w:rsidRPr="00763933" w:rsidRDefault="00417FF2" w:rsidP="00417FF2">
            <w:pPr>
              <w:rPr>
                <w:rFonts w:ascii="Arial" w:hAnsi="Arial" w:cs="Arial"/>
                <w:b/>
                <w:bCs/>
                <w:sz w:val="22"/>
                <w:szCs w:val="22"/>
              </w:rPr>
            </w:pPr>
            <w:r w:rsidRPr="00BE0A5C">
              <w:rPr>
                <w:rFonts w:ascii="Arial" w:hAnsi="Arial" w:cs="Arial"/>
                <w:bCs/>
                <w:sz w:val="22"/>
                <w:szCs w:val="22"/>
              </w:rPr>
              <w:t>B-INF-</w:t>
            </w:r>
            <w:r>
              <w:rPr>
                <w:rFonts w:ascii="Arial" w:hAnsi="Arial" w:cs="Arial"/>
                <w:bCs/>
                <w:sz w:val="22"/>
                <w:szCs w:val="22"/>
              </w:rPr>
              <w:t>204</w:t>
            </w:r>
          </w:p>
        </w:tc>
        <w:tc>
          <w:tcPr>
            <w:tcW w:w="3819" w:type="dxa"/>
            <w:tcBorders>
              <w:top w:val="single" w:sz="4" w:space="0" w:color="auto"/>
              <w:left w:val="single" w:sz="4" w:space="0" w:color="auto"/>
              <w:bottom w:val="single" w:sz="4" w:space="0" w:color="auto"/>
              <w:right w:val="single" w:sz="4" w:space="0" w:color="auto"/>
            </w:tcBorders>
            <w:shd w:val="clear" w:color="auto" w:fill="auto"/>
          </w:tcPr>
          <w:p w14:paraId="21BFBC38" w14:textId="77777777" w:rsidR="00417FF2" w:rsidRDefault="00417FF2" w:rsidP="00417FF2">
            <w:pPr>
              <w:rPr>
                <w:rFonts w:ascii="Arial" w:hAnsi="Arial" w:cs="Arial"/>
                <w:b/>
                <w:color w:val="0000FF"/>
                <w:sz w:val="20"/>
                <w:szCs w:val="20"/>
                <w:lang w:val="it-IT"/>
              </w:rPr>
            </w:pPr>
            <w:r>
              <w:rPr>
                <w:rFonts w:ascii="Arial" w:hAnsi="Arial" w:cs="Arial"/>
                <w:b/>
                <w:sz w:val="20"/>
                <w:szCs w:val="20"/>
                <w:lang w:val="it-IT"/>
              </w:rPr>
              <w:t>Teori e sinjaleve</w:t>
            </w:r>
            <w:r>
              <w:rPr>
                <w:rFonts w:ascii="Arial" w:hAnsi="Arial" w:cs="Arial"/>
                <w:b/>
                <w:color w:val="0000FF"/>
                <w:sz w:val="20"/>
                <w:szCs w:val="20"/>
                <w:lang w:val="it-IT"/>
              </w:rPr>
              <w:t xml:space="preserve"> / </w:t>
            </w:r>
            <w:r>
              <w:rPr>
                <w:rFonts w:ascii="Arial" w:hAnsi="Arial" w:cs="Arial"/>
                <w:b/>
                <w:color w:val="FF6600"/>
                <w:sz w:val="20"/>
                <w:szCs w:val="20"/>
                <w:lang w:val="it-IT"/>
              </w:rPr>
              <w:t>Signal theory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3A47C2C" w14:textId="77777777" w:rsidR="00417FF2" w:rsidRPr="00FB5365" w:rsidRDefault="00417FF2" w:rsidP="00417FF2">
            <w:pPr>
              <w:jc w:val="center"/>
              <w:rPr>
                <w:rFonts w:ascii="Arial" w:hAnsi="Arial" w:cs="Arial"/>
                <w:b/>
                <w:sz w:val="20"/>
                <w:szCs w:val="20"/>
              </w:rPr>
            </w:pPr>
            <w:r w:rsidRPr="00FB5365">
              <w:rPr>
                <w:rFonts w:ascii="Arial" w:hAnsi="Arial" w:cs="Arial"/>
                <w:b/>
                <w:sz w:val="20"/>
                <w:szCs w:val="20"/>
              </w:rPr>
              <w:t>6.00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83C76EE" w14:textId="0F012A1E" w:rsidR="00417FF2" w:rsidRPr="00FB5365" w:rsidRDefault="00417FF2" w:rsidP="00417FF2">
            <w:pPr>
              <w:jc w:val="center"/>
              <w:rPr>
                <w:rFonts w:ascii="Arial" w:hAnsi="Arial" w:cs="Arial"/>
                <w:b/>
                <w:sz w:val="22"/>
                <w:szCs w:val="22"/>
              </w:rPr>
            </w:pPr>
            <w:r w:rsidRPr="001D13FB">
              <w:rPr>
                <w:rFonts w:ascii="Arial" w:hAnsi="Arial" w:cs="Arial"/>
                <w:b/>
                <w:sz w:val="22"/>
                <w:szCs w:val="22"/>
              </w:rPr>
              <w:t>-</w:t>
            </w:r>
          </w:p>
        </w:tc>
        <w:tc>
          <w:tcPr>
            <w:tcW w:w="992" w:type="dxa"/>
            <w:tcBorders>
              <w:top w:val="single" w:sz="4" w:space="0" w:color="auto"/>
              <w:left w:val="single" w:sz="4" w:space="0" w:color="auto"/>
              <w:bottom w:val="single" w:sz="4" w:space="0" w:color="auto"/>
              <w:right w:val="double" w:sz="4" w:space="0" w:color="auto"/>
            </w:tcBorders>
          </w:tcPr>
          <w:p w14:paraId="72AB6538" w14:textId="77777777" w:rsidR="00417FF2" w:rsidRPr="001D13FB" w:rsidRDefault="00417FF2" w:rsidP="00417FF2">
            <w:pPr>
              <w:jc w:val="center"/>
              <w:rPr>
                <w:b/>
              </w:rPr>
            </w:pPr>
            <w:r w:rsidRPr="001D13FB">
              <w:rPr>
                <w:rFonts w:ascii="Arial" w:hAnsi="Arial" w:cs="Arial"/>
                <w:b/>
                <w:sz w:val="22"/>
                <w:szCs w:val="22"/>
              </w:rPr>
              <w:t>-</w:t>
            </w:r>
          </w:p>
        </w:tc>
      </w:tr>
      <w:tr w:rsidR="00417FF2" w:rsidRPr="00763933" w14:paraId="57C5511E" w14:textId="77777777" w:rsidTr="00200F0E">
        <w:trPr>
          <w:trHeight w:val="315"/>
        </w:trPr>
        <w:tc>
          <w:tcPr>
            <w:tcW w:w="568" w:type="dxa"/>
            <w:tcBorders>
              <w:top w:val="single" w:sz="4" w:space="0" w:color="auto"/>
              <w:left w:val="double" w:sz="4" w:space="0" w:color="auto"/>
              <w:bottom w:val="single" w:sz="4" w:space="0" w:color="auto"/>
              <w:right w:val="single" w:sz="4" w:space="0" w:color="auto"/>
            </w:tcBorders>
            <w:shd w:val="clear" w:color="auto" w:fill="auto"/>
          </w:tcPr>
          <w:p w14:paraId="0B24B625" w14:textId="77777777" w:rsidR="00417FF2" w:rsidRPr="00763933" w:rsidRDefault="00417FF2" w:rsidP="00417FF2">
            <w:pPr>
              <w:jc w:val="center"/>
              <w:rPr>
                <w:rFonts w:ascii="Arial" w:hAnsi="Arial" w:cs="Arial"/>
                <w:sz w:val="22"/>
                <w:szCs w:val="22"/>
              </w:rPr>
            </w:pPr>
            <w:r w:rsidRPr="00763933">
              <w:rPr>
                <w:rFonts w:ascii="Arial" w:hAnsi="Arial" w:cs="Arial"/>
                <w:sz w:val="22"/>
                <w:szCs w:val="22"/>
                <w:lang w:val="it-IT"/>
              </w:rPr>
              <w:t>16</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6C66E3" w14:textId="77777777" w:rsidR="00417FF2" w:rsidRPr="00763933" w:rsidRDefault="00417FF2" w:rsidP="00417FF2">
            <w:pPr>
              <w:rPr>
                <w:rFonts w:ascii="Arial" w:hAnsi="Arial" w:cs="Arial"/>
                <w:b/>
                <w:bCs/>
                <w:sz w:val="22"/>
                <w:szCs w:val="22"/>
              </w:rPr>
            </w:pPr>
            <w:r w:rsidRPr="00BE0A5C">
              <w:rPr>
                <w:rFonts w:ascii="Arial" w:hAnsi="Arial" w:cs="Arial"/>
                <w:bCs/>
                <w:sz w:val="22"/>
                <w:szCs w:val="22"/>
              </w:rPr>
              <w:t>B-INF-</w:t>
            </w:r>
            <w:r>
              <w:rPr>
                <w:rFonts w:ascii="Arial" w:hAnsi="Arial" w:cs="Arial"/>
                <w:bCs/>
                <w:sz w:val="22"/>
                <w:szCs w:val="22"/>
              </w:rPr>
              <w:t>205</w:t>
            </w:r>
          </w:p>
        </w:tc>
        <w:tc>
          <w:tcPr>
            <w:tcW w:w="3819" w:type="dxa"/>
            <w:tcBorders>
              <w:top w:val="single" w:sz="4" w:space="0" w:color="auto"/>
              <w:left w:val="single" w:sz="4" w:space="0" w:color="auto"/>
              <w:bottom w:val="single" w:sz="4" w:space="0" w:color="auto"/>
              <w:right w:val="single" w:sz="4" w:space="0" w:color="auto"/>
            </w:tcBorders>
            <w:shd w:val="clear" w:color="auto" w:fill="auto"/>
          </w:tcPr>
          <w:p w14:paraId="4BB3C3D8" w14:textId="77777777" w:rsidR="00417FF2" w:rsidRDefault="00417FF2" w:rsidP="00417FF2">
            <w:pPr>
              <w:rPr>
                <w:rFonts w:ascii="Arial" w:hAnsi="Arial" w:cs="Arial"/>
                <w:b/>
                <w:color w:val="0000FF"/>
                <w:sz w:val="20"/>
                <w:szCs w:val="20"/>
                <w:lang w:val="en-GB"/>
              </w:rPr>
            </w:pPr>
            <w:proofErr w:type="spellStart"/>
            <w:r>
              <w:rPr>
                <w:rFonts w:ascii="Arial" w:hAnsi="Arial" w:cs="Arial"/>
                <w:b/>
                <w:sz w:val="20"/>
                <w:szCs w:val="20"/>
                <w:lang w:val="en-GB"/>
              </w:rPr>
              <w:t>Arkitekturë</w:t>
            </w:r>
            <w:proofErr w:type="spellEnd"/>
            <w:r>
              <w:rPr>
                <w:rFonts w:ascii="Arial" w:hAnsi="Arial" w:cs="Arial"/>
                <w:b/>
                <w:sz w:val="20"/>
                <w:szCs w:val="20"/>
                <w:lang w:val="en-GB"/>
              </w:rPr>
              <w:t xml:space="preserve"> e </w:t>
            </w:r>
            <w:proofErr w:type="spellStart"/>
            <w:r>
              <w:rPr>
                <w:rFonts w:ascii="Arial" w:hAnsi="Arial" w:cs="Arial"/>
                <w:b/>
                <w:sz w:val="20"/>
                <w:szCs w:val="20"/>
                <w:lang w:val="en-GB"/>
              </w:rPr>
              <w:t>kompjuterave</w:t>
            </w:r>
            <w:proofErr w:type="spellEnd"/>
            <w:r>
              <w:rPr>
                <w:rFonts w:ascii="Arial" w:hAnsi="Arial" w:cs="Arial"/>
                <w:b/>
                <w:color w:val="0000FF"/>
                <w:sz w:val="20"/>
                <w:szCs w:val="20"/>
                <w:lang w:val="en-GB"/>
              </w:rPr>
              <w:t xml:space="preserve"> / </w:t>
            </w:r>
            <w:r>
              <w:rPr>
                <w:rFonts w:ascii="Arial" w:hAnsi="Arial" w:cs="Arial"/>
                <w:b/>
                <w:color w:val="FF6600"/>
                <w:sz w:val="20"/>
                <w:szCs w:val="20"/>
                <w:lang w:val="en-GB"/>
              </w:rPr>
              <w:t>Computer architecture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A6D03D8" w14:textId="77777777" w:rsidR="00417FF2" w:rsidRPr="00FB5365" w:rsidRDefault="00417FF2" w:rsidP="00417FF2">
            <w:pPr>
              <w:jc w:val="center"/>
              <w:rPr>
                <w:rFonts w:ascii="Arial" w:hAnsi="Arial" w:cs="Arial"/>
                <w:b/>
                <w:sz w:val="20"/>
                <w:szCs w:val="20"/>
              </w:rPr>
            </w:pPr>
            <w:r w:rsidRPr="00FB5365">
              <w:rPr>
                <w:rFonts w:ascii="Arial" w:hAnsi="Arial" w:cs="Arial"/>
                <w:b/>
                <w:sz w:val="20"/>
                <w:szCs w:val="20"/>
              </w:rPr>
              <w:t>6.00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3394F28" w14:textId="7859110B" w:rsidR="00417FF2" w:rsidRPr="00FB5365" w:rsidRDefault="00417FF2" w:rsidP="00417FF2">
            <w:pPr>
              <w:jc w:val="center"/>
              <w:rPr>
                <w:rFonts w:ascii="Arial" w:hAnsi="Arial" w:cs="Arial"/>
                <w:b/>
                <w:sz w:val="22"/>
                <w:szCs w:val="22"/>
              </w:rPr>
            </w:pPr>
            <w:r w:rsidRPr="001D13FB">
              <w:rPr>
                <w:rFonts w:ascii="Arial" w:hAnsi="Arial" w:cs="Arial"/>
                <w:b/>
                <w:sz w:val="22"/>
                <w:szCs w:val="22"/>
              </w:rPr>
              <w:t>-</w:t>
            </w:r>
          </w:p>
        </w:tc>
        <w:tc>
          <w:tcPr>
            <w:tcW w:w="992" w:type="dxa"/>
            <w:tcBorders>
              <w:top w:val="single" w:sz="4" w:space="0" w:color="auto"/>
              <w:left w:val="single" w:sz="4" w:space="0" w:color="auto"/>
              <w:bottom w:val="single" w:sz="4" w:space="0" w:color="auto"/>
              <w:right w:val="double" w:sz="4" w:space="0" w:color="auto"/>
            </w:tcBorders>
          </w:tcPr>
          <w:p w14:paraId="589E9BA1" w14:textId="77777777" w:rsidR="00417FF2" w:rsidRPr="001D13FB" w:rsidRDefault="00417FF2" w:rsidP="00417FF2">
            <w:pPr>
              <w:jc w:val="center"/>
              <w:rPr>
                <w:b/>
              </w:rPr>
            </w:pPr>
            <w:r w:rsidRPr="001D13FB">
              <w:rPr>
                <w:rFonts w:ascii="Arial" w:hAnsi="Arial" w:cs="Arial"/>
                <w:b/>
                <w:sz w:val="22"/>
                <w:szCs w:val="22"/>
              </w:rPr>
              <w:t>-</w:t>
            </w:r>
          </w:p>
        </w:tc>
      </w:tr>
      <w:tr w:rsidR="00417FF2" w:rsidRPr="00763933" w14:paraId="0B1E5D4E" w14:textId="77777777" w:rsidTr="00200F0E">
        <w:trPr>
          <w:trHeight w:val="315"/>
        </w:trPr>
        <w:tc>
          <w:tcPr>
            <w:tcW w:w="568" w:type="dxa"/>
            <w:tcBorders>
              <w:top w:val="single" w:sz="4" w:space="0" w:color="auto"/>
              <w:left w:val="double" w:sz="4" w:space="0" w:color="auto"/>
              <w:bottom w:val="single" w:sz="4" w:space="0" w:color="auto"/>
              <w:right w:val="single" w:sz="4" w:space="0" w:color="auto"/>
            </w:tcBorders>
            <w:shd w:val="clear" w:color="auto" w:fill="auto"/>
          </w:tcPr>
          <w:p w14:paraId="47C5DFBD" w14:textId="77777777" w:rsidR="00417FF2" w:rsidRPr="00763933" w:rsidRDefault="00417FF2" w:rsidP="00417FF2">
            <w:pPr>
              <w:jc w:val="center"/>
              <w:rPr>
                <w:rFonts w:ascii="Arial" w:hAnsi="Arial" w:cs="Arial"/>
                <w:sz w:val="22"/>
                <w:szCs w:val="22"/>
              </w:rPr>
            </w:pPr>
            <w:r w:rsidRPr="00763933">
              <w:rPr>
                <w:rFonts w:ascii="Arial" w:hAnsi="Arial" w:cs="Arial"/>
                <w:sz w:val="22"/>
                <w:szCs w:val="22"/>
                <w:lang w:val="it-IT"/>
              </w:rPr>
              <w:t>17</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252876" w14:textId="77777777" w:rsidR="00417FF2" w:rsidRPr="00763933" w:rsidRDefault="00417FF2" w:rsidP="00417FF2">
            <w:pPr>
              <w:rPr>
                <w:rFonts w:ascii="Arial" w:hAnsi="Arial" w:cs="Arial"/>
                <w:b/>
                <w:bCs/>
                <w:sz w:val="22"/>
                <w:szCs w:val="22"/>
              </w:rPr>
            </w:pPr>
            <w:r w:rsidRPr="00BE0A5C">
              <w:rPr>
                <w:rFonts w:ascii="Arial" w:hAnsi="Arial" w:cs="Arial"/>
                <w:bCs/>
                <w:sz w:val="22"/>
                <w:szCs w:val="22"/>
              </w:rPr>
              <w:t>B-INF-</w:t>
            </w:r>
            <w:r>
              <w:rPr>
                <w:rFonts w:ascii="Arial" w:hAnsi="Arial" w:cs="Arial"/>
                <w:bCs/>
                <w:sz w:val="22"/>
                <w:szCs w:val="22"/>
              </w:rPr>
              <w:t>206</w:t>
            </w:r>
          </w:p>
        </w:tc>
        <w:tc>
          <w:tcPr>
            <w:tcW w:w="3819" w:type="dxa"/>
            <w:tcBorders>
              <w:top w:val="single" w:sz="4" w:space="0" w:color="auto"/>
              <w:left w:val="single" w:sz="4" w:space="0" w:color="auto"/>
              <w:bottom w:val="single" w:sz="4" w:space="0" w:color="auto"/>
              <w:right w:val="single" w:sz="4" w:space="0" w:color="auto"/>
            </w:tcBorders>
            <w:shd w:val="clear" w:color="auto" w:fill="auto"/>
          </w:tcPr>
          <w:p w14:paraId="658DDF54" w14:textId="77777777" w:rsidR="00417FF2" w:rsidRDefault="00417FF2" w:rsidP="00417FF2">
            <w:pPr>
              <w:rPr>
                <w:rFonts w:ascii="Arial" w:hAnsi="Arial" w:cs="Arial"/>
                <w:b/>
                <w:color w:val="0000FF"/>
                <w:sz w:val="20"/>
                <w:szCs w:val="20"/>
                <w:lang w:val="en-GB"/>
              </w:rPr>
            </w:pPr>
            <w:proofErr w:type="spellStart"/>
            <w:r>
              <w:rPr>
                <w:rFonts w:ascii="Arial" w:hAnsi="Arial" w:cs="Arial"/>
                <w:b/>
                <w:sz w:val="20"/>
                <w:szCs w:val="20"/>
                <w:lang w:val="en-GB"/>
              </w:rPr>
              <w:t>Automatizim</w:t>
            </w:r>
            <w:proofErr w:type="spellEnd"/>
            <w:r>
              <w:rPr>
                <w:rFonts w:ascii="Arial" w:hAnsi="Arial" w:cs="Arial"/>
                <w:b/>
                <w:color w:val="0000FF"/>
                <w:sz w:val="20"/>
                <w:szCs w:val="20"/>
                <w:lang w:val="en-GB"/>
              </w:rPr>
              <w:t xml:space="preserve"> / </w:t>
            </w:r>
            <w:r>
              <w:rPr>
                <w:rFonts w:ascii="Arial" w:hAnsi="Arial" w:cs="Arial"/>
                <w:b/>
                <w:color w:val="FF6600"/>
                <w:sz w:val="20"/>
                <w:szCs w:val="20"/>
                <w:lang w:val="en-GB"/>
              </w:rPr>
              <w:t>Automation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EBD76A8" w14:textId="77777777" w:rsidR="00417FF2" w:rsidRPr="00FB5365" w:rsidRDefault="00417FF2" w:rsidP="00417FF2">
            <w:pPr>
              <w:jc w:val="center"/>
              <w:rPr>
                <w:rFonts w:ascii="Arial" w:hAnsi="Arial" w:cs="Arial"/>
                <w:b/>
                <w:sz w:val="20"/>
                <w:szCs w:val="20"/>
              </w:rPr>
            </w:pPr>
            <w:r w:rsidRPr="00FB5365">
              <w:rPr>
                <w:rFonts w:ascii="Arial" w:hAnsi="Arial" w:cs="Arial"/>
                <w:b/>
                <w:sz w:val="20"/>
                <w:szCs w:val="20"/>
              </w:rPr>
              <w:t>5.00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57DB60B" w14:textId="0921AD50" w:rsidR="00417FF2" w:rsidRPr="00FB5365" w:rsidRDefault="00417FF2" w:rsidP="00417FF2">
            <w:pPr>
              <w:jc w:val="center"/>
              <w:rPr>
                <w:rFonts w:ascii="Arial" w:hAnsi="Arial" w:cs="Arial"/>
                <w:b/>
                <w:sz w:val="22"/>
                <w:szCs w:val="22"/>
              </w:rPr>
            </w:pPr>
            <w:r w:rsidRPr="001D13FB">
              <w:rPr>
                <w:rFonts w:ascii="Arial" w:hAnsi="Arial" w:cs="Arial"/>
                <w:b/>
                <w:sz w:val="22"/>
                <w:szCs w:val="22"/>
              </w:rPr>
              <w:t>-</w:t>
            </w:r>
          </w:p>
        </w:tc>
        <w:tc>
          <w:tcPr>
            <w:tcW w:w="992" w:type="dxa"/>
            <w:tcBorders>
              <w:top w:val="single" w:sz="4" w:space="0" w:color="auto"/>
              <w:left w:val="single" w:sz="4" w:space="0" w:color="auto"/>
              <w:bottom w:val="single" w:sz="4" w:space="0" w:color="auto"/>
              <w:right w:val="double" w:sz="4" w:space="0" w:color="auto"/>
            </w:tcBorders>
          </w:tcPr>
          <w:p w14:paraId="12BD8184" w14:textId="77777777" w:rsidR="00417FF2" w:rsidRPr="001D13FB" w:rsidRDefault="00417FF2" w:rsidP="00417FF2">
            <w:pPr>
              <w:jc w:val="center"/>
              <w:rPr>
                <w:b/>
              </w:rPr>
            </w:pPr>
            <w:r w:rsidRPr="001D13FB">
              <w:rPr>
                <w:rFonts w:ascii="Arial" w:hAnsi="Arial" w:cs="Arial"/>
                <w:b/>
                <w:sz w:val="22"/>
                <w:szCs w:val="22"/>
              </w:rPr>
              <w:t>-</w:t>
            </w:r>
          </w:p>
        </w:tc>
      </w:tr>
      <w:tr w:rsidR="00417FF2" w:rsidRPr="00763933" w14:paraId="04B2486F" w14:textId="77777777" w:rsidTr="00200F0E">
        <w:trPr>
          <w:trHeight w:val="315"/>
        </w:trPr>
        <w:tc>
          <w:tcPr>
            <w:tcW w:w="568" w:type="dxa"/>
            <w:tcBorders>
              <w:top w:val="single" w:sz="4" w:space="0" w:color="auto"/>
              <w:left w:val="double" w:sz="4" w:space="0" w:color="auto"/>
              <w:bottom w:val="single" w:sz="4" w:space="0" w:color="auto"/>
              <w:right w:val="single" w:sz="4" w:space="0" w:color="auto"/>
            </w:tcBorders>
            <w:shd w:val="clear" w:color="auto" w:fill="auto"/>
          </w:tcPr>
          <w:p w14:paraId="26EE1D3A" w14:textId="77777777" w:rsidR="00417FF2" w:rsidRPr="00763933" w:rsidRDefault="00417FF2" w:rsidP="00417FF2">
            <w:pPr>
              <w:jc w:val="center"/>
              <w:rPr>
                <w:rFonts w:ascii="Arial" w:hAnsi="Arial" w:cs="Arial"/>
                <w:sz w:val="22"/>
                <w:szCs w:val="22"/>
              </w:rPr>
            </w:pPr>
            <w:r w:rsidRPr="00763933">
              <w:rPr>
                <w:rFonts w:ascii="Arial" w:hAnsi="Arial" w:cs="Arial"/>
                <w:sz w:val="22"/>
                <w:szCs w:val="22"/>
                <w:lang w:val="it-IT"/>
              </w:rPr>
              <w:t>18</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E41423" w14:textId="77777777" w:rsidR="00417FF2" w:rsidRPr="00763933" w:rsidRDefault="00417FF2" w:rsidP="00417FF2">
            <w:pPr>
              <w:rPr>
                <w:rFonts w:ascii="Arial" w:hAnsi="Arial" w:cs="Arial"/>
                <w:b/>
                <w:bCs/>
                <w:sz w:val="22"/>
                <w:szCs w:val="22"/>
              </w:rPr>
            </w:pPr>
            <w:r w:rsidRPr="00BE0A5C">
              <w:rPr>
                <w:rFonts w:ascii="Arial" w:hAnsi="Arial" w:cs="Arial"/>
                <w:bCs/>
                <w:sz w:val="22"/>
                <w:szCs w:val="22"/>
              </w:rPr>
              <w:t>B-INF-</w:t>
            </w:r>
            <w:r>
              <w:rPr>
                <w:rFonts w:ascii="Arial" w:hAnsi="Arial" w:cs="Arial"/>
                <w:bCs/>
                <w:sz w:val="22"/>
                <w:szCs w:val="22"/>
              </w:rPr>
              <w:t>207</w:t>
            </w:r>
          </w:p>
        </w:tc>
        <w:tc>
          <w:tcPr>
            <w:tcW w:w="3819" w:type="dxa"/>
            <w:tcBorders>
              <w:top w:val="single" w:sz="4" w:space="0" w:color="auto"/>
              <w:left w:val="single" w:sz="4" w:space="0" w:color="auto"/>
              <w:bottom w:val="single" w:sz="4" w:space="0" w:color="auto"/>
              <w:right w:val="single" w:sz="4" w:space="0" w:color="auto"/>
            </w:tcBorders>
            <w:shd w:val="clear" w:color="auto" w:fill="auto"/>
          </w:tcPr>
          <w:p w14:paraId="23E542EE" w14:textId="77777777" w:rsidR="00417FF2" w:rsidRDefault="00417FF2" w:rsidP="00417FF2">
            <w:pPr>
              <w:rPr>
                <w:rFonts w:ascii="Arial" w:hAnsi="Arial" w:cs="Arial"/>
                <w:b/>
                <w:color w:val="0000FF"/>
                <w:sz w:val="20"/>
                <w:szCs w:val="20"/>
                <w:lang w:val="en-GB"/>
              </w:rPr>
            </w:pPr>
            <w:proofErr w:type="spellStart"/>
            <w:r>
              <w:rPr>
                <w:rFonts w:ascii="Arial" w:hAnsi="Arial" w:cs="Arial"/>
                <w:b/>
                <w:sz w:val="20"/>
                <w:szCs w:val="20"/>
                <w:lang w:val="en-GB"/>
              </w:rPr>
              <w:t>Elementet</w:t>
            </w:r>
            <w:proofErr w:type="spellEnd"/>
            <w:r>
              <w:rPr>
                <w:rFonts w:ascii="Arial" w:hAnsi="Arial" w:cs="Arial"/>
                <w:b/>
                <w:sz w:val="20"/>
                <w:szCs w:val="20"/>
                <w:lang w:val="en-GB"/>
              </w:rPr>
              <w:t xml:space="preserve"> </w:t>
            </w:r>
            <w:proofErr w:type="spellStart"/>
            <w:r>
              <w:rPr>
                <w:rFonts w:ascii="Arial" w:hAnsi="Arial" w:cs="Arial"/>
                <w:b/>
                <w:sz w:val="20"/>
                <w:szCs w:val="20"/>
                <w:lang w:val="en-GB"/>
              </w:rPr>
              <w:t>dhe</w:t>
            </w:r>
            <w:proofErr w:type="spellEnd"/>
            <w:r>
              <w:rPr>
                <w:rFonts w:ascii="Arial" w:hAnsi="Arial" w:cs="Arial"/>
                <w:b/>
                <w:sz w:val="20"/>
                <w:szCs w:val="20"/>
                <w:lang w:val="en-GB"/>
              </w:rPr>
              <w:t xml:space="preserve"> </w:t>
            </w:r>
            <w:proofErr w:type="spellStart"/>
            <w:r>
              <w:rPr>
                <w:rFonts w:ascii="Arial" w:hAnsi="Arial" w:cs="Arial"/>
                <w:b/>
                <w:sz w:val="20"/>
                <w:szCs w:val="20"/>
                <w:lang w:val="en-GB"/>
              </w:rPr>
              <w:t>teknologjitë</w:t>
            </w:r>
            <w:proofErr w:type="spellEnd"/>
            <w:r>
              <w:rPr>
                <w:rFonts w:ascii="Arial" w:hAnsi="Arial" w:cs="Arial"/>
                <w:b/>
                <w:sz w:val="20"/>
                <w:szCs w:val="20"/>
                <w:lang w:val="en-GB"/>
              </w:rPr>
              <w:t xml:space="preserve"> </w:t>
            </w:r>
            <w:proofErr w:type="spellStart"/>
            <w:r>
              <w:rPr>
                <w:rFonts w:ascii="Arial" w:hAnsi="Arial" w:cs="Arial"/>
                <w:b/>
                <w:sz w:val="20"/>
                <w:szCs w:val="20"/>
                <w:lang w:val="en-GB"/>
              </w:rPr>
              <w:t>elektronike</w:t>
            </w:r>
            <w:proofErr w:type="spellEnd"/>
            <w:r>
              <w:rPr>
                <w:rFonts w:ascii="Arial" w:hAnsi="Arial" w:cs="Arial"/>
                <w:b/>
                <w:color w:val="0000FF"/>
                <w:sz w:val="20"/>
                <w:szCs w:val="20"/>
                <w:lang w:val="en-GB"/>
              </w:rPr>
              <w:t xml:space="preserve"> / </w:t>
            </w:r>
            <w:r>
              <w:rPr>
                <w:rFonts w:ascii="Arial" w:hAnsi="Arial" w:cs="Arial"/>
                <w:b/>
                <w:color w:val="FF6600"/>
                <w:sz w:val="20"/>
                <w:szCs w:val="20"/>
                <w:lang w:val="en-GB"/>
              </w:rPr>
              <w:t>Elements and electronic technology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D45717D" w14:textId="77777777" w:rsidR="00417FF2" w:rsidRPr="00FB5365" w:rsidRDefault="00417FF2" w:rsidP="00417FF2">
            <w:pPr>
              <w:jc w:val="center"/>
              <w:rPr>
                <w:rFonts w:ascii="Arial" w:hAnsi="Arial" w:cs="Arial"/>
                <w:b/>
                <w:sz w:val="20"/>
                <w:szCs w:val="20"/>
              </w:rPr>
            </w:pPr>
            <w:r w:rsidRPr="00FB5365">
              <w:rPr>
                <w:rFonts w:ascii="Arial" w:hAnsi="Arial" w:cs="Arial"/>
                <w:b/>
                <w:sz w:val="20"/>
                <w:szCs w:val="20"/>
              </w:rPr>
              <w:t>6.00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C1F97C2" w14:textId="3B34C458" w:rsidR="00417FF2" w:rsidRPr="00FB5365" w:rsidRDefault="00417FF2" w:rsidP="00417FF2">
            <w:pPr>
              <w:jc w:val="center"/>
              <w:rPr>
                <w:rFonts w:ascii="Arial" w:hAnsi="Arial" w:cs="Arial"/>
                <w:b/>
                <w:sz w:val="22"/>
                <w:szCs w:val="22"/>
              </w:rPr>
            </w:pPr>
            <w:r w:rsidRPr="001D13FB">
              <w:rPr>
                <w:rFonts w:ascii="Arial" w:hAnsi="Arial" w:cs="Arial"/>
                <w:b/>
                <w:sz w:val="22"/>
                <w:szCs w:val="22"/>
              </w:rPr>
              <w:t>-</w:t>
            </w:r>
          </w:p>
        </w:tc>
        <w:tc>
          <w:tcPr>
            <w:tcW w:w="992" w:type="dxa"/>
            <w:tcBorders>
              <w:top w:val="single" w:sz="4" w:space="0" w:color="auto"/>
              <w:left w:val="single" w:sz="4" w:space="0" w:color="auto"/>
              <w:bottom w:val="single" w:sz="4" w:space="0" w:color="auto"/>
              <w:right w:val="double" w:sz="4" w:space="0" w:color="auto"/>
            </w:tcBorders>
          </w:tcPr>
          <w:p w14:paraId="430DD507" w14:textId="77777777" w:rsidR="00417FF2" w:rsidRPr="001D13FB" w:rsidRDefault="00417FF2" w:rsidP="00417FF2">
            <w:pPr>
              <w:jc w:val="center"/>
              <w:rPr>
                <w:b/>
              </w:rPr>
            </w:pPr>
            <w:r w:rsidRPr="001D13FB">
              <w:rPr>
                <w:rFonts w:ascii="Arial" w:hAnsi="Arial" w:cs="Arial"/>
                <w:b/>
                <w:sz w:val="22"/>
                <w:szCs w:val="22"/>
              </w:rPr>
              <w:t>-</w:t>
            </w:r>
          </w:p>
        </w:tc>
      </w:tr>
      <w:tr w:rsidR="00417FF2" w:rsidRPr="00763933" w14:paraId="3E72BB72" w14:textId="77777777" w:rsidTr="00200F0E">
        <w:trPr>
          <w:trHeight w:val="315"/>
        </w:trPr>
        <w:tc>
          <w:tcPr>
            <w:tcW w:w="568" w:type="dxa"/>
            <w:tcBorders>
              <w:top w:val="single" w:sz="4" w:space="0" w:color="auto"/>
              <w:left w:val="double" w:sz="4" w:space="0" w:color="auto"/>
              <w:bottom w:val="single" w:sz="4" w:space="0" w:color="auto"/>
              <w:right w:val="single" w:sz="4" w:space="0" w:color="auto"/>
            </w:tcBorders>
            <w:shd w:val="clear" w:color="auto" w:fill="auto"/>
          </w:tcPr>
          <w:p w14:paraId="46918A76" w14:textId="77777777" w:rsidR="00417FF2" w:rsidRPr="00763933" w:rsidRDefault="00417FF2" w:rsidP="00417FF2">
            <w:pPr>
              <w:jc w:val="center"/>
              <w:rPr>
                <w:rFonts w:ascii="Arial" w:hAnsi="Arial" w:cs="Arial"/>
                <w:sz w:val="22"/>
                <w:szCs w:val="22"/>
              </w:rPr>
            </w:pPr>
            <w:r w:rsidRPr="00763933">
              <w:rPr>
                <w:rFonts w:ascii="Arial" w:hAnsi="Arial" w:cs="Arial"/>
                <w:sz w:val="22"/>
                <w:szCs w:val="22"/>
                <w:lang w:val="it-IT"/>
              </w:rPr>
              <w:lastRenderedPageBreak/>
              <w:t>19</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79BD4A" w14:textId="77777777" w:rsidR="00417FF2" w:rsidRPr="00763933" w:rsidRDefault="00417FF2" w:rsidP="00417FF2">
            <w:pPr>
              <w:rPr>
                <w:rFonts w:ascii="Arial" w:hAnsi="Arial" w:cs="Arial"/>
                <w:b/>
                <w:bCs/>
                <w:sz w:val="22"/>
                <w:szCs w:val="22"/>
              </w:rPr>
            </w:pPr>
            <w:r w:rsidRPr="00BE0A5C">
              <w:rPr>
                <w:rFonts w:ascii="Arial" w:hAnsi="Arial" w:cs="Arial"/>
                <w:bCs/>
                <w:sz w:val="22"/>
                <w:szCs w:val="22"/>
              </w:rPr>
              <w:t>B-INF-</w:t>
            </w:r>
            <w:r>
              <w:rPr>
                <w:rFonts w:ascii="Arial" w:hAnsi="Arial" w:cs="Arial"/>
                <w:bCs/>
                <w:sz w:val="22"/>
                <w:szCs w:val="22"/>
              </w:rPr>
              <w:t>208</w:t>
            </w:r>
          </w:p>
        </w:tc>
        <w:tc>
          <w:tcPr>
            <w:tcW w:w="3819" w:type="dxa"/>
            <w:tcBorders>
              <w:top w:val="single" w:sz="4" w:space="0" w:color="auto"/>
              <w:left w:val="single" w:sz="4" w:space="0" w:color="auto"/>
              <w:bottom w:val="single" w:sz="4" w:space="0" w:color="auto"/>
              <w:right w:val="single" w:sz="4" w:space="0" w:color="auto"/>
            </w:tcBorders>
            <w:shd w:val="clear" w:color="auto" w:fill="auto"/>
          </w:tcPr>
          <w:p w14:paraId="515F935A" w14:textId="77777777" w:rsidR="00417FF2" w:rsidRDefault="00417FF2" w:rsidP="00417FF2">
            <w:pPr>
              <w:rPr>
                <w:rFonts w:ascii="Arial" w:hAnsi="Arial" w:cs="Arial"/>
                <w:b/>
                <w:color w:val="0000FF"/>
                <w:sz w:val="20"/>
                <w:szCs w:val="20"/>
                <w:lang w:val="en-GB"/>
              </w:rPr>
            </w:pPr>
            <w:proofErr w:type="spellStart"/>
            <w:r>
              <w:rPr>
                <w:rFonts w:ascii="Arial" w:hAnsi="Arial" w:cs="Arial"/>
                <w:b/>
                <w:sz w:val="20"/>
                <w:szCs w:val="20"/>
                <w:lang w:val="en-GB"/>
              </w:rPr>
              <w:t>Sisteme</w:t>
            </w:r>
            <w:proofErr w:type="spellEnd"/>
            <w:r>
              <w:rPr>
                <w:rFonts w:ascii="Arial" w:hAnsi="Arial" w:cs="Arial"/>
                <w:b/>
                <w:sz w:val="20"/>
                <w:szCs w:val="20"/>
                <w:lang w:val="en-GB"/>
              </w:rPr>
              <w:t xml:space="preserve"> </w:t>
            </w:r>
            <w:proofErr w:type="spellStart"/>
            <w:r>
              <w:rPr>
                <w:rFonts w:ascii="Arial" w:hAnsi="Arial" w:cs="Arial"/>
                <w:b/>
                <w:sz w:val="20"/>
                <w:szCs w:val="20"/>
                <w:lang w:val="en-GB"/>
              </w:rPr>
              <w:t>elektronike</w:t>
            </w:r>
            <w:proofErr w:type="spellEnd"/>
            <w:r>
              <w:rPr>
                <w:rFonts w:ascii="Arial" w:hAnsi="Arial" w:cs="Arial"/>
                <w:b/>
                <w:color w:val="0000FF"/>
                <w:sz w:val="20"/>
                <w:szCs w:val="20"/>
                <w:lang w:val="en-GB"/>
              </w:rPr>
              <w:t xml:space="preserve"> / </w:t>
            </w:r>
            <w:r>
              <w:rPr>
                <w:rFonts w:ascii="Arial" w:hAnsi="Arial" w:cs="Arial"/>
                <w:b/>
                <w:color w:val="FF6600"/>
                <w:sz w:val="20"/>
                <w:szCs w:val="20"/>
                <w:lang w:val="en-GB"/>
              </w:rPr>
              <w:t>Electronic systems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AA4CADF" w14:textId="77777777" w:rsidR="00417FF2" w:rsidRPr="00FB5365" w:rsidRDefault="00417FF2" w:rsidP="00417FF2">
            <w:pPr>
              <w:jc w:val="center"/>
              <w:rPr>
                <w:rFonts w:ascii="Arial" w:hAnsi="Arial" w:cs="Arial"/>
                <w:b/>
                <w:sz w:val="20"/>
                <w:szCs w:val="20"/>
              </w:rPr>
            </w:pPr>
            <w:r w:rsidRPr="00FB5365">
              <w:rPr>
                <w:rFonts w:ascii="Arial" w:hAnsi="Arial" w:cs="Arial"/>
                <w:b/>
                <w:sz w:val="20"/>
                <w:szCs w:val="20"/>
              </w:rPr>
              <w:t>6.00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F07AB6B" w14:textId="7E413E0F" w:rsidR="00417FF2" w:rsidRPr="00FB5365" w:rsidRDefault="00417FF2" w:rsidP="00417FF2">
            <w:pPr>
              <w:jc w:val="center"/>
              <w:rPr>
                <w:rFonts w:ascii="Arial" w:hAnsi="Arial" w:cs="Arial"/>
                <w:b/>
                <w:sz w:val="22"/>
                <w:szCs w:val="22"/>
              </w:rPr>
            </w:pPr>
            <w:r w:rsidRPr="001D13FB">
              <w:rPr>
                <w:rFonts w:ascii="Arial" w:hAnsi="Arial" w:cs="Arial"/>
                <w:b/>
                <w:sz w:val="22"/>
                <w:szCs w:val="22"/>
              </w:rPr>
              <w:t>-</w:t>
            </w:r>
          </w:p>
        </w:tc>
        <w:tc>
          <w:tcPr>
            <w:tcW w:w="992" w:type="dxa"/>
            <w:tcBorders>
              <w:top w:val="single" w:sz="4" w:space="0" w:color="auto"/>
              <w:left w:val="single" w:sz="4" w:space="0" w:color="auto"/>
              <w:bottom w:val="single" w:sz="4" w:space="0" w:color="auto"/>
              <w:right w:val="double" w:sz="4" w:space="0" w:color="auto"/>
            </w:tcBorders>
          </w:tcPr>
          <w:p w14:paraId="644822FA" w14:textId="77777777" w:rsidR="00417FF2" w:rsidRPr="001D13FB" w:rsidRDefault="00417FF2" w:rsidP="00417FF2">
            <w:pPr>
              <w:jc w:val="center"/>
              <w:rPr>
                <w:b/>
              </w:rPr>
            </w:pPr>
            <w:r w:rsidRPr="001D13FB">
              <w:rPr>
                <w:rFonts w:ascii="Arial" w:hAnsi="Arial" w:cs="Arial"/>
                <w:b/>
                <w:sz w:val="22"/>
                <w:szCs w:val="22"/>
              </w:rPr>
              <w:t>-</w:t>
            </w:r>
          </w:p>
        </w:tc>
      </w:tr>
      <w:tr w:rsidR="00417FF2" w:rsidRPr="00763933" w14:paraId="6F39A30B" w14:textId="77777777" w:rsidTr="00200F0E">
        <w:trPr>
          <w:trHeight w:val="315"/>
        </w:trPr>
        <w:tc>
          <w:tcPr>
            <w:tcW w:w="568" w:type="dxa"/>
            <w:tcBorders>
              <w:top w:val="single" w:sz="4" w:space="0" w:color="auto"/>
              <w:left w:val="double" w:sz="4" w:space="0" w:color="auto"/>
              <w:bottom w:val="single" w:sz="4" w:space="0" w:color="auto"/>
              <w:right w:val="single" w:sz="4" w:space="0" w:color="auto"/>
            </w:tcBorders>
            <w:shd w:val="clear" w:color="auto" w:fill="auto"/>
          </w:tcPr>
          <w:p w14:paraId="528DCA19" w14:textId="77777777" w:rsidR="00417FF2" w:rsidRPr="00763933" w:rsidRDefault="00417FF2" w:rsidP="00417FF2">
            <w:pPr>
              <w:jc w:val="center"/>
              <w:rPr>
                <w:rFonts w:ascii="Arial" w:hAnsi="Arial" w:cs="Arial"/>
                <w:sz w:val="22"/>
                <w:szCs w:val="22"/>
              </w:rPr>
            </w:pPr>
            <w:r w:rsidRPr="00763933">
              <w:rPr>
                <w:rFonts w:ascii="Arial" w:hAnsi="Arial" w:cs="Arial"/>
                <w:sz w:val="22"/>
                <w:szCs w:val="22"/>
                <w:lang w:val="it-IT"/>
              </w:rPr>
              <w:t>20</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8EF813" w14:textId="77777777" w:rsidR="00417FF2" w:rsidRPr="00763933" w:rsidRDefault="00417FF2" w:rsidP="00417FF2">
            <w:pPr>
              <w:rPr>
                <w:rFonts w:ascii="Arial" w:hAnsi="Arial" w:cs="Arial"/>
                <w:b/>
                <w:bCs/>
                <w:sz w:val="22"/>
                <w:szCs w:val="22"/>
              </w:rPr>
            </w:pPr>
            <w:r w:rsidRPr="00BE0A5C">
              <w:rPr>
                <w:rFonts w:ascii="Arial" w:hAnsi="Arial" w:cs="Arial"/>
                <w:bCs/>
                <w:sz w:val="22"/>
                <w:szCs w:val="22"/>
              </w:rPr>
              <w:t>B-INF-</w:t>
            </w:r>
            <w:r>
              <w:rPr>
                <w:rFonts w:ascii="Arial" w:hAnsi="Arial" w:cs="Arial"/>
                <w:bCs/>
                <w:sz w:val="22"/>
                <w:szCs w:val="22"/>
              </w:rPr>
              <w:t>209</w:t>
            </w:r>
          </w:p>
        </w:tc>
        <w:tc>
          <w:tcPr>
            <w:tcW w:w="3819" w:type="dxa"/>
            <w:tcBorders>
              <w:top w:val="single" w:sz="4" w:space="0" w:color="auto"/>
              <w:left w:val="single" w:sz="4" w:space="0" w:color="auto"/>
              <w:bottom w:val="single" w:sz="4" w:space="0" w:color="auto"/>
              <w:right w:val="single" w:sz="4" w:space="0" w:color="auto"/>
            </w:tcBorders>
            <w:shd w:val="clear" w:color="auto" w:fill="auto"/>
          </w:tcPr>
          <w:p w14:paraId="1BCFC653" w14:textId="77777777" w:rsidR="00417FF2" w:rsidRDefault="00417FF2" w:rsidP="00417FF2">
            <w:pPr>
              <w:rPr>
                <w:rFonts w:ascii="Arial" w:hAnsi="Arial" w:cs="Arial"/>
                <w:b/>
                <w:color w:val="0000FF"/>
                <w:sz w:val="20"/>
                <w:szCs w:val="20"/>
                <w:lang w:val="en-GB"/>
              </w:rPr>
            </w:pPr>
            <w:proofErr w:type="spellStart"/>
            <w:r>
              <w:rPr>
                <w:rFonts w:ascii="Arial" w:hAnsi="Arial" w:cs="Arial"/>
                <w:b/>
                <w:sz w:val="20"/>
                <w:szCs w:val="20"/>
                <w:lang w:val="en-GB"/>
              </w:rPr>
              <w:t>Përpunim</w:t>
            </w:r>
            <w:proofErr w:type="spellEnd"/>
            <w:r>
              <w:rPr>
                <w:rFonts w:ascii="Arial" w:hAnsi="Arial" w:cs="Arial"/>
                <w:b/>
                <w:sz w:val="20"/>
                <w:szCs w:val="20"/>
                <w:lang w:val="en-GB"/>
              </w:rPr>
              <w:t xml:space="preserve"> </w:t>
            </w:r>
            <w:proofErr w:type="spellStart"/>
            <w:r>
              <w:rPr>
                <w:rFonts w:ascii="Arial" w:hAnsi="Arial" w:cs="Arial"/>
                <w:b/>
                <w:sz w:val="20"/>
                <w:szCs w:val="20"/>
                <w:lang w:val="en-GB"/>
              </w:rPr>
              <w:t>numerik</w:t>
            </w:r>
            <w:proofErr w:type="spellEnd"/>
            <w:r>
              <w:rPr>
                <w:rFonts w:ascii="Arial" w:hAnsi="Arial" w:cs="Arial"/>
                <w:b/>
                <w:sz w:val="20"/>
                <w:szCs w:val="20"/>
                <w:lang w:val="en-GB"/>
              </w:rPr>
              <w:t xml:space="preserve"> </w:t>
            </w:r>
            <w:proofErr w:type="spellStart"/>
            <w:r>
              <w:rPr>
                <w:rFonts w:ascii="Arial" w:hAnsi="Arial" w:cs="Arial"/>
                <w:b/>
                <w:sz w:val="20"/>
                <w:szCs w:val="20"/>
                <w:lang w:val="en-GB"/>
              </w:rPr>
              <w:t>i</w:t>
            </w:r>
            <w:proofErr w:type="spellEnd"/>
            <w:r>
              <w:rPr>
                <w:rFonts w:ascii="Arial" w:hAnsi="Arial" w:cs="Arial"/>
                <w:b/>
                <w:sz w:val="20"/>
                <w:szCs w:val="20"/>
                <w:lang w:val="en-GB"/>
              </w:rPr>
              <w:t xml:space="preserve"> </w:t>
            </w:r>
            <w:proofErr w:type="spellStart"/>
            <w:r>
              <w:rPr>
                <w:rFonts w:ascii="Arial" w:hAnsi="Arial" w:cs="Arial"/>
                <w:b/>
                <w:sz w:val="20"/>
                <w:szCs w:val="20"/>
                <w:lang w:val="en-GB"/>
              </w:rPr>
              <w:t>sinjalit</w:t>
            </w:r>
            <w:proofErr w:type="spellEnd"/>
            <w:r>
              <w:rPr>
                <w:rFonts w:ascii="Arial" w:hAnsi="Arial" w:cs="Arial"/>
                <w:b/>
                <w:color w:val="0000FF"/>
                <w:sz w:val="20"/>
                <w:szCs w:val="20"/>
                <w:lang w:val="en-GB"/>
              </w:rPr>
              <w:t xml:space="preserve"> / </w:t>
            </w:r>
            <w:r>
              <w:rPr>
                <w:rFonts w:ascii="Arial" w:hAnsi="Arial" w:cs="Arial"/>
                <w:b/>
                <w:color w:val="FF6600"/>
                <w:sz w:val="20"/>
                <w:szCs w:val="20"/>
                <w:lang w:val="en-GB"/>
              </w:rPr>
              <w:t>Numerical signal processing</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CF81454" w14:textId="77777777" w:rsidR="00417FF2" w:rsidRPr="00FB5365" w:rsidRDefault="00417FF2" w:rsidP="00417FF2">
            <w:pPr>
              <w:jc w:val="center"/>
              <w:rPr>
                <w:rFonts w:ascii="Arial" w:hAnsi="Arial" w:cs="Arial"/>
                <w:b/>
                <w:sz w:val="20"/>
                <w:szCs w:val="20"/>
              </w:rPr>
            </w:pPr>
            <w:r w:rsidRPr="00FB5365">
              <w:rPr>
                <w:rFonts w:ascii="Arial" w:hAnsi="Arial" w:cs="Arial"/>
                <w:b/>
                <w:sz w:val="20"/>
                <w:szCs w:val="20"/>
              </w:rPr>
              <w:t>6.00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4309A82" w14:textId="3E128B8F" w:rsidR="00417FF2" w:rsidRPr="00FB5365" w:rsidRDefault="00417FF2" w:rsidP="00417FF2">
            <w:pPr>
              <w:jc w:val="center"/>
              <w:rPr>
                <w:rFonts w:ascii="Arial" w:hAnsi="Arial" w:cs="Arial"/>
                <w:b/>
                <w:sz w:val="22"/>
                <w:szCs w:val="22"/>
              </w:rPr>
            </w:pPr>
            <w:r w:rsidRPr="001D13FB">
              <w:rPr>
                <w:rFonts w:ascii="Arial" w:hAnsi="Arial" w:cs="Arial"/>
                <w:b/>
                <w:sz w:val="22"/>
                <w:szCs w:val="22"/>
              </w:rPr>
              <w:t>-</w:t>
            </w:r>
          </w:p>
        </w:tc>
        <w:tc>
          <w:tcPr>
            <w:tcW w:w="992" w:type="dxa"/>
            <w:tcBorders>
              <w:top w:val="single" w:sz="4" w:space="0" w:color="auto"/>
              <w:left w:val="single" w:sz="4" w:space="0" w:color="auto"/>
              <w:bottom w:val="single" w:sz="4" w:space="0" w:color="auto"/>
              <w:right w:val="double" w:sz="4" w:space="0" w:color="auto"/>
            </w:tcBorders>
          </w:tcPr>
          <w:p w14:paraId="77A42558" w14:textId="77777777" w:rsidR="00417FF2" w:rsidRPr="001D13FB" w:rsidRDefault="00417FF2" w:rsidP="00417FF2">
            <w:pPr>
              <w:jc w:val="center"/>
              <w:rPr>
                <w:b/>
              </w:rPr>
            </w:pPr>
            <w:r w:rsidRPr="001D13FB">
              <w:rPr>
                <w:rFonts w:ascii="Arial" w:hAnsi="Arial" w:cs="Arial"/>
                <w:b/>
                <w:sz w:val="22"/>
                <w:szCs w:val="22"/>
              </w:rPr>
              <w:t>-</w:t>
            </w:r>
          </w:p>
        </w:tc>
      </w:tr>
      <w:tr w:rsidR="00417FF2" w:rsidRPr="00763933" w14:paraId="01552014" w14:textId="77777777" w:rsidTr="00200F0E">
        <w:trPr>
          <w:trHeight w:val="315"/>
        </w:trPr>
        <w:tc>
          <w:tcPr>
            <w:tcW w:w="568" w:type="dxa"/>
            <w:tcBorders>
              <w:top w:val="single" w:sz="4" w:space="0" w:color="auto"/>
              <w:left w:val="double" w:sz="4" w:space="0" w:color="auto"/>
              <w:bottom w:val="single" w:sz="4" w:space="0" w:color="auto"/>
              <w:right w:val="single" w:sz="4" w:space="0" w:color="auto"/>
            </w:tcBorders>
            <w:shd w:val="clear" w:color="auto" w:fill="auto"/>
          </w:tcPr>
          <w:p w14:paraId="1130C36D" w14:textId="77777777" w:rsidR="00417FF2" w:rsidRPr="00763933" w:rsidRDefault="00417FF2" w:rsidP="00417FF2">
            <w:pPr>
              <w:jc w:val="center"/>
              <w:rPr>
                <w:rFonts w:ascii="Arial" w:hAnsi="Arial" w:cs="Arial"/>
                <w:sz w:val="22"/>
                <w:szCs w:val="22"/>
              </w:rPr>
            </w:pPr>
            <w:r w:rsidRPr="00763933">
              <w:rPr>
                <w:rFonts w:ascii="Arial" w:hAnsi="Arial" w:cs="Arial"/>
                <w:sz w:val="22"/>
                <w:szCs w:val="22"/>
                <w:lang w:val="it-IT"/>
              </w:rPr>
              <w:t>21</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C5EBC4" w14:textId="77777777" w:rsidR="00417FF2" w:rsidRPr="00763933" w:rsidRDefault="00417FF2" w:rsidP="00417FF2">
            <w:pPr>
              <w:rPr>
                <w:rFonts w:ascii="Arial" w:hAnsi="Arial" w:cs="Arial"/>
                <w:b/>
                <w:bCs/>
                <w:sz w:val="22"/>
                <w:szCs w:val="22"/>
              </w:rPr>
            </w:pPr>
            <w:r w:rsidRPr="00BE0A5C">
              <w:rPr>
                <w:rFonts w:ascii="Arial" w:hAnsi="Arial" w:cs="Arial"/>
                <w:bCs/>
                <w:sz w:val="22"/>
                <w:szCs w:val="22"/>
              </w:rPr>
              <w:t>B-INF-</w:t>
            </w:r>
            <w:r>
              <w:rPr>
                <w:rFonts w:ascii="Arial" w:hAnsi="Arial" w:cs="Arial"/>
                <w:bCs/>
                <w:sz w:val="22"/>
                <w:szCs w:val="22"/>
              </w:rPr>
              <w:t>210</w:t>
            </w:r>
          </w:p>
        </w:tc>
        <w:tc>
          <w:tcPr>
            <w:tcW w:w="3819" w:type="dxa"/>
            <w:tcBorders>
              <w:top w:val="single" w:sz="4" w:space="0" w:color="auto"/>
              <w:left w:val="single" w:sz="4" w:space="0" w:color="auto"/>
              <w:bottom w:val="single" w:sz="4" w:space="0" w:color="auto"/>
              <w:right w:val="single" w:sz="4" w:space="0" w:color="auto"/>
            </w:tcBorders>
            <w:shd w:val="clear" w:color="auto" w:fill="auto"/>
          </w:tcPr>
          <w:p w14:paraId="41F27666" w14:textId="77777777" w:rsidR="00417FF2" w:rsidRDefault="00417FF2" w:rsidP="00417FF2">
            <w:pPr>
              <w:rPr>
                <w:rFonts w:ascii="Arial" w:hAnsi="Arial" w:cs="Arial"/>
                <w:b/>
                <w:color w:val="0000FF"/>
                <w:sz w:val="20"/>
                <w:szCs w:val="20"/>
                <w:lang w:val="en-GB"/>
              </w:rPr>
            </w:pPr>
            <w:proofErr w:type="spellStart"/>
            <w:r>
              <w:rPr>
                <w:rFonts w:ascii="Arial" w:hAnsi="Arial" w:cs="Arial"/>
                <w:b/>
                <w:sz w:val="20"/>
                <w:szCs w:val="20"/>
                <w:lang w:val="en-GB"/>
              </w:rPr>
              <w:t>Matje</w:t>
            </w:r>
            <w:proofErr w:type="spellEnd"/>
            <w:r>
              <w:rPr>
                <w:rFonts w:ascii="Arial" w:hAnsi="Arial" w:cs="Arial"/>
                <w:b/>
                <w:sz w:val="20"/>
                <w:szCs w:val="20"/>
                <w:lang w:val="en-GB"/>
              </w:rPr>
              <w:t xml:space="preserve"> </w:t>
            </w:r>
            <w:proofErr w:type="spellStart"/>
            <w:r>
              <w:rPr>
                <w:rFonts w:ascii="Arial" w:hAnsi="Arial" w:cs="Arial"/>
                <w:b/>
                <w:sz w:val="20"/>
                <w:szCs w:val="20"/>
                <w:lang w:val="en-GB"/>
              </w:rPr>
              <w:t>elektronike</w:t>
            </w:r>
            <w:proofErr w:type="spellEnd"/>
            <w:r>
              <w:rPr>
                <w:rFonts w:ascii="Arial" w:hAnsi="Arial" w:cs="Arial"/>
                <w:b/>
                <w:color w:val="0000FF"/>
                <w:sz w:val="20"/>
                <w:szCs w:val="20"/>
                <w:lang w:val="en-GB"/>
              </w:rPr>
              <w:t xml:space="preserve"> / </w:t>
            </w:r>
            <w:r>
              <w:rPr>
                <w:rFonts w:ascii="Arial" w:hAnsi="Arial" w:cs="Arial"/>
                <w:b/>
                <w:color w:val="FF6600"/>
                <w:sz w:val="20"/>
                <w:szCs w:val="20"/>
                <w:lang w:val="en-GB"/>
              </w:rPr>
              <w:t>Electronic measurements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B509BD" w14:textId="77777777" w:rsidR="00417FF2" w:rsidRPr="00FB5365" w:rsidRDefault="00417FF2" w:rsidP="00417FF2">
            <w:pPr>
              <w:jc w:val="center"/>
              <w:rPr>
                <w:rFonts w:ascii="Arial" w:hAnsi="Arial" w:cs="Arial"/>
                <w:b/>
                <w:sz w:val="20"/>
                <w:szCs w:val="20"/>
              </w:rPr>
            </w:pPr>
            <w:r w:rsidRPr="00FB5365">
              <w:rPr>
                <w:rFonts w:ascii="Arial" w:hAnsi="Arial" w:cs="Arial"/>
                <w:b/>
                <w:sz w:val="20"/>
                <w:szCs w:val="20"/>
              </w:rPr>
              <w:t>5.00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543539A" w14:textId="2CA24439" w:rsidR="00417FF2" w:rsidRPr="00FB5365" w:rsidRDefault="00417FF2" w:rsidP="00417FF2">
            <w:pPr>
              <w:jc w:val="center"/>
              <w:rPr>
                <w:rFonts w:ascii="Arial" w:hAnsi="Arial" w:cs="Arial"/>
                <w:b/>
                <w:sz w:val="22"/>
                <w:szCs w:val="22"/>
              </w:rPr>
            </w:pPr>
            <w:r w:rsidRPr="001D13FB">
              <w:rPr>
                <w:rFonts w:ascii="Arial" w:hAnsi="Arial" w:cs="Arial"/>
                <w:b/>
                <w:sz w:val="22"/>
                <w:szCs w:val="22"/>
              </w:rPr>
              <w:t>-</w:t>
            </w:r>
          </w:p>
        </w:tc>
        <w:tc>
          <w:tcPr>
            <w:tcW w:w="992" w:type="dxa"/>
            <w:tcBorders>
              <w:top w:val="single" w:sz="4" w:space="0" w:color="auto"/>
              <w:left w:val="single" w:sz="4" w:space="0" w:color="auto"/>
              <w:bottom w:val="single" w:sz="4" w:space="0" w:color="auto"/>
              <w:right w:val="double" w:sz="4" w:space="0" w:color="auto"/>
            </w:tcBorders>
          </w:tcPr>
          <w:p w14:paraId="32EB20C6" w14:textId="77777777" w:rsidR="00417FF2" w:rsidRPr="001D13FB" w:rsidRDefault="00417FF2" w:rsidP="00417FF2">
            <w:pPr>
              <w:jc w:val="center"/>
              <w:rPr>
                <w:b/>
              </w:rPr>
            </w:pPr>
            <w:r w:rsidRPr="001D13FB">
              <w:rPr>
                <w:rFonts w:ascii="Arial" w:hAnsi="Arial" w:cs="Arial"/>
                <w:b/>
                <w:sz w:val="22"/>
                <w:szCs w:val="22"/>
              </w:rPr>
              <w:t>-</w:t>
            </w:r>
          </w:p>
        </w:tc>
      </w:tr>
      <w:tr w:rsidR="00417FF2" w:rsidRPr="00763933" w14:paraId="598D72DE" w14:textId="77777777" w:rsidTr="00200F0E">
        <w:trPr>
          <w:trHeight w:val="315"/>
        </w:trPr>
        <w:tc>
          <w:tcPr>
            <w:tcW w:w="568" w:type="dxa"/>
            <w:tcBorders>
              <w:top w:val="single" w:sz="4" w:space="0" w:color="auto"/>
              <w:left w:val="double" w:sz="4" w:space="0" w:color="auto"/>
              <w:bottom w:val="single" w:sz="4" w:space="0" w:color="auto"/>
              <w:right w:val="single" w:sz="4" w:space="0" w:color="auto"/>
            </w:tcBorders>
            <w:shd w:val="clear" w:color="auto" w:fill="auto"/>
          </w:tcPr>
          <w:p w14:paraId="39BC5211" w14:textId="77777777" w:rsidR="00417FF2" w:rsidRPr="00763933" w:rsidRDefault="00417FF2" w:rsidP="00417FF2">
            <w:pPr>
              <w:jc w:val="center"/>
              <w:rPr>
                <w:rFonts w:ascii="Arial" w:hAnsi="Arial" w:cs="Arial"/>
                <w:sz w:val="22"/>
                <w:szCs w:val="22"/>
              </w:rPr>
            </w:pPr>
            <w:r w:rsidRPr="00763933">
              <w:rPr>
                <w:rFonts w:ascii="Arial" w:hAnsi="Arial" w:cs="Arial"/>
                <w:sz w:val="22"/>
                <w:szCs w:val="22"/>
                <w:lang w:val="it-IT"/>
              </w:rPr>
              <w:t>22</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A535DD" w14:textId="77777777" w:rsidR="00417FF2" w:rsidRPr="00763933" w:rsidRDefault="00417FF2" w:rsidP="00417FF2">
            <w:pPr>
              <w:rPr>
                <w:rFonts w:ascii="Arial" w:hAnsi="Arial" w:cs="Arial"/>
                <w:b/>
                <w:bCs/>
                <w:sz w:val="22"/>
                <w:szCs w:val="22"/>
              </w:rPr>
            </w:pPr>
            <w:r w:rsidRPr="00BE0A5C">
              <w:rPr>
                <w:rFonts w:ascii="Arial" w:hAnsi="Arial" w:cs="Arial"/>
                <w:bCs/>
                <w:sz w:val="22"/>
                <w:szCs w:val="22"/>
              </w:rPr>
              <w:t>B-INF-</w:t>
            </w:r>
            <w:r>
              <w:rPr>
                <w:rFonts w:ascii="Arial" w:hAnsi="Arial" w:cs="Arial"/>
                <w:bCs/>
                <w:sz w:val="22"/>
                <w:szCs w:val="22"/>
              </w:rPr>
              <w:t>211</w:t>
            </w:r>
          </w:p>
        </w:tc>
        <w:tc>
          <w:tcPr>
            <w:tcW w:w="3819" w:type="dxa"/>
            <w:tcBorders>
              <w:top w:val="single" w:sz="4" w:space="0" w:color="auto"/>
              <w:left w:val="single" w:sz="4" w:space="0" w:color="auto"/>
              <w:bottom w:val="single" w:sz="4" w:space="0" w:color="auto"/>
              <w:right w:val="single" w:sz="4" w:space="0" w:color="auto"/>
            </w:tcBorders>
            <w:shd w:val="clear" w:color="auto" w:fill="auto"/>
          </w:tcPr>
          <w:p w14:paraId="45101C80" w14:textId="77777777" w:rsidR="00417FF2" w:rsidRDefault="00417FF2" w:rsidP="00417FF2">
            <w:pPr>
              <w:rPr>
                <w:rFonts w:ascii="Arial" w:hAnsi="Arial" w:cs="Arial"/>
                <w:b/>
                <w:color w:val="0000FF"/>
                <w:sz w:val="20"/>
                <w:szCs w:val="20"/>
                <w:lang w:val="en-GB"/>
              </w:rPr>
            </w:pPr>
            <w:proofErr w:type="spellStart"/>
            <w:r>
              <w:rPr>
                <w:rFonts w:ascii="Arial" w:hAnsi="Arial" w:cs="Arial"/>
                <w:b/>
                <w:sz w:val="20"/>
                <w:szCs w:val="20"/>
                <w:lang w:val="en-GB"/>
              </w:rPr>
              <w:t>Rrjeta</w:t>
            </w:r>
            <w:proofErr w:type="spellEnd"/>
            <w:r>
              <w:rPr>
                <w:rFonts w:ascii="Arial" w:hAnsi="Arial" w:cs="Arial"/>
                <w:b/>
                <w:sz w:val="20"/>
                <w:szCs w:val="20"/>
                <w:lang w:val="en-GB"/>
              </w:rPr>
              <w:t xml:space="preserve"> </w:t>
            </w:r>
            <w:proofErr w:type="spellStart"/>
            <w:r>
              <w:rPr>
                <w:rFonts w:ascii="Arial" w:hAnsi="Arial" w:cs="Arial"/>
                <w:b/>
                <w:sz w:val="20"/>
                <w:szCs w:val="20"/>
                <w:lang w:val="en-GB"/>
              </w:rPr>
              <w:t>telematike</w:t>
            </w:r>
            <w:proofErr w:type="spellEnd"/>
            <w:r>
              <w:rPr>
                <w:rFonts w:ascii="Arial" w:hAnsi="Arial" w:cs="Arial"/>
                <w:b/>
                <w:color w:val="0000FF"/>
                <w:sz w:val="20"/>
                <w:szCs w:val="20"/>
                <w:lang w:val="en-GB"/>
              </w:rPr>
              <w:t xml:space="preserve"> / </w:t>
            </w:r>
            <w:proofErr w:type="spellStart"/>
            <w:r>
              <w:rPr>
                <w:rFonts w:ascii="Arial" w:hAnsi="Arial" w:cs="Arial"/>
                <w:b/>
                <w:color w:val="FF6600"/>
                <w:sz w:val="20"/>
                <w:szCs w:val="20"/>
                <w:lang w:val="en-GB"/>
              </w:rPr>
              <w:t>Telematic</w:t>
            </w:r>
            <w:proofErr w:type="spellEnd"/>
            <w:r>
              <w:rPr>
                <w:rFonts w:ascii="Arial" w:hAnsi="Arial" w:cs="Arial"/>
                <w:b/>
                <w:color w:val="FF6600"/>
                <w:sz w:val="20"/>
                <w:szCs w:val="20"/>
                <w:lang w:val="en-GB"/>
              </w:rPr>
              <w:t xml:space="preserve"> networks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62243B4" w14:textId="77777777" w:rsidR="00417FF2" w:rsidRPr="00FB5365" w:rsidRDefault="00417FF2" w:rsidP="00417FF2">
            <w:pPr>
              <w:jc w:val="center"/>
              <w:rPr>
                <w:rFonts w:ascii="Arial" w:hAnsi="Arial" w:cs="Arial"/>
                <w:b/>
                <w:sz w:val="20"/>
                <w:szCs w:val="20"/>
              </w:rPr>
            </w:pPr>
            <w:r w:rsidRPr="00FB5365">
              <w:rPr>
                <w:rFonts w:ascii="Arial" w:hAnsi="Arial" w:cs="Arial"/>
                <w:b/>
                <w:sz w:val="20"/>
                <w:szCs w:val="20"/>
              </w:rPr>
              <w:t>5.00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B8C04C4" w14:textId="2D1958E4" w:rsidR="00417FF2" w:rsidRPr="00FB5365" w:rsidRDefault="00417FF2" w:rsidP="00417FF2">
            <w:pPr>
              <w:jc w:val="center"/>
              <w:rPr>
                <w:rFonts w:ascii="Arial" w:hAnsi="Arial" w:cs="Arial"/>
                <w:b/>
                <w:sz w:val="22"/>
                <w:szCs w:val="22"/>
              </w:rPr>
            </w:pPr>
            <w:r w:rsidRPr="001D13FB">
              <w:rPr>
                <w:rFonts w:ascii="Arial" w:hAnsi="Arial" w:cs="Arial"/>
                <w:b/>
                <w:sz w:val="22"/>
                <w:szCs w:val="22"/>
              </w:rPr>
              <w:t>-</w:t>
            </w:r>
          </w:p>
        </w:tc>
        <w:tc>
          <w:tcPr>
            <w:tcW w:w="992" w:type="dxa"/>
            <w:tcBorders>
              <w:top w:val="single" w:sz="4" w:space="0" w:color="auto"/>
              <w:left w:val="single" w:sz="4" w:space="0" w:color="auto"/>
              <w:bottom w:val="single" w:sz="4" w:space="0" w:color="auto"/>
              <w:right w:val="double" w:sz="4" w:space="0" w:color="auto"/>
            </w:tcBorders>
          </w:tcPr>
          <w:p w14:paraId="059FABC6" w14:textId="77777777" w:rsidR="00417FF2" w:rsidRPr="001D13FB" w:rsidRDefault="00417FF2" w:rsidP="00417FF2">
            <w:pPr>
              <w:jc w:val="center"/>
              <w:rPr>
                <w:b/>
              </w:rPr>
            </w:pPr>
            <w:r w:rsidRPr="001D13FB">
              <w:rPr>
                <w:rFonts w:ascii="Arial" w:hAnsi="Arial" w:cs="Arial"/>
                <w:b/>
                <w:sz w:val="22"/>
                <w:szCs w:val="22"/>
              </w:rPr>
              <w:t>-</w:t>
            </w:r>
          </w:p>
        </w:tc>
      </w:tr>
      <w:tr w:rsidR="00417FF2" w:rsidRPr="00763933" w14:paraId="111F9DDB" w14:textId="77777777" w:rsidTr="00200F0E">
        <w:trPr>
          <w:trHeight w:val="315"/>
        </w:trPr>
        <w:tc>
          <w:tcPr>
            <w:tcW w:w="568" w:type="dxa"/>
            <w:tcBorders>
              <w:top w:val="single" w:sz="4" w:space="0" w:color="auto"/>
              <w:left w:val="double" w:sz="4" w:space="0" w:color="auto"/>
              <w:bottom w:val="single" w:sz="4" w:space="0" w:color="auto"/>
              <w:right w:val="single" w:sz="4" w:space="0" w:color="auto"/>
            </w:tcBorders>
            <w:shd w:val="clear" w:color="auto" w:fill="auto"/>
          </w:tcPr>
          <w:p w14:paraId="227C815F" w14:textId="77777777" w:rsidR="00417FF2" w:rsidRPr="00763933" w:rsidRDefault="00417FF2" w:rsidP="00417FF2">
            <w:pPr>
              <w:jc w:val="center"/>
              <w:rPr>
                <w:rFonts w:ascii="Arial" w:hAnsi="Arial" w:cs="Arial"/>
                <w:sz w:val="22"/>
                <w:szCs w:val="22"/>
              </w:rPr>
            </w:pPr>
            <w:r w:rsidRPr="00763933">
              <w:rPr>
                <w:rFonts w:ascii="Arial" w:hAnsi="Arial" w:cs="Arial"/>
                <w:sz w:val="22"/>
                <w:szCs w:val="22"/>
                <w:lang w:val="it-IT"/>
              </w:rPr>
              <w:t>23</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7BE15F" w14:textId="77777777" w:rsidR="00417FF2" w:rsidRPr="00763933" w:rsidRDefault="00417FF2" w:rsidP="00417FF2">
            <w:pPr>
              <w:rPr>
                <w:rFonts w:ascii="Arial" w:hAnsi="Arial" w:cs="Arial"/>
                <w:b/>
                <w:bCs/>
                <w:sz w:val="22"/>
                <w:szCs w:val="22"/>
              </w:rPr>
            </w:pPr>
            <w:r w:rsidRPr="00BE0A5C">
              <w:rPr>
                <w:rFonts w:ascii="Arial" w:hAnsi="Arial" w:cs="Arial"/>
                <w:bCs/>
                <w:sz w:val="22"/>
                <w:szCs w:val="22"/>
              </w:rPr>
              <w:t>B-INF-</w:t>
            </w:r>
            <w:r>
              <w:rPr>
                <w:rFonts w:ascii="Arial" w:hAnsi="Arial" w:cs="Arial"/>
                <w:bCs/>
                <w:sz w:val="22"/>
                <w:szCs w:val="22"/>
              </w:rPr>
              <w:t>212</w:t>
            </w:r>
          </w:p>
        </w:tc>
        <w:tc>
          <w:tcPr>
            <w:tcW w:w="3819" w:type="dxa"/>
            <w:tcBorders>
              <w:top w:val="single" w:sz="4" w:space="0" w:color="auto"/>
              <w:left w:val="single" w:sz="4" w:space="0" w:color="auto"/>
              <w:bottom w:val="single" w:sz="4" w:space="0" w:color="auto"/>
              <w:right w:val="single" w:sz="4" w:space="0" w:color="auto"/>
            </w:tcBorders>
            <w:shd w:val="clear" w:color="auto" w:fill="auto"/>
          </w:tcPr>
          <w:p w14:paraId="3481B468" w14:textId="77777777" w:rsidR="00417FF2" w:rsidRDefault="00417FF2" w:rsidP="00417FF2">
            <w:pPr>
              <w:rPr>
                <w:rFonts w:ascii="Arial" w:hAnsi="Arial" w:cs="Arial"/>
                <w:b/>
                <w:color w:val="0000FF"/>
                <w:sz w:val="20"/>
                <w:szCs w:val="20"/>
              </w:rPr>
            </w:pPr>
            <w:proofErr w:type="spellStart"/>
            <w:r>
              <w:rPr>
                <w:rFonts w:ascii="Arial" w:hAnsi="Arial" w:cs="Arial"/>
                <w:b/>
                <w:sz w:val="20"/>
                <w:szCs w:val="20"/>
              </w:rPr>
              <w:t>Algoritëm</w:t>
            </w:r>
            <w:proofErr w:type="spellEnd"/>
            <w:r>
              <w:rPr>
                <w:rFonts w:ascii="Arial" w:hAnsi="Arial" w:cs="Arial"/>
                <w:b/>
                <w:sz w:val="20"/>
                <w:szCs w:val="20"/>
              </w:rPr>
              <w:t xml:space="preserve"> </w:t>
            </w:r>
            <w:proofErr w:type="spellStart"/>
            <w:r>
              <w:rPr>
                <w:rFonts w:ascii="Arial" w:hAnsi="Arial" w:cs="Arial"/>
                <w:b/>
                <w:sz w:val="20"/>
                <w:szCs w:val="20"/>
              </w:rPr>
              <w:t>dhe</w:t>
            </w:r>
            <w:proofErr w:type="spellEnd"/>
            <w:r>
              <w:rPr>
                <w:rFonts w:ascii="Arial" w:hAnsi="Arial" w:cs="Arial"/>
                <w:b/>
                <w:sz w:val="20"/>
                <w:szCs w:val="20"/>
              </w:rPr>
              <w:t xml:space="preserve"> </w:t>
            </w:r>
            <w:proofErr w:type="spellStart"/>
            <w:r>
              <w:rPr>
                <w:rFonts w:ascii="Arial" w:hAnsi="Arial" w:cs="Arial"/>
                <w:b/>
                <w:sz w:val="20"/>
                <w:szCs w:val="20"/>
              </w:rPr>
              <w:t>programim</w:t>
            </w:r>
            <w:proofErr w:type="spellEnd"/>
            <w:r>
              <w:rPr>
                <w:rFonts w:ascii="Arial" w:hAnsi="Arial" w:cs="Arial"/>
                <w:b/>
                <w:sz w:val="20"/>
                <w:szCs w:val="20"/>
              </w:rPr>
              <w:t xml:space="preserve"> </w:t>
            </w:r>
            <w:proofErr w:type="spellStart"/>
            <w:r>
              <w:rPr>
                <w:rFonts w:ascii="Arial" w:hAnsi="Arial" w:cs="Arial"/>
                <w:b/>
                <w:sz w:val="20"/>
                <w:szCs w:val="20"/>
              </w:rPr>
              <w:t>i</w:t>
            </w:r>
            <w:proofErr w:type="spellEnd"/>
            <w:r>
              <w:rPr>
                <w:rFonts w:ascii="Arial" w:hAnsi="Arial" w:cs="Arial"/>
                <w:b/>
                <w:sz w:val="20"/>
                <w:szCs w:val="20"/>
              </w:rPr>
              <w:t xml:space="preserve"> </w:t>
            </w:r>
            <w:proofErr w:type="spellStart"/>
            <w:r>
              <w:rPr>
                <w:rFonts w:ascii="Arial" w:hAnsi="Arial" w:cs="Arial"/>
                <w:b/>
                <w:sz w:val="20"/>
                <w:szCs w:val="20"/>
              </w:rPr>
              <w:t>avancuar</w:t>
            </w:r>
            <w:proofErr w:type="spellEnd"/>
            <w:r>
              <w:rPr>
                <w:rFonts w:ascii="Arial" w:hAnsi="Arial" w:cs="Arial"/>
                <w:b/>
                <w:color w:val="0000FF"/>
                <w:sz w:val="20"/>
                <w:szCs w:val="20"/>
              </w:rPr>
              <w:t xml:space="preserve"> /  </w:t>
            </w:r>
            <w:r>
              <w:rPr>
                <w:rFonts w:ascii="Arial" w:hAnsi="Arial" w:cs="Arial"/>
                <w:b/>
                <w:color w:val="FF6600"/>
                <w:sz w:val="20"/>
                <w:szCs w:val="20"/>
              </w:rPr>
              <w:t>Algorithm and advanced programming</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EF2CAC7" w14:textId="77777777" w:rsidR="00417FF2" w:rsidRPr="00FB5365" w:rsidRDefault="00417FF2" w:rsidP="00417FF2">
            <w:pPr>
              <w:jc w:val="center"/>
              <w:rPr>
                <w:rFonts w:ascii="Arial" w:hAnsi="Arial" w:cs="Arial"/>
                <w:b/>
                <w:sz w:val="20"/>
                <w:szCs w:val="20"/>
              </w:rPr>
            </w:pPr>
            <w:r w:rsidRPr="00FB5365">
              <w:rPr>
                <w:rFonts w:ascii="Arial" w:hAnsi="Arial" w:cs="Arial"/>
                <w:b/>
                <w:sz w:val="20"/>
                <w:szCs w:val="20"/>
              </w:rPr>
              <w:t>6.00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35A1BB1" w14:textId="38AECBF7" w:rsidR="00417FF2" w:rsidRPr="00FB5365" w:rsidRDefault="00417FF2" w:rsidP="00417FF2">
            <w:pPr>
              <w:jc w:val="center"/>
              <w:rPr>
                <w:rFonts w:ascii="Arial" w:hAnsi="Arial" w:cs="Arial"/>
                <w:b/>
                <w:sz w:val="22"/>
                <w:szCs w:val="22"/>
              </w:rPr>
            </w:pPr>
            <w:r w:rsidRPr="001D13FB">
              <w:rPr>
                <w:rFonts w:ascii="Arial" w:hAnsi="Arial" w:cs="Arial"/>
                <w:b/>
                <w:sz w:val="22"/>
                <w:szCs w:val="22"/>
              </w:rPr>
              <w:t>-</w:t>
            </w:r>
          </w:p>
        </w:tc>
        <w:tc>
          <w:tcPr>
            <w:tcW w:w="992" w:type="dxa"/>
            <w:tcBorders>
              <w:top w:val="single" w:sz="4" w:space="0" w:color="auto"/>
              <w:left w:val="single" w:sz="4" w:space="0" w:color="auto"/>
              <w:bottom w:val="single" w:sz="4" w:space="0" w:color="auto"/>
              <w:right w:val="double" w:sz="4" w:space="0" w:color="auto"/>
            </w:tcBorders>
          </w:tcPr>
          <w:p w14:paraId="62E5489D" w14:textId="77777777" w:rsidR="00417FF2" w:rsidRPr="001D13FB" w:rsidRDefault="00417FF2" w:rsidP="00417FF2">
            <w:pPr>
              <w:jc w:val="center"/>
              <w:rPr>
                <w:b/>
              </w:rPr>
            </w:pPr>
            <w:r w:rsidRPr="001D13FB">
              <w:rPr>
                <w:rFonts w:ascii="Arial" w:hAnsi="Arial" w:cs="Arial"/>
                <w:b/>
                <w:sz w:val="22"/>
                <w:szCs w:val="22"/>
              </w:rPr>
              <w:t>-</w:t>
            </w:r>
          </w:p>
        </w:tc>
      </w:tr>
      <w:tr w:rsidR="00F55916" w:rsidRPr="00763933" w14:paraId="782B5A2E" w14:textId="77777777" w:rsidTr="00200F0E">
        <w:trPr>
          <w:trHeight w:val="345"/>
        </w:trPr>
        <w:tc>
          <w:tcPr>
            <w:tcW w:w="5955" w:type="dxa"/>
            <w:gridSpan w:val="3"/>
            <w:tcBorders>
              <w:top w:val="single" w:sz="4" w:space="0" w:color="auto"/>
              <w:left w:val="double" w:sz="4" w:space="0" w:color="auto"/>
              <w:bottom w:val="double" w:sz="4" w:space="0" w:color="auto"/>
              <w:right w:val="single" w:sz="4" w:space="0" w:color="auto"/>
            </w:tcBorders>
            <w:shd w:val="clear" w:color="auto" w:fill="auto"/>
          </w:tcPr>
          <w:p w14:paraId="04F7A6D7" w14:textId="77777777" w:rsidR="00F55916" w:rsidRPr="00763933" w:rsidRDefault="00F55916" w:rsidP="00F55916">
            <w:pPr>
              <w:jc w:val="right"/>
              <w:rPr>
                <w:rFonts w:ascii="Arial" w:hAnsi="Arial" w:cs="Arial"/>
                <w:b/>
                <w:bCs/>
                <w:i/>
                <w:iCs/>
                <w:sz w:val="22"/>
                <w:szCs w:val="22"/>
                <w:lang w:val="it-IT"/>
              </w:rPr>
            </w:pPr>
            <w:r w:rsidRPr="00763933">
              <w:rPr>
                <w:rFonts w:ascii="Arial" w:hAnsi="Arial" w:cs="Arial"/>
                <w:b/>
                <w:bCs/>
                <w:i/>
                <w:iCs/>
                <w:sz w:val="22"/>
                <w:szCs w:val="22"/>
              </w:rPr>
              <w:t> </w:t>
            </w:r>
            <w:proofErr w:type="spellStart"/>
            <w:r>
              <w:rPr>
                <w:rFonts w:ascii="Arial" w:hAnsi="Arial" w:cs="Arial"/>
                <w:b/>
                <w:bCs/>
                <w:i/>
                <w:iCs/>
                <w:sz w:val="22"/>
                <w:szCs w:val="22"/>
              </w:rPr>
              <w:t>Shuma</w:t>
            </w:r>
            <w:proofErr w:type="spellEnd"/>
            <w:r>
              <w:rPr>
                <w:rFonts w:ascii="Arial" w:hAnsi="Arial" w:cs="Arial"/>
                <w:b/>
                <w:bCs/>
                <w:i/>
                <w:iCs/>
                <w:sz w:val="22"/>
                <w:szCs w:val="22"/>
              </w:rPr>
              <w:t>:</w:t>
            </w:r>
          </w:p>
        </w:tc>
        <w:tc>
          <w:tcPr>
            <w:tcW w:w="1559" w:type="dxa"/>
            <w:tcBorders>
              <w:top w:val="single" w:sz="4" w:space="0" w:color="auto"/>
              <w:left w:val="single" w:sz="4" w:space="0" w:color="auto"/>
              <w:bottom w:val="double" w:sz="4" w:space="0" w:color="auto"/>
              <w:right w:val="single" w:sz="4" w:space="0" w:color="auto"/>
            </w:tcBorders>
            <w:shd w:val="clear" w:color="auto" w:fill="auto"/>
          </w:tcPr>
          <w:p w14:paraId="2BC83623" w14:textId="77777777" w:rsidR="00F55916" w:rsidRPr="00763933" w:rsidRDefault="00F55916" w:rsidP="00F55916">
            <w:pPr>
              <w:jc w:val="center"/>
              <w:rPr>
                <w:rFonts w:ascii="Arial" w:hAnsi="Arial" w:cs="Arial"/>
                <w:b/>
                <w:bCs/>
                <w:i/>
                <w:iCs/>
                <w:sz w:val="22"/>
                <w:szCs w:val="22"/>
              </w:rPr>
            </w:pPr>
            <w:r w:rsidRPr="00763933">
              <w:rPr>
                <w:rFonts w:ascii="Arial" w:hAnsi="Arial" w:cs="Arial"/>
                <w:b/>
                <w:bCs/>
                <w:i/>
                <w:iCs/>
                <w:sz w:val="22"/>
                <w:szCs w:val="22"/>
              </w:rPr>
              <w:t>60</w:t>
            </w:r>
          </w:p>
        </w:tc>
        <w:tc>
          <w:tcPr>
            <w:tcW w:w="1843" w:type="dxa"/>
            <w:tcBorders>
              <w:top w:val="single" w:sz="4" w:space="0" w:color="auto"/>
              <w:left w:val="single" w:sz="4" w:space="0" w:color="auto"/>
              <w:bottom w:val="double" w:sz="4" w:space="0" w:color="auto"/>
              <w:right w:val="single" w:sz="4" w:space="0" w:color="auto"/>
            </w:tcBorders>
            <w:shd w:val="clear" w:color="auto" w:fill="auto"/>
          </w:tcPr>
          <w:p w14:paraId="3AD1A0C0" w14:textId="77777777" w:rsidR="00F55916" w:rsidRPr="00763933" w:rsidRDefault="00F55916" w:rsidP="00F55916">
            <w:pPr>
              <w:jc w:val="center"/>
              <w:rPr>
                <w:rFonts w:ascii="Arial" w:hAnsi="Arial" w:cs="Arial"/>
                <w:b/>
                <w:bCs/>
                <w:i/>
                <w:iCs/>
                <w:sz w:val="22"/>
                <w:szCs w:val="22"/>
              </w:rPr>
            </w:pPr>
          </w:p>
        </w:tc>
        <w:tc>
          <w:tcPr>
            <w:tcW w:w="992" w:type="dxa"/>
            <w:tcBorders>
              <w:top w:val="single" w:sz="4" w:space="0" w:color="auto"/>
              <w:left w:val="single" w:sz="4" w:space="0" w:color="auto"/>
              <w:bottom w:val="double" w:sz="4" w:space="0" w:color="auto"/>
              <w:right w:val="double" w:sz="4" w:space="0" w:color="auto"/>
            </w:tcBorders>
          </w:tcPr>
          <w:p w14:paraId="1710BCE5" w14:textId="77777777" w:rsidR="00F55916" w:rsidRPr="00763933" w:rsidRDefault="00F55916" w:rsidP="00F55916">
            <w:pPr>
              <w:jc w:val="center"/>
              <w:rPr>
                <w:rFonts w:ascii="Arial" w:hAnsi="Arial" w:cs="Arial"/>
                <w:b/>
                <w:bCs/>
                <w:i/>
                <w:iCs/>
                <w:sz w:val="22"/>
                <w:szCs w:val="22"/>
              </w:rPr>
            </w:pPr>
          </w:p>
        </w:tc>
      </w:tr>
      <w:tr w:rsidR="00F55916" w:rsidRPr="00763933" w14:paraId="510F9C93" w14:textId="77777777" w:rsidTr="00200F0E">
        <w:trPr>
          <w:trHeight w:val="315"/>
        </w:trPr>
        <w:tc>
          <w:tcPr>
            <w:tcW w:w="568" w:type="dxa"/>
            <w:tcBorders>
              <w:top w:val="double" w:sz="4" w:space="0" w:color="auto"/>
              <w:bottom w:val="double" w:sz="4" w:space="0" w:color="auto"/>
            </w:tcBorders>
            <w:shd w:val="clear" w:color="auto" w:fill="auto"/>
          </w:tcPr>
          <w:p w14:paraId="322F915F" w14:textId="77777777" w:rsidR="00F55916" w:rsidRPr="00763933" w:rsidRDefault="00F55916" w:rsidP="00F55916">
            <w:pPr>
              <w:spacing w:before="120"/>
              <w:jc w:val="center"/>
              <w:rPr>
                <w:rFonts w:ascii="Arial" w:hAnsi="Arial" w:cs="Arial"/>
                <w:sz w:val="22"/>
                <w:szCs w:val="22"/>
              </w:rPr>
            </w:pPr>
            <w:r w:rsidRPr="00763933">
              <w:rPr>
                <w:rFonts w:ascii="Arial" w:hAnsi="Arial" w:cs="Arial"/>
                <w:sz w:val="22"/>
                <w:szCs w:val="22"/>
              </w:rPr>
              <w:t> </w:t>
            </w:r>
          </w:p>
        </w:tc>
        <w:tc>
          <w:tcPr>
            <w:tcW w:w="1568" w:type="dxa"/>
            <w:tcBorders>
              <w:top w:val="double" w:sz="4" w:space="0" w:color="auto"/>
              <w:bottom w:val="double" w:sz="4" w:space="0" w:color="auto"/>
            </w:tcBorders>
            <w:shd w:val="clear" w:color="auto" w:fill="auto"/>
            <w:noWrap/>
            <w:vAlign w:val="bottom"/>
          </w:tcPr>
          <w:p w14:paraId="65E8AA53" w14:textId="77777777" w:rsidR="00F55916" w:rsidRPr="00763933" w:rsidRDefault="00F55916" w:rsidP="00F55916">
            <w:pPr>
              <w:spacing w:before="120"/>
              <w:jc w:val="center"/>
              <w:rPr>
                <w:rFonts w:ascii="Arial" w:hAnsi="Arial" w:cs="Arial"/>
                <w:sz w:val="22"/>
                <w:szCs w:val="22"/>
              </w:rPr>
            </w:pPr>
            <w:r w:rsidRPr="00763933">
              <w:rPr>
                <w:rFonts w:ascii="Arial" w:hAnsi="Arial" w:cs="Arial"/>
                <w:sz w:val="22"/>
                <w:szCs w:val="22"/>
              </w:rPr>
              <w:t> </w:t>
            </w:r>
          </w:p>
        </w:tc>
        <w:tc>
          <w:tcPr>
            <w:tcW w:w="3819" w:type="dxa"/>
            <w:tcBorders>
              <w:top w:val="double" w:sz="4" w:space="0" w:color="auto"/>
              <w:bottom w:val="double" w:sz="4" w:space="0" w:color="auto"/>
            </w:tcBorders>
            <w:shd w:val="clear" w:color="auto" w:fill="auto"/>
          </w:tcPr>
          <w:p w14:paraId="29DB1090" w14:textId="46D41E4A" w:rsidR="00F55916" w:rsidRPr="00763933" w:rsidRDefault="00F55916" w:rsidP="00F55916">
            <w:pPr>
              <w:spacing w:before="120"/>
              <w:rPr>
                <w:rFonts w:ascii="Arial" w:hAnsi="Arial" w:cs="Arial"/>
                <w:b/>
                <w:bCs/>
                <w:sz w:val="22"/>
                <w:szCs w:val="22"/>
              </w:rPr>
            </w:pPr>
            <w:r w:rsidRPr="00763933">
              <w:rPr>
                <w:rFonts w:ascii="Arial" w:hAnsi="Arial" w:cs="Arial"/>
                <w:b/>
                <w:bCs/>
                <w:sz w:val="22"/>
                <w:szCs w:val="22"/>
              </w:rPr>
              <w:t>Viti III (</w:t>
            </w:r>
            <w:r w:rsidR="00417FF2">
              <w:rPr>
                <w:rFonts w:ascii="Arial" w:hAnsi="Arial" w:cs="Arial"/>
                <w:b/>
                <w:bCs/>
                <w:color w:val="FF6600"/>
                <w:sz w:val="22"/>
                <w:szCs w:val="22"/>
              </w:rPr>
              <w:t>_____</w:t>
            </w:r>
            <w:r>
              <w:rPr>
                <w:rFonts w:ascii="Arial" w:hAnsi="Arial" w:cs="Arial"/>
                <w:b/>
                <w:bCs/>
                <w:color w:val="FF6600"/>
                <w:sz w:val="22"/>
                <w:szCs w:val="22"/>
              </w:rPr>
              <w:t>-</w:t>
            </w:r>
            <w:r w:rsidR="00417FF2">
              <w:rPr>
                <w:rFonts w:ascii="Arial" w:hAnsi="Arial" w:cs="Arial"/>
                <w:b/>
                <w:bCs/>
                <w:color w:val="FF6600"/>
                <w:sz w:val="22"/>
                <w:szCs w:val="22"/>
              </w:rPr>
              <w:t>_____</w:t>
            </w:r>
            <w:r w:rsidRPr="00763933">
              <w:rPr>
                <w:rFonts w:ascii="Arial" w:hAnsi="Arial" w:cs="Arial"/>
                <w:b/>
                <w:bCs/>
                <w:sz w:val="22"/>
                <w:szCs w:val="22"/>
              </w:rPr>
              <w:t>)</w:t>
            </w:r>
          </w:p>
        </w:tc>
        <w:tc>
          <w:tcPr>
            <w:tcW w:w="1559" w:type="dxa"/>
            <w:tcBorders>
              <w:top w:val="double" w:sz="4" w:space="0" w:color="auto"/>
              <w:bottom w:val="double" w:sz="4" w:space="0" w:color="auto"/>
            </w:tcBorders>
            <w:shd w:val="clear" w:color="auto" w:fill="auto"/>
          </w:tcPr>
          <w:p w14:paraId="5417390E" w14:textId="77777777" w:rsidR="00F55916" w:rsidRPr="00763933" w:rsidRDefault="00F55916" w:rsidP="00F55916">
            <w:pPr>
              <w:spacing w:before="120"/>
              <w:jc w:val="center"/>
              <w:rPr>
                <w:rFonts w:ascii="Arial" w:hAnsi="Arial" w:cs="Arial"/>
                <w:sz w:val="22"/>
                <w:szCs w:val="22"/>
              </w:rPr>
            </w:pPr>
            <w:r w:rsidRPr="00763933">
              <w:rPr>
                <w:rFonts w:ascii="Arial" w:hAnsi="Arial" w:cs="Arial"/>
                <w:sz w:val="22"/>
                <w:szCs w:val="22"/>
                <w:lang w:val="it-IT"/>
              </w:rPr>
              <w:t> </w:t>
            </w:r>
          </w:p>
        </w:tc>
        <w:tc>
          <w:tcPr>
            <w:tcW w:w="1843" w:type="dxa"/>
            <w:tcBorders>
              <w:top w:val="double" w:sz="4" w:space="0" w:color="auto"/>
              <w:bottom w:val="double" w:sz="4" w:space="0" w:color="auto"/>
            </w:tcBorders>
            <w:shd w:val="clear" w:color="auto" w:fill="auto"/>
          </w:tcPr>
          <w:p w14:paraId="19F4B8A3" w14:textId="77777777" w:rsidR="00F55916" w:rsidRPr="00763933" w:rsidRDefault="00F55916" w:rsidP="00F55916">
            <w:pPr>
              <w:spacing w:before="120"/>
              <w:jc w:val="center"/>
              <w:rPr>
                <w:rFonts w:ascii="Arial" w:hAnsi="Arial" w:cs="Arial"/>
                <w:sz w:val="22"/>
                <w:szCs w:val="22"/>
              </w:rPr>
            </w:pPr>
            <w:r w:rsidRPr="00763933">
              <w:rPr>
                <w:rFonts w:ascii="Arial" w:hAnsi="Arial" w:cs="Arial"/>
                <w:sz w:val="22"/>
                <w:szCs w:val="22"/>
                <w:lang w:val="it-IT"/>
              </w:rPr>
              <w:t> </w:t>
            </w:r>
          </w:p>
        </w:tc>
        <w:tc>
          <w:tcPr>
            <w:tcW w:w="992" w:type="dxa"/>
            <w:tcBorders>
              <w:top w:val="double" w:sz="4" w:space="0" w:color="auto"/>
              <w:bottom w:val="double" w:sz="4" w:space="0" w:color="auto"/>
            </w:tcBorders>
          </w:tcPr>
          <w:p w14:paraId="5C5C03EE" w14:textId="77777777" w:rsidR="00F55916" w:rsidRPr="00763933" w:rsidRDefault="00F55916" w:rsidP="00F55916">
            <w:pPr>
              <w:spacing w:before="120"/>
              <w:jc w:val="center"/>
              <w:rPr>
                <w:rFonts w:ascii="Arial" w:hAnsi="Arial" w:cs="Arial"/>
                <w:sz w:val="22"/>
                <w:szCs w:val="22"/>
                <w:lang w:val="it-IT"/>
              </w:rPr>
            </w:pPr>
          </w:p>
        </w:tc>
      </w:tr>
      <w:tr w:rsidR="00F55916" w:rsidRPr="00763933" w14:paraId="339D553A" w14:textId="77777777" w:rsidTr="00200F0E">
        <w:trPr>
          <w:trHeight w:val="315"/>
        </w:trPr>
        <w:tc>
          <w:tcPr>
            <w:tcW w:w="568" w:type="dxa"/>
            <w:tcBorders>
              <w:top w:val="double" w:sz="4" w:space="0" w:color="auto"/>
              <w:left w:val="double" w:sz="4" w:space="0" w:color="auto"/>
              <w:bottom w:val="single" w:sz="6" w:space="0" w:color="auto"/>
              <w:right w:val="single" w:sz="6" w:space="0" w:color="auto"/>
            </w:tcBorders>
            <w:shd w:val="clear" w:color="auto" w:fill="auto"/>
            <w:vAlign w:val="center"/>
          </w:tcPr>
          <w:p w14:paraId="5EF68872" w14:textId="77777777" w:rsidR="00F55916" w:rsidRPr="00763933" w:rsidRDefault="00F55916" w:rsidP="00F55916">
            <w:pPr>
              <w:jc w:val="center"/>
              <w:rPr>
                <w:rFonts w:ascii="Arial" w:hAnsi="Arial" w:cs="Arial"/>
                <w:b/>
                <w:bCs/>
                <w:sz w:val="22"/>
                <w:szCs w:val="22"/>
              </w:rPr>
            </w:pPr>
            <w:r w:rsidRPr="00763933">
              <w:rPr>
                <w:rFonts w:ascii="Arial" w:hAnsi="Arial" w:cs="Arial"/>
                <w:b/>
                <w:bCs/>
                <w:sz w:val="22"/>
                <w:szCs w:val="22"/>
              </w:rPr>
              <w:t>Nr.</w:t>
            </w:r>
          </w:p>
        </w:tc>
        <w:tc>
          <w:tcPr>
            <w:tcW w:w="1568" w:type="dxa"/>
            <w:tcBorders>
              <w:top w:val="double" w:sz="4" w:space="0" w:color="auto"/>
              <w:left w:val="single" w:sz="6" w:space="0" w:color="auto"/>
              <w:bottom w:val="single" w:sz="6" w:space="0" w:color="auto"/>
              <w:right w:val="single" w:sz="6" w:space="0" w:color="auto"/>
            </w:tcBorders>
            <w:shd w:val="clear" w:color="auto" w:fill="auto"/>
            <w:noWrap/>
            <w:vAlign w:val="center"/>
          </w:tcPr>
          <w:p w14:paraId="32DD5D79" w14:textId="77777777" w:rsidR="00F55916" w:rsidRDefault="00F55916" w:rsidP="00F55916">
            <w:pPr>
              <w:rPr>
                <w:rFonts w:ascii="Arial" w:hAnsi="Arial" w:cs="Arial"/>
                <w:b/>
                <w:bCs/>
                <w:sz w:val="22"/>
                <w:szCs w:val="22"/>
              </w:rPr>
            </w:pPr>
            <w:r w:rsidRPr="00763933">
              <w:rPr>
                <w:rFonts w:ascii="Arial" w:hAnsi="Arial" w:cs="Arial"/>
                <w:b/>
                <w:bCs/>
                <w:sz w:val="22"/>
                <w:szCs w:val="22"/>
              </w:rPr>
              <w:t>KODI</w:t>
            </w:r>
          </w:p>
          <w:p w14:paraId="7157BF8C" w14:textId="77777777" w:rsidR="00F55916" w:rsidRPr="00763933" w:rsidRDefault="00F55916" w:rsidP="00F55916">
            <w:pPr>
              <w:rPr>
                <w:rFonts w:ascii="Arial" w:hAnsi="Arial" w:cs="Arial"/>
                <w:b/>
                <w:bCs/>
                <w:sz w:val="22"/>
                <w:szCs w:val="22"/>
              </w:rPr>
            </w:pPr>
            <w:r w:rsidRPr="009847F7">
              <w:rPr>
                <w:rFonts w:ascii="Arial" w:hAnsi="Arial" w:cs="Arial"/>
                <w:b/>
                <w:bCs/>
                <w:i/>
                <w:color w:val="FF6600"/>
                <w:sz w:val="22"/>
                <w:szCs w:val="22"/>
              </w:rPr>
              <w:t>Code</w:t>
            </w:r>
          </w:p>
        </w:tc>
        <w:tc>
          <w:tcPr>
            <w:tcW w:w="3819" w:type="dxa"/>
            <w:tcBorders>
              <w:top w:val="double" w:sz="4" w:space="0" w:color="auto"/>
              <w:left w:val="single" w:sz="6" w:space="0" w:color="auto"/>
              <w:bottom w:val="single" w:sz="6" w:space="0" w:color="auto"/>
              <w:right w:val="single" w:sz="6" w:space="0" w:color="auto"/>
            </w:tcBorders>
            <w:shd w:val="clear" w:color="auto" w:fill="auto"/>
            <w:vAlign w:val="center"/>
          </w:tcPr>
          <w:p w14:paraId="4E5C60D5" w14:textId="77777777" w:rsidR="00F55916" w:rsidRPr="00763933" w:rsidRDefault="00F55916" w:rsidP="00F55916">
            <w:pPr>
              <w:jc w:val="center"/>
              <w:rPr>
                <w:rFonts w:ascii="Arial" w:hAnsi="Arial" w:cs="Arial"/>
                <w:b/>
                <w:bCs/>
                <w:sz w:val="22"/>
                <w:szCs w:val="22"/>
              </w:rPr>
            </w:pPr>
            <w:proofErr w:type="spellStart"/>
            <w:r w:rsidRPr="00763933">
              <w:rPr>
                <w:rFonts w:ascii="Arial" w:hAnsi="Arial" w:cs="Arial"/>
                <w:b/>
                <w:bCs/>
                <w:sz w:val="22"/>
                <w:szCs w:val="22"/>
              </w:rPr>
              <w:t>Emërtimi</w:t>
            </w:r>
            <w:proofErr w:type="spellEnd"/>
            <w:r w:rsidRPr="00763933">
              <w:rPr>
                <w:rFonts w:ascii="Arial" w:hAnsi="Arial" w:cs="Arial"/>
                <w:b/>
                <w:bCs/>
                <w:sz w:val="22"/>
                <w:szCs w:val="22"/>
              </w:rPr>
              <w:t xml:space="preserve"> </w:t>
            </w:r>
            <w:proofErr w:type="spellStart"/>
            <w:r w:rsidRPr="00763933">
              <w:rPr>
                <w:rFonts w:ascii="Arial" w:hAnsi="Arial" w:cs="Arial"/>
                <w:b/>
                <w:bCs/>
                <w:sz w:val="22"/>
                <w:szCs w:val="22"/>
              </w:rPr>
              <w:t>i</w:t>
            </w:r>
            <w:proofErr w:type="spellEnd"/>
            <w:r w:rsidRPr="00763933">
              <w:rPr>
                <w:rFonts w:ascii="Arial" w:hAnsi="Arial" w:cs="Arial"/>
                <w:b/>
                <w:bCs/>
                <w:sz w:val="22"/>
                <w:szCs w:val="22"/>
              </w:rPr>
              <w:t xml:space="preserve"> </w:t>
            </w:r>
            <w:proofErr w:type="spellStart"/>
            <w:r w:rsidRPr="00763933">
              <w:rPr>
                <w:rFonts w:ascii="Arial" w:hAnsi="Arial" w:cs="Arial"/>
                <w:b/>
                <w:bCs/>
                <w:sz w:val="22"/>
                <w:szCs w:val="22"/>
              </w:rPr>
              <w:t>Lëndëve</w:t>
            </w:r>
            <w:proofErr w:type="spellEnd"/>
            <w:r>
              <w:rPr>
                <w:rFonts w:ascii="Arial" w:hAnsi="Arial" w:cs="Arial"/>
                <w:b/>
                <w:bCs/>
                <w:sz w:val="22"/>
                <w:szCs w:val="22"/>
              </w:rPr>
              <w:t>/</w:t>
            </w:r>
            <w:r w:rsidRPr="009847F7">
              <w:rPr>
                <w:rFonts w:ascii="Arial" w:hAnsi="Arial" w:cs="Arial"/>
                <w:b/>
                <w:bCs/>
                <w:i/>
                <w:color w:val="FF6600"/>
                <w:sz w:val="22"/>
                <w:szCs w:val="22"/>
              </w:rPr>
              <w:t xml:space="preserve"> Subject</w:t>
            </w:r>
            <w:r>
              <w:rPr>
                <w:rFonts w:ascii="Arial" w:hAnsi="Arial" w:cs="Arial"/>
                <w:b/>
                <w:bCs/>
                <w:i/>
                <w:color w:val="FF6600"/>
                <w:sz w:val="22"/>
                <w:szCs w:val="22"/>
              </w:rPr>
              <w:t>s</w:t>
            </w:r>
          </w:p>
        </w:tc>
        <w:tc>
          <w:tcPr>
            <w:tcW w:w="1559" w:type="dxa"/>
            <w:tcBorders>
              <w:top w:val="double" w:sz="4" w:space="0" w:color="auto"/>
              <w:left w:val="single" w:sz="6" w:space="0" w:color="auto"/>
              <w:bottom w:val="single" w:sz="6" w:space="0" w:color="auto"/>
              <w:right w:val="single" w:sz="6" w:space="0" w:color="auto"/>
            </w:tcBorders>
            <w:shd w:val="clear" w:color="auto" w:fill="auto"/>
            <w:tcMar>
              <w:left w:w="0" w:type="dxa"/>
              <w:right w:w="0" w:type="dxa"/>
            </w:tcMar>
            <w:vAlign w:val="center"/>
          </w:tcPr>
          <w:p w14:paraId="48FBB8B3" w14:textId="77777777" w:rsidR="00F55916" w:rsidRDefault="00F55916" w:rsidP="00F55916">
            <w:pPr>
              <w:jc w:val="center"/>
              <w:rPr>
                <w:rFonts w:ascii="Arial" w:hAnsi="Arial" w:cs="Arial"/>
                <w:b/>
                <w:bCs/>
                <w:sz w:val="22"/>
                <w:szCs w:val="22"/>
              </w:rPr>
            </w:pPr>
            <w:proofErr w:type="spellStart"/>
            <w:r w:rsidRPr="00763933">
              <w:rPr>
                <w:rFonts w:ascii="Arial" w:hAnsi="Arial" w:cs="Arial"/>
                <w:b/>
                <w:bCs/>
                <w:sz w:val="22"/>
                <w:szCs w:val="22"/>
              </w:rPr>
              <w:t>Kreditet</w:t>
            </w:r>
            <w:proofErr w:type="spellEnd"/>
            <w:r>
              <w:rPr>
                <w:rFonts w:ascii="Arial" w:hAnsi="Arial" w:cs="Arial"/>
                <w:b/>
                <w:bCs/>
                <w:sz w:val="22"/>
                <w:szCs w:val="22"/>
              </w:rPr>
              <w:t xml:space="preserve"> ECTS</w:t>
            </w:r>
          </w:p>
          <w:p w14:paraId="7BE98563" w14:textId="77777777" w:rsidR="00F55916" w:rsidRPr="009847F7" w:rsidRDefault="00F55916" w:rsidP="00F55916">
            <w:pPr>
              <w:jc w:val="center"/>
              <w:rPr>
                <w:rFonts w:ascii="Arial" w:hAnsi="Arial" w:cs="Arial"/>
                <w:b/>
                <w:bCs/>
                <w:i/>
                <w:color w:val="FF6600"/>
                <w:sz w:val="22"/>
                <w:szCs w:val="22"/>
              </w:rPr>
            </w:pPr>
            <w:r w:rsidRPr="009847F7">
              <w:rPr>
                <w:rFonts w:ascii="Arial" w:hAnsi="Arial" w:cs="Arial"/>
                <w:b/>
                <w:bCs/>
                <w:i/>
                <w:color w:val="FF6600"/>
                <w:sz w:val="22"/>
                <w:szCs w:val="22"/>
              </w:rPr>
              <w:t xml:space="preserve">ECTS credits </w:t>
            </w:r>
          </w:p>
        </w:tc>
        <w:tc>
          <w:tcPr>
            <w:tcW w:w="1843" w:type="dxa"/>
            <w:tcBorders>
              <w:top w:val="double" w:sz="4" w:space="0" w:color="auto"/>
              <w:left w:val="single" w:sz="6" w:space="0" w:color="auto"/>
              <w:bottom w:val="single" w:sz="6" w:space="0" w:color="auto"/>
              <w:right w:val="single" w:sz="6" w:space="0" w:color="auto"/>
            </w:tcBorders>
            <w:shd w:val="clear" w:color="auto" w:fill="auto"/>
            <w:tcMar>
              <w:left w:w="0" w:type="dxa"/>
              <w:right w:w="0" w:type="dxa"/>
            </w:tcMar>
            <w:vAlign w:val="center"/>
          </w:tcPr>
          <w:p w14:paraId="48AF296A" w14:textId="77777777" w:rsidR="00F55916" w:rsidRPr="00763933" w:rsidRDefault="00F55916" w:rsidP="00F55916">
            <w:pPr>
              <w:jc w:val="center"/>
              <w:rPr>
                <w:rFonts w:ascii="Arial" w:hAnsi="Arial" w:cs="Arial"/>
                <w:b/>
                <w:bCs/>
                <w:sz w:val="22"/>
                <w:szCs w:val="22"/>
              </w:rPr>
            </w:pPr>
            <w:r w:rsidRPr="00763933">
              <w:rPr>
                <w:rFonts w:ascii="Arial" w:hAnsi="Arial" w:cs="Arial"/>
                <w:b/>
                <w:bCs/>
                <w:sz w:val="22"/>
                <w:szCs w:val="22"/>
              </w:rPr>
              <w:t>Nota</w:t>
            </w:r>
            <w:r>
              <w:rPr>
                <w:rFonts w:ascii="Arial" w:hAnsi="Arial" w:cs="Arial"/>
                <w:b/>
                <w:bCs/>
                <w:sz w:val="22"/>
                <w:szCs w:val="22"/>
              </w:rPr>
              <w:t>/</w:t>
            </w:r>
            <w:r w:rsidRPr="009847F7">
              <w:rPr>
                <w:rFonts w:ascii="Arial" w:hAnsi="Arial" w:cs="Arial"/>
                <w:b/>
                <w:bCs/>
                <w:color w:val="FF6600"/>
                <w:sz w:val="22"/>
                <w:szCs w:val="22"/>
              </w:rPr>
              <w:t>Mark</w:t>
            </w:r>
          </w:p>
        </w:tc>
        <w:tc>
          <w:tcPr>
            <w:tcW w:w="992" w:type="dxa"/>
            <w:tcBorders>
              <w:top w:val="double" w:sz="4" w:space="0" w:color="auto"/>
              <w:left w:val="single" w:sz="6" w:space="0" w:color="auto"/>
              <w:bottom w:val="single" w:sz="6" w:space="0" w:color="auto"/>
              <w:right w:val="double" w:sz="4" w:space="0" w:color="auto"/>
            </w:tcBorders>
          </w:tcPr>
          <w:p w14:paraId="02D4AA7E" w14:textId="77777777" w:rsidR="00F55916" w:rsidRPr="009847F7" w:rsidRDefault="00F55916" w:rsidP="00F55916">
            <w:pPr>
              <w:jc w:val="center"/>
              <w:rPr>
                <w:rFonts w:ascii="Arial" w:hAnsi="Arial" w:cs="Arial"/>
                <w:b/>
                <w:bCs/>
                <w:i/>
                <w:color w:val="FF6600"/>
                <w:sz w:val="22"/>
                <w:szCs w:val="22"/>
              </w:rPr>
            </w:pPr>
            <w:r w:rsidRPr="009847F7">
              <w:rPr>
                <w:rFonts w:ascii="Arial" w:hAnsi="Arial" w:cs="Arial"/>
                <w:b/>
                <w:bCs/>
                <w:i/>
                <w:color w:val="FF6600"/>
                <w:sz w:val="22"/>
                <w:szCs w:val="22"/>
              </w:rPr>
              <w:t>ECTS Grade</w:t>
            </w:r>
          </w:p>
        </w:tc>
      </w:tr>
      <w:tr w:rsidR="00417FF2" w:rsidRPr="00763933" w14:paraId="6BC01502" w14:textId="77777777" w:rsidTr="00200F0E">
        <w:trPr>
          <w:trHeight w:val="315"/>
        </w:trPr>
        <w:tc>
          <w:tcPr>
            <w:tcW w:w="568" w:type="dxa"/>
            <w:tcBorders>
              <w:top w:val="single" w:sz="6" w:space="0" w:color="auto"/>
              <w:left w:val="double" w:sz="4" w:space="0" w:color="auto"/>
              <w:bottom w:val="single" w:sz="6" w:space="0" w:color="auto"/>
              <w:right w:val="single" w:sz="6" w:space="0" w:color="auto"/>
            </w:tcBorders>
            <w:shd w:val="clear" w:color="auto" w:fill="auto"/>
          </w:tcPr>
          <w:p w14:paraId="35DB676B" w14:textId="77777777" w:rsidR="00417FF2" w:rsidRPr="00763933" w:rsidRDefault="00417FF2" w:rsidP="00417FF2">
            <w:pPr>
              <w:jc w:val="center"/>
              <w:rPr>
                <w:rFonts w:ascii="Arial" w:hAnsi="Arial" w:cs="Arial"/>
                <w:sz w:val="22"/>
                <w:szCs w:val="22"/>
              </w:rPr>
            </w:pPr>
            <w:r w:rsidRPr="00763933">
              <w:rPr>
                <w:rFonts w:ascii="Arial" w:hAnsi="Arial" w:cs="Arial"/>
                <w:sz w:val="22"/>
                <w:szCs w:val="22"/>
                <w:lang w:val="it-IT"/>
              </w:rPr>
              <w:t>24</w:t>
            </w:r>
          </w:p>
        </w:tc>
        <w:tc>
          <w:tcPr>
            <w:tcW w:w="1568"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D1B3A14" w14:textId="77777777" w:rsidR="00417FF2" w:rsidRPr="00763933" w:rsidRDefault="00417FF2" w:rsidP="00417FF2">
            <w:pPr>
              <w:rPr>
                <w:rFonts w:ascii="Arial" w:hAnsi="Arial" w:cs="Arial"/>
                <w:b/>
                <w:bCs/>
                <w:sz w:val="22"/>
                <w:szCs w:val="22"/>
              </w:rPr>
            </w:pPr>
            <w:r w:rsidRPr="00BE0A5C">
              <w:rPr>
                <w:rFonts w:ascii="Arial" w:hAnsi="Arial" w:cs="Arial"/>
                <w:bCs/>
                <w:sz w:val="22"/>
                <w:szCs w:val="22"/>
              </w:rPr>
              <w:t>B-INF-</w:t>
            </w:r>
            <w:r>
              <w:rPr>
                <w:rFonts w:ascii="Arial" w:hAnsi="Arial" w:cs="Arial"/>
                <w:bCs/>
                <w:sz w:val="22"/>
                <w:szCs w:val="22"/>
              </w:rPr>
              <w:t>301</w:t>
            </w:r>
          </w:p>
        </w:tc>
        <w:tc>
          <w:tcPr>
            <w:tcW w:w="3819" w:type="dxa"/>
            <w:tcBorders>
              <w:top w:val="single" w:sz="6" w:space="0" w:color="auto"/>
              <w:left w:val="single" w:sz="6" w:space="0" w:color="auto"/>
              <w:bottom w:val="single" w:sz="6" w:space="0" w:color="auto"/>
              <w:right w:val="single" w:sz="6" w:space="0" w:color="auto"/>
            </w:tcBorders>
            <w:shd w:val="clear" w:color="auto" w:fill="auto"/>
          </w:tcPr>
          <w:p w14:paraId="588FF2AC" w14:textId="77777777" w:rsidR="00417FF2" w:rsidRDefault="00417FF2" w:rsidP="00417FF2">
            <w:pPr>
              <w:rPr>
                <w:rFonts w:ascii="Arial" w:hAnsi="Arial" w:cs="Arial"/>
                <w:b/>
                <w:color w:val="0000FF"/>
                <w:sz w:val="20"/>
                <w:szCs w:val="20"/>
                <w:lang w:val="en-GB"/>
              </w:rPr>
            </w:pPr>
            <w:proofErr w:type="spellStart"/>
            <w:r>
              <w:rPr>
                <w:rFonts w:ascii="Arial" w:hAnsi="Arial" w:cs="Arial"/>
                <w:b/>
                <w:sz w:val="20"/>
                <w:szCs w:val="20"/>
                <w:lang w:val="en-GB"/>
              </w:rPr>
              <w:t>Programim</w:t>
            </w:r>
            <w:proofErr w:type="spellEnd"/>
            <w:r>
              <w:rPr>
                <w:rFonts w:ascii="Arial" w:hAnsi="Arial" w:cs="Arial"/>
                <w:b/>
                <w:sz w:val="20"/>
                <w:szCs w:val="20"/>
                <w:lang w:val="en-GB"/>
              </w:rPr>
              <w:t xml:space="preserve"> </w:t>
            </w:r>
            <w:proofErr w:type="spellStart"/>
            <w:r>
              <w:rPr>
                <w:rFonts w:ascii="Arial" w:hAnsi="Arial" w:cs="Arial"/>
                <w:b/>
                <w:sz w:val="20"/>
                <w:szCs w:val="20"/>
                <w:lang w:val="en-GB"/>
              </w:rPr>
              <w:t>i</w:t>
            </w:r>
            <w:proofErr w:type="spellEnd"/>
            <w:r>
              <w:rPr>
                <w:rFonts w:ascii="Arial" w:hAnsi="Arial" w:cs="Arial"/>
                <w:b/>
                <w:sz w:val="20"/>
                <w:szCs w:val="20"/>
                <w:lang w:val="en-GB"/>
              </w:rPr>
              <w:t xml:space="preserve"> </w:t>
            </w:r>
            <w:proofErr w:type="spellStart"/>
            <w:r>
              <w:rPr>
                <w:rFonts w:ascii="Arial" w:hAnsi="Arial" w:cs="Arial"/>
                <w:b/>
                <w:sz w:val="20"/>
                <w:szCs w:val="20"/>
                <w:lang w:val="en-GB"/>
              </w:rPr>
              <w:t>orientuar</w:t>
            </w:r>
            <w:proofErr w:type="spellEnd"/>
            <w:r>
              <w:rPr>
                <w:rFonts w:ascii="Arial" w:hAnsi="Arial" w:cs="Arial"/>
                <w:b/>
                <w:sz w:val="20"/>
                <w:szCs w:val="20"/>
                <w:lang w:val="en-GB"/>
              </w:rPr>
              <w:t xml:space="preserve"> </w:t>
            </w:r>
            <w:proofErr w:type="spellStart"/>
            <w:r>
              <w:rPr>
                <w:rFonts w:ascii="Arial" w:hAnsi="Arial" w:cs="Arial"/>
                <w:b/>
                <w:sz w:val="20"/>
                <w:szCs w:val="20"/>
                <w:lang w:val="en-GB"/>
              </w:rPr>
              <w:t>nga</w:t>
            </w:r>
            <w:proofErr w:type="spellEnd"/>
            <w:r>
              <w:rPr>
                <w:rFonts w:ascii="Arial" w:hAnsi="Arial" w:cs="Arial"/>
                <w:b/>
                <w:sz w:val="20"/>
                <w:szCs w:val="20"/>
                <w:lang w:val="en-GB"/>
              </w:rPr>
              <w:t xml:space="preserve"> </w:t>
            </w:r>
            <w:proofErr w:type="spellStart"/>
            <w:r>
              <w:rPr>
                <w:rFonts w:ascii="Arial" w:hAnsi="Arial" w:cs="Arial"/>
                <w:b/>
                <w:sz w:val="20"/>
                <w:szCs w:val="20"/>
                <w:lang w:val="en-GB"/>
              </w:rPr>
              <w:t>objekti</w:t>
            </w:r>
            <w:proofErr w:type="spellEnd"/>
            <w:r>
              <w:rPr>
                <w:rFonts w:ascii="Arial" w:hAnsi="Arial" w:cs="Arial"/>
                <w:b/>
                <w:sz w:val="20"/>
                <w:szCs w:val="20"/>
                <w:lang w:val="en-GB"/>
              </w:rPr>
              <w:t xml:space="preserve"> </w:t>
            </w:r>
            <w:r>
              <w:rPr>
                <w:rFonts w:ascii="Arial" w:hAnsi="Arial" w:cs="Arial"/>
                <w:b/>
                <w:color w:val="0000FF"/>
                <w:sz w:val="20"/>
                <w:szCs w:val="20"/>
                <w:lang w:val="en-GB"/>
              </w:rPr>
              <w:t xml:space="preserve">/ </w:t>
            </w:r>
            <w:r>
              <w:rPr>
                <w:rFonts w:ascii="Arial" w:hAnsi="Arial" w:cs="Arial"/>
                <w:b/>
                <w:color w:val="FF6600"/>
                <w:sz w:val="20"/>
                <w:szCs w:val="20"/>
                <w:lang w:val="en-GB"/>
              </w:rPr>
              <w:t>Object oriented programming</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55D8F6C" w14:textId="77777777" w:rsidR="00417FF2" w:rsidRPr="00FB5365" w:rsidRDefault="00417FF2" w:rsidP="00417FF2">
            <w:pPr>
              <w:jc w:val="center"/>
              <w:rPr>
                <w:rFonts w:ascii="Arial" w:hAnsi="Arial" w:cs="Arial"/>
                <w:b/>
                <w:sz w:val="20"/>
                <w:szCs w:val="20"/>
              </w:rPr>
            </w:pPr>
            <w:r w:rsidRPr="00FB5365">
              <w:rPr>
                <w:rFonts w:ascii="Arial" w:hAnsi="Arial" w:cs="Arial"/>
                <w:b/>
                <w:sz w:val="20"/>
                <w:szCs w:val="20"/>
              </w:rPr>
              <w:t>6.00</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1153DB08" w14:textId="7CCAE630" w:rsidR="00417FF2" w:rsidRPr="00FB5365" w:rsidRDefault="00417FF2" w:rsidP="00417FF2">
            <w:pPr>
              <w:jc w:val="center"/>
              <w:rPr>
                <w:rFonts w:ascii="Arial" w:hAnsi="Arial" w:cs="Arial"/>
                <w:b/>
                <w:sz w:val="22"/>
                <w:szCs w:val="22"/>
              </w:rPr>
            </w:pPr>
            <w:r w:rsidRPr="001D13FB">
              <w:rPr>
                <w:rFonts w:ascii="Arial" w:hAnsi="Arial" w:cs="Arial"/>
                <w:b/>
                <w:sz w:val="22"/>
                <w:szCs w:val="22"/>
              </w:rPr>
              <w:t>-</w:t>
            </w:r>
          </w:p>
        </w:tc>
        <w:tc>
          <w:tcPr>
            <w:tcW w:w="992" w:type="dxa"/>
            <w:tcBorders>
              <w:top w:val="single" w:sz="6" w:space="0" w:color="auto"/>
              <w:left w:val="single" w:sz="6" w:space="0" w:color="auto"/>
              <w:bottom w:val="single" w:sz="6" w:space="0" w:color="auto"/>
              <w:right w:val="double" w:sz="4" w:space="0" w:color="auto"/>
            </w:tcBorders>
          </w:tcPr>
          <w:p w14:paraId="59068F9B" w14:textId="77777777" w:rsidR="00417FF2" w:rsidRPr="001D13FB" w:rsidRDefault="00417FF2" w:rsidP="00417FF2">
            <w:pPr>
              <w:jc w:val="center"/>
              <w:rPr>
                <w:b/>
              </w:rPr>
            </w:pPr>
            <w:r w:rsidRPr="001D13FB">
              <w:rPr>
                <w:rFonts w:ascii="Arial" w:hAnsi="Arial" w:cs="Arial"/>
                <w:b/>
                <w:sz w:val="22"/>
                <w:szCs w:val="22"/>
              </w:rPr>
              <w:t>-</w:t>
            </w:r>
          </w:p>
        </w:tc>
      </w:tr>
      <w:tr w:rsidR="00417FF2" w:rsidRPr="00763933" w14:paraId="293857B0" w14:textId="77777777" w:rsidTr="00200F0E">
        <w:trPr>
          <w:trHeight w:val="315"/>
        </w:trPr>
        <w:tc>
          <w:tcPr>
            <w:tcW w:w="568" w:type="dxa"/>
            <w:tcBorders>
              <w:top w:val="single" w:sz="6" w:space="0" w:color="auto"/>
              <w:left w:val="double" w:sz="4" w:space="0" w:color="auto"/>
              <w:bottom w:val="single" w:sz="6" w:space="0" w:color="auto"/>
              <w:right w:val="single" w:sz="6" w:space="0" w:color="auto"/>
            </w:tcBorders>
            <w:shd w:val="clear" w:color="auto" w:fill="auto"/>
          </w:tcPr>
          <w:p w14:paraId="42F2D68D" w14:textId="77777777" w:rsidR="00417FF2" w:rsidRPr="00763933" w:rsidRDefault="00417FF2" w:rsidP="00417FF2">
            <w:pPr>
              <w:jc w:val="center"/>
              <w:rPr>
                <w:rFonts w:ascii="Arial" w:hAnsi="Arial" w:cs="Arial"/>
                <w:sz w:val="22"/>
                <w:szCs w:val="22"/>
              </w:rPr>
            </w:pPr>
            <w:r w:rsidRPr="00763933">
              <w:rPr>
                <w:rFonts w:ascii="Arial" w:hAnsi="Arial" w:cs="Arial"/>
                <w:sz w:val="22"/>
                <w:szCs w:val="22"/>
                <w:lang w:val="it-IT"/>
              </w:rPr>
              <w:t>25</w:t>
            </w:r>
          </w:p>
        </w:tc>
        <w:tc>
          <w:tcPr>
            <w:tcW w:w="1568" w:type="dxa"/>
            <w:tcBorders>
              <w:top w:val="single" w:sz="6" w:space="0" w:color="auto"/>
              <w:left w:val="single" w:sz="6" w:space="0" w:color="auto"/>
              <w:bottom w:val="single" w:sz="6" w:space="0" w:color="auto"/>
              <w:right w:val="single" w:sz="6" w:space="0" w:color="auto"/>
            </w:tcBorders>
            <w:shd w:val="clear" w:color="auto" w:fill="auto"/>
            <w:noWrap/>
            <w:vAlign w:val="bottom"/>
          </w:tcPr>
          <w:p w14:paraId="791DBD8E" w14:textId="77777777" w:rsidR="00417FF2" w:rsidRPr="00763933" w:rsidRDefault="00417FF2" w:rsidP="00417FF2">
            <w:pPr>
              <w:rPr>
                <w:rFonts w:ascii="Arial" w:hAnsi="Arial" w:cs="Arial"/>
                <w:b/>
                <w:bCs/>
                <w:sz w:val="22"/>
                <w:szCs w:val="22"/>
              </w:rPr>
            </w:pPr>
            <w:r w:rsidRPr="00BE0A5C">
              <w:rPr>
                <w:rFonts w:ascii="Arial" w:hAnsi="Arial" w:cs="Arial"/>
                <w:bCs/>
                <w:sz w:val="22"/>
                <w:szCs w:val="22"/>
              </w:rPr>
              <w:t>B-INF-</w:t>
            </w:r>
            <w:r>
              <w:rPr>
                <w:rFonts w:ascii="Arial" w:hAnsi="Arial" w:cs="Arial"/>
                <w:bCs/>
                <w:sz w:val="22"/>
                <w:szCs w:val="22"/>
              </w:rPr>
              <w:t>302</w:t>
            </w:r>
          </w:p>
        </w:tc>
        <w:tc>
          <w:tcPr>
            <w:tcW w:w="3819" w:type="dxa"/>
            <w:tcBorders>
              <w:top w:val="single" w:sz="6" w:space="0" w:color="auto"/>
              <w:left w:val="single" w:sz="6" w:space="0" w:color="auto"/>
              <w:bottom w:val="single" w:sz="6" w:space="0" w:color="auto"/>
              <w:right w:val="single" w:sz="6" w:space="0" w:color="auto"/>
            </w:tcBorders>
            <w:shd w:val="clear" w:color="auto" w:fill="auto"/>
          </w:tcPr>
          <w:p w14:paraId="04FDE4BB" w14:textId="77777777" w:rsidR="00417FF2" w:rsidRDefault="00417FF2" w:rsidP="00417FF2">
            <w:pPr>
              <w:rPr>
                <w:rFonts w:ascii="Arial" w:hAnsi="Arial" w:cs="Arial"/>
                <w:b/>
                <w:color w:val="0000FF"/>
                <w:sz w:val="20"/>
                <w:szCs w:val="20"/>
                <w:lang w:val="it-IT"/>
              </w:rPr>
            </w:pPr>
            <w:r>
              <w:rPr>
                <w:rFonts w:ascii="Arial" w:hAnsi="Arial" w:cs="Arial"/>
                <w:b/>
                <w:sz w:val="20"/>
                <w:szCs w:val="20"/>
                <w:lang w:val="it-IT"/>
              </w:rPr>
              <w:t xml:space="preserve">Baza të të dhënave </w:t>
            </w:r>
            <w:r>
              <w:rPr>
                <w:rFonts w:ascii="Arial" w:hAnsi="Arial" w:cs="Arial"/>
                <w:b/>
                <w:color w:val="0000FF"/>
                <w:sz w:val="20"/>
                <w:szCs w:val="20"/>
                <w:lang w:val="it-IT"/>
              </w:rPr>
              <w:t xml:space="preserve">/ </w:t>
            </w:r>
            <w:r>
              <w:rPr>
                <w:rFonts w:ascii="Arial" w:hAnsi="Arial" w:cs="Arial"/>
                <w:b/>
                <w:color w:val="FF6600"/>
                <w:sz w:val="20"/>
                <w:szCs w:val="20"/>
                <w:lang w:val="it-IT"/>
              </w:rPr>
              <w:t>Databases</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B3C7C07" w14:textId="77777777" w:rsidR="00417FF2" w:rsidRPr="00FB5365" w:rsidRDefault="00417FF2" w:rsidP="00417FF2">
            <w:pPr>
              <w:jc w:val="center"/>
              <w:rPr>
                <w:rFonts w:ascii="Arial" w:hAnsi="Arial" w:cs="Arial"/>
                <w:b/>
                <w:sz w:val="20"/>
                <w:szCs w:val="20"/>
              </w:rPr>
            </w:pPr>
            <w:r w:rsidRPr="00FB5365">
              <w:rPr>
                <w:rFonts w:ascii="Arial" w:hAnsi="Arial" w:cs="Arial"/>
                <w:b/>
                <w:sz w:val="20"/>
                <w:szCs w:val="20"/>
              </w:rPr>
              <w:t>6.00</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7A6EE4D1" w14:textId="51E947CF" w:rsidR="00417FF2" w:rsidRPr="00FB5365" w:rsidRDefault="00417FF2" w:rsidP="00417FF2">
            <w:pPr>
              <w:jc w:val="center"/>
              <w:rPr>
                <w:rFonts w:ascii="Arial" w:hAnsi="Arial" w:cs="Arial"/>
                <w:b/>
                <w:sz w:val="22"/>
                <w:szCs w:val="22"/>
              </w:rPr>
            </w:pPr>
            <w:r w:rsidRPr="001D13FB">
              <w:rPr>
                <w:rFonts w:ascii="Arial" w:hAnsi="Arial" w:cs="Arial"/>
                <w:b/>
                <w:sz w:val="22"/>
                <w:szCs w:val="22"/>
              </w:rPr>
              <w:t>-</w:t>
            </w:r>
          </w:p>
        </w:tc>
        <w:tc>
          <w:tcPr>
            <w:tcW w:w="992" w:type="dxa"/>
            <w:tcBorders>
              <w:top w:val="single" w:sz="6" w:space="0" w:color="auto"/>
              <w:left w:val="single" w:sz="6" w:space="0" w:color="auto"/>
              <w:bottom w:val="single" w:sz="6" w:space="0" w:color="auto"/>
              <w:right w:val="double" w:sz="4" w:space="0" w:color="auto"/>
            </w:tcBorders>
          </w:tcPr>
          <w:p w14:paraId="0B4D22AF" w14:textId="77777777" w:rsidR="00417FF2" w:rsidRPr="001D13FB" w:rsidRDefault="00417FF2" w:rsidP="00417FF2">
            <w:pPr>
              <w:jc w:val="center"/>
              <w:rPr>
                <w:b/>
              </w:rPr>
            </w:pPr>
            <w:r w:rsidRPr="001D13FB">
              <w:rPr>
                <w:rFonts w:ascii="Arial" w:hAnsi="Arial" w:cs="Arial"/>
                <w:b/>
                <w:sz w:val="22"/>
                <w:szCs w:val="22"/>
              </w:rPr>
              <w:t>-</w:t>
            </w:r>
          </w:p>
        </w:tc>
      </w:tr>
      <w:tr w:rsidR="00417FF2" w:rsidRPr="00763933" w14:paraId="5333D0C5" w14:textId="77777777" w:rsidTr="00200F0E">
        <w:trPr>
          <w:trHeight w:val="315"/>
        </w:trPr>
        <w:tc>
          <w:tcPr>
            <w:tcW w:w="568" w:type="dxa"/>
            <w:tcBorders>
              <w:top w:val="single" w:sz="6" w:space="0" w:color="auto"/>
              <w:left w:val="double" w:sz="4" w:space="0" w:color="auto"/>
              <w:bottom w:val="single" w:sz="6" w:space="0" w:color="auto"/>
              <w:right w:val="single" w:sz="6" w:space="0" w:color="auto"/>
            </w:tcBorders>
            <w:shd w:val="clear" w:color="auto" w:fill="auto"/>
          </w:tcPr>
          <w:p w14:paraId="7188B2AE" w14:textId="77777777" w:rsidR="00417FF2" w:rsidRPr="00763933" w:rsidRDefault="00417FF2" w:rsidP="00417FF2">
            <w:pPr>
              <w:jc w:val="center"/>
              <w:rPr>
                <w:rFonts w:ascii="Arial" w:hAnsi="Arial" w:cs="Arial"/>
                <w:sz w:val="22"/>
                <w:szCs w:val="22"/>
              </w:rPr>
            </w:pPr>
            <w:r w:rsidRPr="00763933">
              <w:rPr>
                <w:rFonts w:ascii="Arial" w:hAnsi="Arial" w:cs="Arial"/>
                <w:sz w:val="22"/>
                <w:szCs w:val="22"/>
                <w:lang w:val="it-IT"/>
              </w:rPr>
              <w:t>26</w:t>
            </w:r>
          </w:p>
        </w:tc>
        <w:tc>
          <w:tcPr>
            <w:tcW w:w="1568" w:type="dxa"/>
            <w:tcBorders>
              <w:top w:val="single" w:sz="6" w:space="0" w:color="auto"/>
              <w:left w:val="single" w:sz="6" w:space="0" w:color="auto"/>
              <w:bottom w:val="single" w:sz="6" w:space="0" w:color="auto"/>
              <w:right w:val="single" w:sz="6" w:space="0" w:color="auto"/>
            </w:tcBorders>
            <w:shd w:val="clear" w:color="auto" w:fill="auto"/>
            <w:noWrap/>
            <w:vAlign w:val="bottom"/>
          </w:tcPr>
          <w:p w14:paraId="243BC2CF" w14:textId="77777777" w:rsidR="00417FF2" w:rsidRPr="00763933" w:rsidRDefault="00417FF2" w:rsidP="00417FF2">
            <w:pPr>
              <w:rPr>
                <w:rFonts w:ascii="Arial" w:hAnsi="Arial" w:cs="Arial"/>
                <w:b/>
                <w:bCs/>
                <w:sz w:val="22"/>
                <w:szCs w:val="22"/>
              </w:rPr>
            </w:pPr>
            <w:r w:rsidRPr="00BE0A5C">
              <w:rPr>
                <w:rFonts w:ascii="Arial" w:hAnsi="Arial" w:cs="Arial"/>
                <w:bCs/>
                <w:sz w:val="22"/>
                <w:szCs w:val="22"/>
              </w:rPr>
              <w:t>B-INF-</w:t>
            </w:r>
            <w:r>
              <w:rPr>
                <w:rFonts w:ascii="Arial" w:hAnsi="Arial" w:cs="Arial"/>
                <w:bCs/>
                <w:sz w:val="22"/>
                <w:szCs w:val="22"/>
              </w:rPr>
              <w:t>305</w:t>
            </w:r>
          </w:p>
        </w:tc>
        <w:tc>
          <w:tcPr>
            <w:tcW w:w="3819" w:type="dxa"/>
            <w:tcBorders>
              <w:top w:val="single" w:sz="6" w:space="0" w:color="auto"/>
              <w:left w:val="single" w:sz="6" w:space="0" w:color="auto"/>
              <w:bottom w:val="single" w:sz="6" w:space="0" w:color="auto"/>
              <w:right w:val="single" w:sz="6" w:space="0" w:color="auto"/>
            </w:tcBorders>
            <w:shd w:val="clear" w:color="auto" w:fill="auto"/>
          </w:tcPr>
          <w:p w14:paraId="23AD53F2" w14:textId="77777777" w:rsidR="00417FF2" w:rsidRPr="00CA1677" w:rsidRDefault="00417FF2" w:rsidP="00417FF2">
            <w:pPr>
              <w:rPr>
                <w:rFonts w:ascii="Arial" w:hAnsi="Arial" w:cs="Arial"/>
                <w:b/>
                <w:color w:val="0000FF"/>
                <w:sz w:val="20"/>
                <w:szCs w:val="20"/>
              </w:rPr>
            </w:pPr>
            <w:proofErr w:type="spellStart"/>
            <w:r>
              <w:rPr>
                <w:rFonts w:ascii="Arial" w:hAnsi="Arial" w:cs="Arial"/>
                <w:b/>
                <w:sz w:val="20"/>
                <w:szCs w:val="20"/>
                <w:lang w:val="en-GB"/>
              </w:rPr>
              <w:t>Programim</w:t>
            </w:r>
            <w:proofErr w:type="spellEnd"/>
            <w:r>
              <w:rPr>
                <w:rFonts w:ascii="Arial" w:hAnsi="Arial" w:cs="Arial"/>
                <w:b/>
                <w:sz w:val="20"/>
                <w:szCs w:val="20"/>
                <w:lang w:val="en-GB"/>
              </w:rPr>
              <w:t xml:space="preserve"> </w:t>
            </w:r>
            <w:proofErr w:type="spellStart"/>
            <w:r>
              <w:rPr>
                <w:rFonts w:ascii="Arial" w:hAnsi="Arial" w:cs="Arial"/>
                <w:b/>
                <w:sz w:val="20"/>
                <w:szCs w:val="20"/>
                <w:lang w:val="en-GB"/>
              </w:rPr>
              <w:t>në</w:t>
            </w:r>
            <w:proofErr w:type="spellEnd"/>
            <w:r>
              <w:rPr>
                <w:rFonts w:ascii="Arial" w:hAnsi="Arial" w:cs="Arial"/>
                <w:b/>
                <w:sz w:val="20"/>
                <w:szCs w:val="20"/>
                <w:lang w:val="en-GB"/>
              </w:rPr>
              <w:t xml:space="preserve"> WEB </w:t>
            </w:r>
            <w:r w:rsidRPr="00CA1677">
              <w:rPr>
                <w:rFonts w:ascii="Arial" w:hAnsi="Arial" w:cs="Arial"/>
                <w:b/>
                <w:sz w:val="20"/>
                <w:szCs w:val="20"/>
              </w:rPr>
              <w:t>(</w:t>
            </w:r>
            <w:proofErr w:type="spellStart"/>
            <w:r w:rsidRPr="00CA1677">
              <w:rPr>
                <w:rFonts w:ascii="Arial" w:hAnsi="Arial" w:cs="Arial"/>
                <w:b/>
                <w:sz w:val="20"/>
                <w:szCs w:val="20"/>
              </w:rPr>
              <w:t>zgjedhje</w:t>
            </w:r>
            <w:proofErr w:type="spellEnd"/>
            <w:r w:rsidRPr="00CA1677">
              <w:rPr>
                <w:rFonts w:ascii="Arial" w:hAnsi="Arial" w:cs="Arial"/>
                <w:b/>
                <w:sz w:val="20"/>
                <w:szCs w:val="20"/>
              </w:rPr>
              <w:t xml:space="preserve"> )</w:t>
            </w:r>
            <w:r>
              <w:rPr>
                <w:rFonts w:ascii="Arial" w:hAnsi="Arial" w:cs="Arial"/>
                <w:b/>
                <w:color w:val="0000FF"/>
                <w:sz w:val="20"/>
                <w:szCs w:val="20"/>
                <w:lang w:val="en-GB"/>
              </w:rPr>
              <w:t xml:space="preserve">/ </w:t>
            </w:r>
            <w:r>
              <w:rPr>
                <w:rFonts w:ascii="Arial" w:hAnsi="Arial" w:cs="Arial"/>
                <w:b/>
                <w:color w:val="FF6600"/>
                <w:sz w:val="20"/>
                <w:szCs w:val="20"/>
                <w:lang w:val="en-GB"/>
              </w:rPr>
              <w:t xml:space="preserve">WEB Programming </w:t>
            </w:r>
            <w:r w:rsidRPr="00CA1677">
              <w:rPr>
                <w:rFonts w:ascii="Arial" w:hAnsi="Arial" w:cs="Arial"/>
                <w:b/>
                <w:color w:val="FF6600"/>
                <w:sz w:val="20"/>
                <w:szCs w:val="20"/>
              </w:rPr>
              <w:t>(Optional)</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B7A2F19" w14:textId="77777777" w:rsidR="00417FF2" w:rsidRPr="00FB5365" w:rsidRDefault="00417FF2" w:rsidP="00417FF2">
            <w:pPr>
              <w:jc w:val="center"/>
              <w:rPr>
                <w:rFonts w:ascii="Arial" w:hAnsi="Arial" w:cs="Arial"/>
                <w:b/>
                <w:sz w:val="20"/>
                <w:szCs w:val="20"/>
              </w:rPr>
            </w:pPr>
            <w:r w:rsidRPr="00FB5365">
              <w:rPr>
                <w:rFonts w:ascii="Arial" w:hAnsi="Arial" w:cs="Arial"/>
                <w:b/>
                <w:sz w:val="20"/>
                <w:szCs w:val="20"/>
              </w:rPr>
              <w:t>6.00</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296DB729" w14:textId="7E2DC480" w:rsidR="00417FF2" w:rsidRPr="00FB5365" w:rsidRDefault="00417FF2" w:rsidP="00417FF2">
            <w:pPr>
              <w:jc w:val="center"/>
              <w:rPr>
                <w:rFonts w:ascii="Arial" w:hAnsi="Arial" w:cs="Arial"/>
                <w:b/>
                <w:sz w:val="22"/>
                <w:szCs w:val="22"/>
              </w:rPr>
            </w:pPr>
            <w:r w:rsidRPr="001D13FB">
              <w:rPr>
                <w:rFonts w:ascii="Arial" w:hAnsi="Arial" w:cs="Arial"/>
                <w:b/>
                <w:sz w:val="22"/>
                <w:szCs w:val="22"/>
              </w:rPr>
              <w:t>-</w:t>
            </w:r>
          </w:p>
        </w:tc>
        <w:tc>
          <w:tcPr>
            <w:tcW w:w="992" w:type="dxa"/>
            <w:tcBorders>
              <w:top w:val="single" w:sz="6" w:space="0" w:color="auto"/>
              <w:left w:val="single" w:sz="6" w:space="0" w:color="auto"/>
              <w:bottom w:val="single" w:sz="6" w:space="0" w:color="auto"/>
              <w:right w:val="double" w:sz="4" w:space="0" w:color="auto"/>
            </w:tcBorders>
          </w:tcPr>
          <w:p w14:paraId="71187B01" w14:textId="77777777" w:rsidR="00417FF2" w:rsidRPr="001D13FB" w:rsidRDefault="00417FF2" w:rsidP="00417FF2">
            <w:pPr>
              <w:jc w:val="center"/>
              <w:rPr>
                <w:b/>
              </w:rPr>
            </w:pPr>
            <w:r w:rsidRPr="001D13FB">
              <w:rPr>
                <w:rFonts w:ascii="Arial" w:hAnsi="Arial" w:cs="Arial"/>
                <w:b/>
                <w:sz w:val="22"/>
                <w:szCs w:val="22"/>
              </w:rPr>
              <w:t>-</w:t>
            </w:r>
          </w:p>
        </w:tc>
      </w:tr>
      <w:tr w:rsidR="00417FF2" w:rsidRPr="00763933" w14:paraId="64C1F660" w14:textId="77777777" w:rsidTr="00200F0E">
        <w:trPr>
          <w:trHeight w:val="315"/>
        </w:trPr>
        <w:tc>
          <w:tcPr>
            <w:tcW w:w="568" w:type="dxa"/>
            <w:tcBorders>
              <w:top w:val="single" w:sz="6" w:space="0" w:color="auto"/>
              <w:left w:val="double" w:sz="4" w:space="0" w:color="auto"/>
              <w:bottom w:val="single" w:sz="6" w:space="0" w:color="auto"/>
              <w:right w:val="single" w:sz="6" w:space="0" w:color="auto"/>
            </w:tcBorders>
            <w:shd w:val="clear" w:color="auto" w:fill="auto"/>
          </w:tcPr>
          <w:p w14:paraId="05DCF5B4" w14:textId="77777777" w:rsidR="00417FF2" w:rsidRPr="00763933" w:rsidRDefault="00417FF2" w:rsidP="00417FF2">
            <w:pPr>
              <w:jc w:val="center"/>
              <w:rPr>
                <w:rFonts w:ascii="Arial" w:hAnsi="Arial" w:cs="Arial"/>
                <w:sz w:val="22"/>
                <w:szCs w:val="22"/>
              </w:rPr>
            </w:pPr>
            <w:r w:rsidRPr="00763933">
              <w:rPr>
                <w:rFonts w:ascii="Arial" w:hAnsi="Arial" w:cs="Arial"/>
                <w:sz w:val="22"/>
                <w:szCs w:val="22"/>
                <w:lang w:val="it-IT"/>
              </w:rPr>
              <w:t>27</w:t>
            </w:r>
          </w:p>
        </w:tc>
        <w:tc>
          <w:tcPr>
            <w:tcW w:w="1568" w:type="dxa"/>
            <w:tcBorders>
              <w:top w:val="single" w:sz="6" w:space="0" w:color="auto"/>
              <w:left w:val="single" w:sz="6" w:space="0" w:color="auto"/>
              <w:bottom w:val="single" w:sz="6" w:space="0" w:color="auto"/>
              <w:right w:val="single" w:sz="6" w:space="0" w:color="auto"/>
            </w:tcBorders>
            <w:shd w:val="clear" w:color="auto" w:fill="auto"/>
            <w:noWrap/>
            <w:vAlign w:val="bottom"/>
          </w:tcPr>
          <w:p w14:paraId="08CAAF98" w14:textId="77777777" w:rsidR="00417FF2" w:rsidRPr="00763933" w:rsidRDefault="00417FF2" w:rsidP="00417FF2">
            <w:pPr>
              <w:rPr>
                <w:rFonts w:ascii="Arial" w:hAnsi="Arial" w:cs="Arial"/>
                <w:b/>
                <w:bCs/>
                <w:sz w:val="22"/>
                <w:szCs w:val="22"/>
              </w:rPr>
            </w:pPr>
            <w:r w:rsidRPr="00BE0A5C">
              <w:rPr>
                <w:rFonts w:ascii="Arial" w:hAnsi="Arial" w:cs="Arial"/>
                <w:bCs/>
                <w:sz w:val="22"/>
                <w:szCs w:val="22"/>
              </w:rPr>
              <w:t>B-INF-</w:t>
            </w:r>
            <w:r>
              <w:rPr>
                <w:rFonts w:ascii="Arial" w:hAnsi="Arial" w:cs="Arial"/>
                <w:bCs/>
                <w:sz w:val="22"/>
                <w:szCs w:val="22"/>
              </w:rPr>
              <w:t>307</w:t>
            </w:r>
          </w:p>
        </w:tc>
        <w:tc>
          <w:tcPr>
            <w:tcW w:w="3819" w:type="dxa"/>
            <w:tcBorders>
              <w:top w:val="single" w:sz="6" w:space="0" w:color="auto"/>
              <w:left w:val="single" w:sz="6" w:space="0" w:color="auto"/>
              <w:bottom w:val="single" w:sz="6" w:space="0" w:color="auto"/>
              <w:right w:val="single" w:sz="6" w:space="0" w:color="auto"/>
            </w:tcBorders>
            <w:shd w:val="clear" w:color="auto" w:fill="auto"/>
          </w:tcPr>
          <w:p w14:paraId="62BF0C58" w14:textId="77777777" w:rsidR="00417FF2" w:rsidRDefault="00417FF2" w:rsidP="00417FF2">
            <w:pPr>
              <w:rPr>
                <w:rFonts w:ascii="Arial" w:hAnsi="Arial" w:cs="Arial"/>
                <w:b/>
                <w:color w:val="0000FF"/>
                <w:sz w:val="20"/>
                <w:szCs w:val="20"/>
                <w:lang w:val="en-GB"/>
              </w:rPr>
            </w:pPr>
            <w:r>
              <w:rPr>
                <w:rFonts w:ascii="Arial" w:hAnsi="Arial" w:cs="Arial"/>
                <w:b/>
                <w:sz w:val="20"/>
                <w:szCs w:val="20"/>
                <w:lang w:val="it-IT"/>
              </w:rPr>
              <w:t xml:space="preserve">Inxhinieri Softi  </w:t>
            </w:r>
            <w:r>
              <w:rPr>
                <w:rFonts w:ascii="Arial" w:hAnsi="Arial" w:cs="Arial"/>
                <w:b/>
                <w:color w:val="0000FF"/>
                <w:sz w:val="20"/>
                <w:szCs w:val="20"/>
                <w:lang w:val="it-IT"/>
              </w:rPr>
              <w:t xml:space="preserve">/ </w:t>
            </w:r>
            <w:r>
              <w:rPr>
                <w:rFonts w:ascii="Arial" w:hAnsi="Arial" w:cs="Arial"/>
                <w:b/>
                <w:color w:val="FF6600"/>
                <w:sz w:val="20"/>
                <w:szCs w:val="20"/>
                <w:lang w:val="it-IT"/>
              </w:rPr>
              <w:t>Software Engineering</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64979AA" w14:textId="77777777" w:rsidR="00417FF2" w:rsidRPr="00FB5365" w:rsidRDefault="00417FF2" w:rsidP="00417FF2">
            <w:pPr>
              <w:jc w:val="center"/>
              <w:rPr>
                <w:rFonts w:ascii="Arial" w:hAnsi="Arial" w:cs="Arial"/>
                <w:b/>
                <w:sz w:val="20"/>
                <w:szCs w:val="20"/>
              </w:rPr>
            </w:pPr>
            <w:r w:rsidRPr="00FB5365">
              <w:rPr>
                <w:rFonts w:ascii="Arial" w:hAnsi="Arial" w:cs="Arial"/>
                <w:b/>
                <w:sz w:val="20"/>
                <w:szCs w:val="20"/>
              </w:rPr>
              <w:t>6.00</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5BCD4599" w14:textId="55E792C6" w:rsidR="00417FF2" w:rsidRPr="00FB5365" w:rsidRDefault="00417FF2" w:rsidP="00417FF2">
            <w:pPr>
              <w:jc w:val="center"/>
              <w:rPr>
                <w:rFonts w:ascii="Arial" w:hAnsi="Arial" w:cs="Arial"/>
                <w:b/>
                <w:sz w:val="22"/>
                <w:szCs w:val="22"/>
              </w:rPr>
            </w:pPr>
            <w:r w:rsidRPr="001D13FB">
              <w:rPr>
                <w:rFonts w:ascii="Arial" w:hAnsi="Arial" w:cs="Arial"/>
                <w:b/>
                <w:sz w:val="22"/>
                <w:szCs w:val="22"/>
              </w:rPr>
              <w:t>-</w:t>
            </w:r>
          </w:p>
        </w:tc>
        <w:tc>
          <w:tcPr>
            <w:tcW w:w="992" w:type="dxa"/>
            <w:tcBorders>
              <w:top w:val="single" w:sz="6" w:space="0" w:color="auto"/>
              <w:left w:val="single" w:sz="6" w:space="0" w:color="auto"/>
              <w:bottom w:val="single" w:sz="6" w:space="0" w:color="auto"/>
              <w:right w:val="double" w:sz="4" w:space="0" w:color="auto"/>
            </w:tcBorders>
          </w:tcPr>
          <w:p w14:paraId="6CF3EC6D" w14:textId="77777777" w:rsidR="00417FF2" w:rsidRPr="001D13FB" w:rsidRDefault="00417FF2" w:rsidP="00417FF2">
            <w:pPr>
              <w:jc w:val="center"/>
              <w:rPr>
                <w:b/>
              </w:rPr>
            </w:pPr>
            <w:r w:rsidRPr="001D13FB">
              <w:rPr>
                <w:rFonts w:ascii="Arial" w:hAnsi="Arial" w:cs="Arial"/>
                <w:b/>
                <w:sz w:val="22"/>
                <w:szCs w:val="22"/>
              </w:rPr>
              <w:t>-</w:t>
            </w:r>
          </w:p>
        </w:tc>
      </w:tr>
      <w:tr w:rsidR="00417FF2" w:rsidRPr="00763933" w14:paraId="3FC6716D" w14:textId="77777777" w:rsidTr="00200F0E">
        <w:trPr>
          <w:trHeight w:val="315"/>
        </w:trPr>
        <w:tc>
          <w:tcPr>
            <w:tcW w:w="568" w:type="dxa"/>
            <w:tcBorders>
              <w:top w:val="single" w:sz="6" w:space="0" w:color="auto"/>
              <w:left w:val="double" w:sz="4" w:space="0" w:color="auto"/>
              <w:bottom w:val="single" w:sz="6" w:space="0" w:color="auto"/>
              <w:right w:val="single" w:sz="6" w:space="0" w:color="auto"/>
            </w:tcBorders>
            <w:shd w:val="clear" w:color="auto" w:fill="auto"/>
          </w:tcPr>
          <w:p w14:paraId="0015A68F" w14:textId="77777777" w:rsidR="00417FF2" w:rsidRPr="00763933" w:rsidRDefault="00417FF2" w:rsidP="00417FF2">
            <w:pPr>
              <w:jc w:val="center"/>
              <w:rPr>
                <w:rFonts w:ascii="Arial" w:hAnsi="Arial" w:cs="Arial"/>
                <w:sz w:val="22"/>
                <w:szCs w:val="22"/>
              </w:rPr>
            </w:pPr>
            <w:r w:rsidRPr="00763933">
              <w:rPr>
                <w:rFonts w:ascii="Arial" w:hAnsi="Arial" w:cs="Arial"/>
                <w:sz w:val="22"/>
                <w:szCs w:val="22"/>
                <w:lang w:val="it-IT"/>
              </w:rPr>
              <w:t>28</w:t>
            </w:r>
          </w:p>
        </w:tc>
        <w:tc>
          <w:tcPr>
            <w:tcW w:w="1568" w:type="dxa"/>
            <w:tcBorders>
              <w:top w:val="single" w:sz="6" w:space="0" w:color="auto"/>
              <w:left w:val="single" w:sz="6" w:space="0" w:color="auto"/>
              <w:bottom w:val="single" w:sz="6" w:space="0" w:color="auto"/>
              <w:right w:val="single" w:sz="6" w:space="0" w:color="auto"/>
            </w:tcBorders>
            <w:shd w:val="clear" w:color="auto" w:fill="auto"/>
            <w:noWrap/>
            <w:vAlign w:val="bottom"/>
          </w:tcPr>
          <w:p w14:paraId="59A35BB8" w14:textId="77777777" w:rsidR="00417FF2" w:rsidRPr="00763933" w:rsidRDefault="00417FF2" w:rsidP="00417FF2">
            <w:pPr>
              <w:rPr>
                <w:rFonts w:ascii="Arial" w:hAnsi="Arial" w:cs="Arial"/>
                <w:b/>
                <w:bCs/>
                <w:sz w:val="22"/>
                <w:szCs w:val="22"/>
              </w:rPr>
            </w:pPr>
            <w:r w:rsidRPr="00BE0A5C">
              <w:rPr>
                <w:rFonts w:ascii="Arial" w:hAnsi="Arial" w:cs="Arial"/>
                <w:bCs/>
                <w:sz w:val="22"/>
                <w:szCs w:val="22"/>
              </w:rPr>
              <w:t>B-INF-</w:t>
            </w:r>
            <w:r>
              <w:rPr>
                <w:rFonts w:ascii="Arial" w:hAnsi="Arial" w:cs="Arial"/>
                <w:bCs/>
                <w:sz w:val="22"/>
                <w:szCs w:val="22"/>
              </w:rPr>
              <w:t>303</w:t>
            </w:r>
          </w:p>
        </w:tc>
        <w:tc>
          <w:tcPr>
            <w:tcW w:w="3819" w:type="dxa"/>
            <w:tcBorders>
              <w:top w:val="single" w:sz="6" w:space="0" w:color="auto"/>
              <w:left w:val="single" w:sz="6" w:space="0" w:color="auto"/>
              <w:bottom w:val="single" w:sz="6" w:space="0" w:color="auto"/>
              <w:right w:val="single" w:sz="6" w:space="0" w:color="auto"/>
            </w:tcBorders>
            <w:shd w:val="clear" w:color="auto" w:fill="auto"/>
          </w:tcPr>
          <w:p w14:paraId="6B027C48" w14:textId="77777777" w:rsidR="00417FF2" w:rsidRDefault="00417FF2" w:rsidP="00417FF2">
            <w:pPr>
              <w:rPr>
                <w:rFonts w:ascii="Arial" w:hAnsi="Arial" w:cs="Arial"/>
                <w:b/>
                <w:color w:val="0000FF"/>
                <w:sz w:val="20"/>
                <w:szCs w:val="20"/>
                <w:lang w:val="en-GB"/>
              </w:rPr>
            </w:pPr>
            <w:proofErr w:type="spellStart"/>
            <w:r>
              <w:rPr>
                <w:rFonts w:ascii="Arial" w:hAnsi="Arial" w:cs="Arial"/>
                <w:b/>
                <w:sz w:val="20"/>
                <w:szCs w:val="20"/>
                <w:lang w:val="en-GB"/>
              </w:rPr>
              <w:t>Sisteme</w:t>
            </w:r>
            <w:proofErr w:type="spellEnd"/>
            <w:r>
              <w:rPr>
                <w:rFonts w:ascii="Arial" w:hAnsi="Arial" w:cs="Arial"/>
                <w:b/>
                <w:sz w:val="20"/>
                <w:szCs w:val="20"/>
                <w:lang w:val="en-GB"/>
              </w:rPr>
              <w:t xml:space="preserve"> operative </w:t>
            </w:r>
            <w:r>
              <w:rPr>
                <w:rFonts w:ascii="Arial" w:hAnsi="Arial" w:cs="Arial"/>
                <w:b/>
                <w:color w:val="0000FF"/>
                <w:sz w:val="20"/>
                <w:szCs w:val="20"/>
                <w:lang w:val="en-GB"/>
              </w:rPr>
              <w:t xml:space="preserve">/ </w:t>
            </w:r>
            <w:r>
              <w:rPr>
                <w:rFonts w:ascii="Arial" w:hAnsi="Arial" w:cs="Arial"/>
                <w:b/>
                <w:color w:val="FF6600"/>
                <w:sz w:val="20"/>
                <w:szCs w:val="20"/>
                <w:lang w:val="en-GB"/>
              </w:rPr>
              <w:t>Operational systems</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966C6D9" w14:textId="77777777" w:rsidR="00417FF2" w:rsidRPr="00FB5365" w:rsidRDefault="00417FF2" w:rsidP="00417FF2">
            <w:pPr>
              <w:jc w:val="center"/>
              <w:rPr>
                <w:rFonts w:ascii="Arial" w:hAnsi="Arial" w:cs="Arial"/>
                <w:b/>
                <w:sz w:val="20"/>
                <w:szCs w:val="20"/>
              </w:rPr>
            </w:pPr>
            <w:r w:rsidRPr="00FB5365">
              <w:rPr>
                <w:rFonts w:ascii="Arial" w:hAnsi="Arial" w:cs="Arial"/>
                <w:b/>
                <w:sz w:val="20"/>
                <w:szCs w:val="20"/>
              </w:rPr>
              <w:t>6.00</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56E753DD" w14:textId="207AAFCD" w:rsidR="00417FF2" w:rsidRPr="00FB5365" w:rsidRDefault="00417FF2" w:rsidP="00417FF2">
            <w:pPr>
              <w:jc w:val="center"/>
              <w:rPr>
                <w:rFonts w:ascii="Arial" w:hAnsi="Arial" w:cs="Arial"/>
                <w:b/>
                <w:sz w:val="22"/>
                <w:szCs w:val="22"/>
              </w:rPr>
            </w:pPr>
            <w:r w:rsidRPr="001D13FB">
              <w:rPr>
                <w:rFonts w:ascii="Arial" w:hAnsi="Arial" w:cs="Arial"/>
                <w:b/>
                <w:sz w:val="22"/>
                <w:szCs w:val="22"/>
              </w:rPr>
              <w:t>-</w:t>
            </w:r>
          </w:p>
        </w:tc>
        <w:tc>
          <w:tcPr>
            <w:tcW w:w="992" w:type="dxa"/>
            <w:tcBorders>
              <w:top w:val="single" w:sz="6" w:space="0" w:color="auto"/>
              <w:left w:val="single" w:sz="6" w:space="0" w:color="auto"/>
              <w:bottom w:val="single" w:sz="6" w:space="0" w:color="auto"/>
              <w:right w:val="double" w:sz="4" w:space="0" w:color="auto"/>
            </w:tcBorders>
          </w:tcPr>
          <w:p w14:paraId="038927BF" w14:textId="77777777" w:rsidR="00417FF2" w:rsidRPr="001D13FB" w:rsidRDefault="00417FF2" w:rsidP="00417FF2">
            <w:pPr>
              <w:jc w:val="center"/>
              <w:rPr>
                <w:b/>
              </w:rPr>
            </w:pPr>
            <w:r w:rsidRPr="001D13FB">
              <w:rPr>
                <w:rFonts w:ascii="Arial" w:hAnsi="Arial" w:cs="Arial"/>
                <w:b/>
                <w:sz w:val="22"/>
                <w:szCs w:val="22"/>
              </w:rPr>
              <w:t>-</w:t>
            </w:r>
          </w:p>
        </w:tc>
      </w:tr>
      <w:tr w:rsidR="00417FF2" w:rsidRPr="00763933" w14:paraId="7D65924C" w14:textId="77777777" w:rsidTr="00200F0E">
        <w:trPr>
          <w:trHeight w:val="315"/>
        </w:trPr>
        <w:tc>
          <w:tcPr>
            <w:tcW w:w="568" w:type="dxa"/>
            <w:tcBorders>
              <w:top w:val="single" w:sz="6" w:space="0" w:color="auto"/>
              <w:left w:val="double" w:sz="4" w:space="0" w:color="auto"/>
              <w:bottom w:val="single" w:sz="6" w:space="0" w:color="auto"/>
              <w:right w:val="single" w:sz="6" w:space="0" w:color="auto"/>
            </w:tcBorders>
            <w:shd w:val="clear" w:color="auto" w:fill="auto"/>
          </w:tcPr>
          <w:p w14:paraId="3AFA2E6D" w14:textId="77777777" w:rsidR="00417FF2" w:rsidRPr="00763933" w:rsidRDefault="00417FF2" w:rsidP="00417FF2">
            <w:pPr>
              <w:jc w:val="center"/>
              <w:rPr>
                <w:rFonts w:ascii="Arial" w:hAnsi="Arial" w:cs="Arial"/>
                <w:sz w:val="22"/>
                <w:szCs w:val="22"/>
              </w:rPr>
            </w:pPr>
            <w:r w:rsidRPr="00763933">
              <w:rPr>
                <w:rFonts w:ascii="Arial" w:hAnsi="Arial" w:cs="Arial"/>
                <w:sz w:val="22"/>
                <w:szCs w:val="22"/>
                <w:lang w:val="it-IT"/>
              </w:rPr>
              <w:t>29</w:t>
            </w:r>
          </w:p>
        </w:tc>
        <w:tc>
          <w:tcPr>
            <w:tcW w:w="1568" w:type="dxa"/>
            <w:tcBorders>
              <w:top w:val="single" w:sz="6" w:space="0" w:color="auto"/>
              <w:left w:val="single" w:sz="6" w:space="0" w:color="auto"/>
              <w:bottom w:val="single" w:sz="6" w:space="0" w:color="auto"/>
              <w:right w:val="single" w:sz="6" w:space="0" w:color="auto"/>
            </w:tcBorders>
            <w:shd w:val="clear" w:color="auto" w:fill="auto"/>
            <w:noWrap/>
            <w:vAlign w:val="bottom"/>
          </w:tcPr>
          <w:p w14:paraId="2AD3DE8B" w14:textId="77777777" w:rsidR="00417FF2" w:rsidRPr="00763933" w:rsidRDefault="00417FF2" w:rsidP="00417FF2">
            <w:pPr>
              <w:rPr>
                <w:rFonts w:ascii="Arial" w:hAnsi="Arial" w:cs="Arial"/>
                <w:b/>
                <w:bCs/>
                <w:sz w:val="22"/>
                <w:szCs w:val="22"/>
              </w:rPr>
            </w:pPr>
            <w:r w:rsidRPr="00BE0A5C">
              <w:rPr>
                <w:rFonts w:ascii="Arial" w:hAnsi="Arial" w:cs="Arial"/>
                <w:bCs/>
                <w:sz w:val="22"/>
                <w:szCs w:val="22"/>
              </w:rPr>
              <w:t>B-INF-</w:t>
            </w:r>
            <w:r>
              <w:rPr>
                <w:rFonts w:ascii="Arial" w:hAnsi="Arial" w:cs="Arial"/>
                <w:bCs/>
                <w:sz w:val="22"/>
                <w:szCs w:val="22"/>
              </w:rPr>
              <w:t>304</w:t>
            </w:r>
          </w:p>
        </w:tc>
        <w:tc>
          <w:tcPr>
            <w:tcW w:w="3819" w:type="dxa"/>
            <w:tcBorders>
              <w:top w:val="single" w:sz="6" w:space="0" w:color="auto"/>
              <w:left w:val="single" w:sz="6" w:space="0" w:color="auto"/>
              <w:bottom w:val="single" w:sz="6" w:space="0" w:color="auto"/>
              <w:right w:val="single" w:sz="6" w:space="0" w:color="auto"/>
            </w:tcBorders>
            <w:shd w:val="clear" w:color="auto" w:fill="auto"/>
          </w:tcPr>
          <w:p w14:paraId="1D0D5743" w14:textId="77777777" w:rsidR="00417FF2" w:rsidRDefault="00417FF2" w:rsidP="00417FF2">
            <w:pPr>
              <w:rPr>
                <w:rFonts w:ascii="Arial" w:hAnsi="Arial" w:cs="Arial"/>
                <w:b/>
                <w:color w:val="0000FF"/>
                <w:sz w:val="20"/>
                <w:szCs w:val="20"/>
                <w:lang w:val="it-IT"/>
              </w:rPr>
            </w:pPr>
            <w:r>
              <w:rPr>
                <w:rFonts w:ascii="Arial" w:hAnsi="Arial" w:cs="Arial"/>
                <w:b/>
                <w:sz w:val="20"/>
                <w:szCs w:val="20"/>
                <w:lang w:val="it-IT"/>
              </w:rPr>
              <w:t xml:space="preserve">Rrjetat e kompjuterave  </w:t>
            </w:r>
            <w:r>
              <w:rPr>
                <w:rFonts w:ascii="Arial" w:hAnsi="Arial" w:cs="Arial"/>
                <w:b/>
                <w:color w:val="0000FF"/>
                <w:sz w:val="20"/>
                <w:szCs w:val="20"/>
                <w:lang w:val="it-IT"/>
              </w:rPr>
              <w:t xml:space="preserve">/ </w:t>
            </w:r>
            <w:r>
              <w:rPr>
                <w:rFonts w:ascii="Arial" w:hAnsi="Arial" w:cs="Arial"/>
                <w:b/>
                <w:color w:val="FF6600"/>
                <w:sz w:val="20"/>
                <w:szCs w:val="20"/>
                <w:lang w:val="it-IT"/>
              </w:rPr>
              <w:t>Computer networks</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3D953DF" w14:textId="77777777" w:rsidR="00417FF2" w:rsidRPr="00FB5365" w:rsidRDefault="00417FF2" w:rsidP="00417FF2">
            <w:pPr>
              <w:jc w:val="center"/>
              <w:rPr>
                <w:rFonts w:ascii="Arial" w:hAnsi="Arial" w:cs="Arial"/>
                <w:b/>
                <w:sz w:val="20"/>
                <w:szCs w:val="20"/>
              </w:rPr>
            </w:pPr>
            <w:r w:rsidRPr="00FB5365">
              <w:rPr>
                <w:rFonts w:ascii="Arial" w:hAnsi="Arial" w:cs="Arial"/>
                <w:b/>
                <w:sz w:val="20"/>
                <w:szCs w:val="20"/>
              </w:rPr>
              <w:t>6.00</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63736422" w14:textId="13DD79BB" w:rsidR="00417FF2" w:rsidRPr="00FB5365" w:rsidRDefault="00417FF2" w:rsidP="00417FF2">
            <w:pPr>
              <w:jc w:val="center"/>
              <w:rPr>
                <w:rFonts w:ascii="Arial" w:hAnsi="Arial" w:cs="Arial"/>
                <w:b/>
                <w:sz w:val="22"/>
                <w:szCs w:val="22"/>
              </w:rPr>
            </w:pPr>
            <w:r w:rsidRPr="001D13FB">
              <w:rPr>
                <w:rFonts w:ascii="Arial" w:hAnsi="Arial" w:cs="Arial"/>
                <w:b/>
                <w:sz w:val="22"/>
                <w:szCs w:val="22"/>
              </w:rPr>
              <w:t>-</w:t>
            </w:r>
          </w:p>
        </w:tc>
        <w:tc>
          <w:tcPr>
            <w:tcW w:w="992" w:type="dxa"/>
            <w:tcBorders>
              <w:top w:val="single" w:sz="6" w:space="0" w:color="auto"/>
              <w:left w:val="single" w:sz="6" w:space="0" w:color="auto"/>
              <w:bottom w:val="single" w:sz="6" w:space="0" w:color="auto"/>
              <w:right w:val="double" w:sz="4" w:space="0" w:color="auto"/>
            </w:tcBorders>
          </w:tcPr>
          <w:p w14:paraId="5CD54930" w14:textId="77777777" w:rsidR="00417FF2" w:rsidRPr="001D13FB" w:rsidRDefault="00417FF2" w:rsidP="00417FF2">
            <w:pPr>
              <w:jc w:val="center"/>
              <w:rPr>
                <w:b/>
              </w:rPr>
            </w:pPr>
            <w:r w:rsidRPr="001D13FB">
              <w:rPr>
                <w:rFonts w:ascii="Arial" w:hAnsi="Arial" w:cs="Arial"/>
                <w:b/>
                <w:sz w:val="22"/>
                <w:szCs w:val="22"/>
              </w:rPr>
              <w:t>-</w:t>
            </w:r>
          </w:p>
        </w:tc>
      </w:tr>
      <w:tr w:rsidR="00417FF2" w:rsidRPr="00763933" w14:paraId="30586C10" w14:textId="77777777" w:rsidTr="00200F0E">
        <w:trPr>
          <w:trHeight w:val="315"/>
        </w:trPr>
        <w:tc>
          <w:tcPr>
            <w:tcW w:w="568" w:type="dxa"/>
            <w:tcBorders>
              <w:top w:val="single" w:sz="6" w:space="0" w:color="auto"/>
              <w:left w:val="double" w:sz="4" w:space="0" w:color="auto"/>
              <w:bottom w:val="single" w:sz="6" w:space="0" w:color="auto"/>
              <w:right w:val="single" w:sz="6" w:space="0" w:color="auto"/>
            </w:tcBorders>
            <w:shd w:val="clear" w:color="auto" w:fill="auto"/>
          </w:tcPr>
          <w:p w14:paraId="3CAA61F9" w14:textId="77777777" w:rsidR="00417FF2" w:rsidRPr="00763933" w:rsidRDefault="00417FF2" w:rsidP="00417FF2">
            <w:pPr>
              <w:jc w:val="center"/>
              <w:rPr>
                <w:rFonts w:ascii="Arial" w:hAnsi="Arial" w:cs="Arial"/>
                <w:sz w:val="22"/>
                <w:szCs w:val="22"/>
              </w:rPr>
            </w:pPr>
            <w:r w:rsidRPr="00763933">
              <w:rPr>
                <w:rFonts w:ascii="Arial" w:hAnsi="Arial" w:cs="Arial"/>
                <w:sz w:val="22"/>
                <w:szCs w:val="22"/>
                <w:lang w:val="it-IT"/>
              </w:rPr>
              <w:t>30</w:t>
            </w:r>
          </w:p>
        </w:tc>
        <w:tc>
          <w:tcPr>
            <w:tcW w:w="1568" w:type="dxa"/>
            <w:tcBorders>
              <w:top w:val="single" w:sz="6" w:space="0" w:color="auto"/>
              <w:left w:val="single" w:sz="6" w:space="0" w:color="auto"/>
              <w:bottom w:val="single" w:sz="6" w:space="0" w:color="auto"/>
              <w:right w:val="single" w:sz="6" w:space="0" w:color="auto"/>
            </w:tcBorders>
            <w:shd w:val="clear" w:color="auto" w:fill="auto"/>
            <w:noWrap/>
            <w:vAlign w:val="bottom"/>
          </w:tcPr>
          <w:p w14:paraId="6F7D6ABD" w14:textId="77777777" w:rsidR="00417FF2" w:rsidRPr="00763933" w:rsidRDefault="00417FF2" w:rsidP="00417FF2">
            <w:pPr>
              <w:rPr>
                <w:rFonts w:ascii="Arial" w:hAnsi="Arial" w:cs="Arial"/>
                <w:b/>
                <w:bCs/>
                <w:sz w:val="22"/>
                <w:szCs w:val="22"/>
              </w:rPr>
            </w:pPr>
            <w:r w:rsidRPr="00BE0A5C">
              <w:rPr>
                <w:rFonts w:ascii="Arial" w:hAnsi="Arial" w:cs="Arial"/>
                <w:bCs/>
                <w:sz w:val="22"/>
                <w:szCs w:val="22"/>
              </w:rPr>
              <w:t>B-INF-</w:t>
            </w:r>
            <w:r>
              <w:rPr>
                <w:rFonts w:ascii="Arial" w:hAnsi="Arial" w:cs="Arial"/>
                <w:bCs/>
                <w:sz w:val="22"/>
                <w:szCs w:val="22"/>
              </w:rPr>
              <w:t>306</w:t>
            </w:r>
          </w:p>
        </w:tc>
        <w:tc>
          <w:tcPr>
            <w:tcW w:w="3819" w:type="dxa"/>
            <w:tcBorders>
              <w:top w:val="single" w:sz="6" w:space="0" w:color="auto"/>
              <w:left w:val="single" w:sz="6" w:space="0" w:color="auto"/>
              <w:bottom w:val="single" w:sz="6" w:space="0" w:color="auto"/>
              <w:right w:val="single" w:sz="6" w:space="0" w:color="auto"/>
            </w:tcBorders>
            <w:shd w:val="clear" w:color="auto" w:fill="auto"/>
          </w:tcPr>
          <w:p w14:paraId="3974DA55" w14:textId="77777777" w:rsidR="00417FF2" w:rsidRPr="00763933" w:rsidRDefault="00417FF2" w:rsidP="00417FF2">
            <w:pPr>
              <w:rPr>
                <w:rFonts w:ascii="Arial" w:hAnsi="Arial" w:cs="Arial"/>
                <w:sz w:val="22"/>
                <w:szCs w:val="22"/>
                <w:lang w:val="it-IT"/>
              </w:rPr>
            </w:pPr>
            <w:proofErr w:type="spellStart"/>
            <w:r>
              <w:rPr>
                <w:rFonts w:ascii="Arial" w:hAnsi="Arial" w:cs="Arial"/>
                <w:b/>
                <w:sz w:val="20"/>
                <w:szCs w:val="20"/>
                <w:lang w:val="en-GB"/>
              </w:rPr>
              <w:t>Programim</w:t>
            </w:r>
            <w:proofErr w:type="spellEnd"/>
            <w:r>
              <w:rPr>
                <w:rFonts w:ascii="Arial" w:hAnsi="Arial" w:cs="Arial"/>
                <w:b/>
                <w:sz w:val="20"/>
                <w:szCs w:val="20"/>
                <w:lang w:val="en-GB"/>
              </w:rPr>
              <w:t xml:space="preserve"> </w:t>
            </w:r>
            <w:proofErr w:type="spellStart"/>
            <w:r>
              <w:rPr>
                <w:rFonts w:ascii="Arial" w:hAnsi="Arial" w:cs="Arial"/>
                <w:b/>
                <w:sz w:val="20"/>
                <w:szCs w:val="20"/>
                <w:lang w:val="en-GB"/>
              </w:rPr>
              <w:t>në</w:t>
            </w:r>
            <w:proofErr w:type="spellEnd"/>
            <w:r>
              <w:rPr>
                <w:rFonts w:ascii="Arial" w:hAnsi="Arial" w:cs="Arial"/>
                <w:b/>
                <w:sz w:val="20"/>
                <w:szCs w:val="20"/>
                <w:lang w:val="en-GB"/>
              </w:rPr>
              <w:t xml:space="preserve"> </w:t>
            </w:r>
            <w:proofErr w:type="spellStart"/>
            <w:r>
              <w:rPr>
                <w:rFonts w:ascii="Arial" w:hAnsi="Arial" w:cs="Arial"/>
                <w:b/>
                <w:sz w:val="20"/>
                <w:szCs w:val="20"/>
                <w:lang w:val="en-GB"/>
              </w:rPr>
              <w:t>ambjentet</w:t>
            </w:r>
            <w:proofErr w:type="spellEnd"/>
            <w:r>
              <w:rPr>
                <w:rFonts w:ascii="Arial" w:hAnsi="Arial" w:cs="Arial"/>
                <w:b/>
                <w:sz w:val="20"/>
                <w:szCs w:val="20"/>
                <w:lang w:val="en-GB"/>
              </w:rPr>
              <w:t xml:space="preserve"> e </w:t>
            </w:r>
            <w:proofErr w:type="spellStart"/>
            <w:r>
              <w:rPr>
                <w:rFonts w:ascii="Arial" w:hAnsi="Arial" w:cs="Arial"/>
                <w:b/>
                <w:sz w:val="20"/>
                <w:szCs w:val="20"/>
                <w:lang w:val="en-GB"/>
              </w:rPr>
              <w:t>shpërndara</w:t>
            </w:r>
            <w:proofErr w:type="spellEnd"/>
            <w:r>
              <w:rPr>
                <w:rFonts w:ascii="Arial" w:hAnsi="Arial" w:cs="Arial"/>
                <w:b/>
                <w:sz w:val="20"/>
                <w:szCs w:val="20"/>
                <w:lang w:val="en-GB"/>
              </w:rPr>
              <w:t xml:space="preserve"> </w:t>
            </w:r>
            <w:r>
              <w:rPr>
                <w:rFonts w:ascii="Arial" w:hAnsi="Arial" w:cs="Arial"/>
                <w:b/>
                <w:color w:val="0000FF"/>
                <w:sz w:val="20"/>
                <w:szCs w:val="20"/>
                <w:lang w:val="en-GB"/>
              </w:rPr>
              <w:t xml:space="preserve">/ </w:t>
            </w:r>
            <w:r>
              <w:rPr>
                <w:rFonts w:ascii="Arial" w:hAnsi="Arial" w:cs="Arial"/>
                <w:b/>
                <w:color w:val="FF6600"/>
                <w:sz w:val="20"/>
                <w:szCs w:val="20"/>
                <w:lang w:val="en-GB"/>
              </w:rPr>
              <w:t>Programming in distributed environments</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2E8CA84" w14:textId="77777777" w:rsidR="00417FF2" w:rsidRPr="00FB5365" w:rsidRDefault="00417FF2" w:rsidP="00417FF2">
            <w:pPr>
              <w:jc w:val="center"/>
              <w:rPr>
                <w:rFonts w:ascii="Arial" w:hAnsi="Arial" w:cs="Arial"/>
                <w:b/>
                <w:sz w:val="20"/>
                <w:szCs w:val="20"/>
              </w:rPr>
            </w:pPr>
            <w:r w:rsidRPr="00FB5365">
              <w:rPr>
                <w:rFonts w:ascii="Arial" w:hAnsi="Arial" w:cs="Arial"/>
                <w:b/>
                <w:sz w:val="20"/>
                <w:szCs w:val="20"/>
              </w:rPr>
              <w:t>6.00</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47AE0969" w14:textId="69EC7D68" w:rsidR="00417FF2" w:rsidRPr="00FB5365" w:rsidRDefault="00417FF2" w:rsidP="00417FF2">
            <w:pPr>
              <w:jc w:val="center"/>
              <w:rPr>
                <w:rFonts w:ascii="Arial" w:hAnsi="Arial" w:cs="Arial"/>
                <w:b/>
                <w:sz w:val="22"/>
                <w:szCs w:val="22"/>
              </w:rPr>
            </w:pPr>
            <w:r w:rsidRPr="001D13FB">
              <w:rPr>
                <w:rFonts w:ascii="Arial" w:hAnsi="Arial" w:cs="Arial"/>
                <w:b/>
                <w:sz w:val="22"/>
                <w:szCs w:val="22"/>
              </w:rPr>
              <w:t>-</w:t>
            </w:r>
          </w:p>
        </w:tc>
        <w:tc>
          <w:tcPr>
            <w:tcW w:w="992" w:type="dxa"/>
            <w:tcBorders>
              <w:top w:val="single" w:sz="6" w:space="0" w:color="auto"/>
              <w:left w:val="single" w:sz="6" w:space="0" w:color="auto"/>
              <w:bottom w:val="single" w:sz="6" w:space="0" w:color="auto"/>
              <w:right w:val="double" w:sz="4" w:space="0" w:color="auto"/>
            </w:tcBorders>
          </w:tcPr>
          <w:p w14:paraId="7AABEAB7" w14:textId="77777777" w:rsidR="00417FF2" w:rsidRPr="001D13FB" w:rsidRDefault="00417FF2" w:rsidP="00417FF2">
            <w:pPr>
              <w:jc w:val="center"/>
              <w:rPr>
                <w:b/>
              </w:rPr>
            </w:pPr>
            <w:r w:rsidRPr="001D13FB">
              <w:rPr>
                <w:rFonts w:ascii="Arial" w:hAnsi="Arial" w:cs="Arial"/>
                <w:b/>
                <w:sz w:val="22"/>
                <w:szCs w:val="22"/>
              </w:rPr>
              <w:t>-</w:t>
            </w:r>
          </w:p>
        </w:tc>
      </w:tr>
      <w:tr w:rsidR="00417FF2" w:rsidRPr="00763933" w14:paraId="1EC9E7BA" w14:textId="77777777" w:rsidTr="00200F0E">
        <w:trPr>
          <w:trHeight w:val="315"/>
        </w:trPr>
        <w:tc>
          <w:tcPr>
            <w:tcW w:w="568" w:type="dxa"/>
            <w:tcBorders>
              <w:top w:val="single" w:sz="6" w:space="0" w:color="auto"/>
              <w:left w:val="double" w:sz="4" w:space="0" w:color="auto"/>
              <w:bottom w:val="single" w:sz="6" w:space="0" w:color="auto"/>
              <w:right w:val="single" w:sz="6" w:space="0" w:color="auto"/>
            </w:tcBorders>
            <w:shd w:val="clear" w:color="auto" w:fill="auto"/>
          </w:tcPr>
          <w:p w14:paraId="4B3665C6" w14:textId="77777777" w:rsidR="00417FF2" w:rsidRPr="00763933" w:rsidRDefault="00417FF2" w:rsidP="00417FF2">
            <w:pPr>
              <w:jc w:val="center"/>
              <w:rPr>
                <w:rFonts w:ascii="Arial" w:hAnsi="Arial" w:cs="Arial"/>
                <w:sz w:val="22"/>
                <w:szCs w:val="22"/>
              </w:rPr>
            </w:pPr>
            <w:r w:rsidRPr="00763933">
              <w:rPr>
                <w:rFonts w:ascii="Arial" w:hAnsi="Arial" w:cs="Arial"/>
                <w:sz w:val="22"/>
                <w:szCs w:val="22"/>
                <w:lang w:val="it-IT"/>
              </w:rPr>
              <w:t>31</w:t>
            </w:r>
          </w:p>
        </w:tc>
        <w:tc>
          <w:tcPr>
            <w:tcW w:w="1568" w:type="dxa"/>
            <w:tcBorders>
              <w:top w:val="single" w:sz="6" w:space="0" w:color="auto"/>
              <w:left w:val="single" w:sz="6" w:space="0" w:color="auto"/>
              <w:bottom w:val="single" w:sz="6" w:space="0" w:color="auto"/>
              <w:right w:val="single" w:sz="6" w:space="0" w:color="auto"/>
            </w:tcBorders>
            <w:shd w:val="clear" w:color="auto" w:fill="auto"/>
            <w:noWrap/>
            <w:vAlign w:val="bottom"/>
          </w:tcPr>
          <w:p w14:paraId="00EB2D1B" w14:textId="77777777" w:rsidR="00417FF2" w:rsidRPr="00763933" w:rsidRDefault="00417FF2" w:rsidP="00417FF2">
            <w:pPr>
              <w:rPr>
                <w:rFonts w:ascii="Arial" w:hAnsi="Arial" w:cs="Arial"/>
                <w:b/>
                <w:bCs/>
                <w:sz w:val="22"/>
                <w:szCs w:val="22"/>
              </w:rPr>
            </w:pPr>
            <w:r w:rsidRPr="00BE0A5C">
              <w:rPr>
                <w:rFonts w:ascii="Arial" w:hAnsi="Arial" w:cs="Arial"/>
                <w:bCs/>
                <w:sz w:val="22"/>
                <w:szCs w:val="22"/>
              </w:rPr>
              <w:t>B-INF-</w:t>
            </w:r>
            <w:r>
              <w:rPr>
                <w:rFonts w:ascii="Arial" w:hAnsi="Arial" w:cs="Arial"/>
                <w:bCs/>
                <w:sz w:val="22"/>
                <w:szCs w:val="22"/>
              </w:rPr>
              <w:t>327</w:t>
            </w:r>
          </w:p>
        </w:tc>
        <w:tc>
          <w:tcPr>
            <w:tcW w:w="3819" w:type="dxa"/>
            <w:tcBorders>
              <w:top w:val="single" w:sz="6" w:space="0" w:color="auto"/>
              <w:left w:val="single" w:sz="6" w:space="0" w:color="auto"/>
              <w:bottom w:val="single" w:sz="6" w:space="0" w:color="auto"/>
              <w:right w:val="single" w:sz="6" w:space="0" w:color="auto"/>
            </w:tcBorders>
            <w:shd w:val="clear" w:color="auto" w:fill="auto"/>
          </w:tcPr>
          <w:p w14:paraId="592E25EC" w14:textId="77777777" w:rsidR="00417FF2" w:rsidRPr="00763933" w:rsidRDefault="00417FF2" w:rsidP="00417FF2">
            <w:pPr>
              <w:rPr>
                <w:rFonts w:ascii="Arial" w:hAnsi="Arial" w:cs="Arial"/>
                <w:sz w:val="22"/>
                <w:szCs w:val="22"/>
              </w:rPr>
            </w:pPr>
            <w:proofErr w:type="spellStart"/>
            <w:r>
              <w:rPr>
                <w:rFonts w:ascii="Arial" w:hAnsi="Arial" w:cs="Arial"/>
                <w:b/>
                <w:sz w:val="20"/>
                <w:szCs w:val="20"/>
                <w:lang w:val="en-GB"/>
              </w:rPr>
              <w:t>Ekonomi</w:t>
            </w:r>
            <w:proofErr w:type="spellEnd"/>
            <w:r>
              <w:rPr>
                <w:rFonts w:ascii="Arial" w:hAnsi="Arial" w:cs="Arial"/>
                <w:b/>
                <w:sz w:val="20"/>
                <w:szCs w:val="20"/>
                <w:lang w:val="en-GB"/>
              </w:rPr>
              <w:t xml:space="preserve"> </w:t>
            </w:r>
            <w:proofErr w:type="spellStart"/>
            <w:r>
              <w:rPr>
                <w:rFonts w:ascii="Arial" w:hAnsi="Arial" w:cs="Arial"/>
                <w:b/>
                <w:sz w:val="20"/>
                <w:szCs w:val="20"/>
                <w:lang w:val="en-GB"/>
              </w:rPr>
              <w:t>dhe</w:t>
            </w:r>
            <w:proofErr w:type="spellEnd"/>
            <w:r>
              <w:rPr>
                <w:rFonts w:ascii="Arial" w:hAnsi="Arial" w:cs="Arial"/>
                <w:b/>
                <w:sz w:val="20"/>
                <w:szCs w:val="20"/>
                <w:lang w:val="en-GB"/>
              </w:rPr>
              <w:t xml:space="preserve"> </w:t>
            </w:r>
            <w:proofErr w:type="spellStart"/>
            <w:r>
              <w:rPr>
                <w:rFonts w:ascii="Arial" w:hAnsi="Arial" w:cs="Arial"/>
                <w:b/>
                <w:sz w:val="20"/>
                <w:szCs w:val="20"/>
                <w:lang w:val="en-GB"/>
              </w:rPr>
              <w:t>menaxhim</w:t>
            </w:r>
            <w:proofErr w:type="spellEnd"/>
            <w:r>
              <w:rPr>
                <w:rFonts w:ascii="Arial" w:hAnsi="Arial" w:cs="Arial"/>
                <w:b/>
                <w:sz w:val="20"/>
                <w:szCs w:val="20"/>
                <w:lang w:val="en-GB"/>
              </w:rPr>
              <w:t xml:space="preserve"> (</w:t>
            </w:r>
            <w:proofErr w:type="spellStart"/>
            <w:r>
              <w:rPr>
                <w:rFonts w:ascii="Arial" w:hAnsi="Arial" w:cs="Arial"/>
                <w:b/>
                <w:sz w:val="20"/>
                <w:szCs w:val="20"/>
                <w:lang w:val="en-GB"/>
              </w:rPr>
              <w:t>zgjedhje</w:t>
            </w:r>
            <w:proofErr w:type="spellEnd"/>
            <w:r>
              <w:rPr>
                <w:rFonts w:ascii="Arial" w:hAnsi="Arial" w:cs="Arial"/>
                <w:b/>
                <w:sz w:val="20"/>
                <w:szCs w:val="20"/>
                <w:lang w:val="en-GB"/>
              </w:rPr>
              <w:t xml:space="preserve">) </w:t>
            </w:r>
            <w:r>
              <w:rPr>
                <w:rFonts w:ascii="Arial" w:hAnsi="Arial" w:cs="Arial"/>
                <w:b/>
                <w:color w:val="0000FF"/>
                <w:sz w:val="20"/>
                <w:szCs w:val="20"/>
                <w:lang w:val="en-GB"/>
              </w:rPr>
              <w:t xml:space="preserve">/ </w:t>
            </w:r>
            <w:r>
              <w:rPr>
                <w:rFonts w:ascii="Arial" w:hAnsi="Arial" w:cs="Arial"/>
                <w:b/>
                <w:color w:val="FF6600"/>
                <w:sz w:val="20"/>
                <w:szCs w:val="20"/>
                <w:lang w:val="en-GB"/>
              </w:rPr>
              <w:t>Economy and management  (Optional)</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A71A2A7" w14:textId="77777777" w:rsidR="00417FF2" w:rsidRPr="00FB5365" w:rsidRDefault="00417FF2" w:rsidP="00417FF2">
            <w:pPr>
              <w:jc w:val="center"/>
              <w:rPr>
                <w:rFonts w:ascii="Arial" w:hAnsi="Arial" w:cs="Arial"/>
                <w:b/>
                <w:sz w:val="20"/>
                <w:szCs w:val="20"/>
              </w:rPr>
            </w:pPr>
            <w:r w:rsidRPr="00FB5365">
              <w:rPr>
                <w:rFonts w:ascii="Arial" w:hAnsi="Arial" w:cs="Arial"/>
                <w:b/>
                <w:sz w:val="20"/>
                <w:szCs w:val="20"/>
              </w:rPr>
              <w:t>5.00</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5479D6C1" w14:textId="3365B7E0" w:rsidR="00417FF2" w:rsidRPr="00FB5365" w:rsidRDefault="00417FF2" w:rsidP="00417FF2">
            <w:pPr>
              <w:jc w:val="center"/>
              <w:rPr>
                <w:rFonts w:ascii="Arial" w:hAnsi="Arial" w:cs="Arial"/>
                <w:b/>
                <w:sz w:val="22"/>
                <w:szCs w:val="22"/>
              </w:rPr>
            </w:pPr>
            <w:r w:rsidRPr="001D13FB">
              <w:rPr>
                <w:rFonts w:ascii="Arial" w:hAnsi="Arial" w:cs="Arial"/>
                <w:b/>
                <w:sz w:val="22"/>
                <w:szCs w:val="22"/>
              </w:rPr>
              <w:t>-</w:t>
            </w:r>
          </w:p>
        </w:tc>
        <w:tc>
          <w:tcPr>
            <w:tcW w:w="992" w:type="dxa"/>
            <w:tcBorders>
              <w:top w:val="single" w:sz="6" w:space="0" w:color="auto"/>
              <w:left w:val="single" w:sz="6" w:space="0" w:color="auto"/>
              <w:bottom w:val="single" w:sz="6" w:space="0" w:color="auto"/>
              <w:right w:val="double" w:sz="4" w:space="0" w:color="auto"/>
            </w:tcBorders>
          </w:tcPr>
          <w:p w14:paraId="61308E24" w14:textId="77777777" w:rsidR="00417FF2" w:rsidRPr="001D13FB" w:rsidRDefault="00417FF2" w:rsidP="00417FF2">
            <w:pPr>
              <w:jc w:val="center"/>
              <w:rPr>
                <w:b/>
              </w:rPr>
            </w:pPr>
            <w:r w:rsidRPr="001D13FB">
              <w:rPr>
                <w:rFonts w:ascii="Arial" w:hAnsi="Arial" w:cs="Arial"/>
                <w:b/>
                <w:sz w:val="22"/>
                <w:szCs w:val="22"/>
              </w:rPr>
              <w:t>-</w:t>
            </w:r>
          </w:p>
        </w:tc>
      </w:tr>
      <w:tr w:rsidR="00417FF2" w:rsidRPr="00763933" w14:paraId="74684378" w14:textId="77777777" w:rsidTr="00200F0E">
        <w:trPr>
          <w:trHeight w:val="315"/>
        </w:trPr>
        <w:tc>
          <w:tcPr>
            <w:tcW w:w="568" w:type="dxa"/>
            <w:tcBorders>
              <w:top w:val="single" w:sz="6" w:space="0" w:color="auto"/>
              <w:left w:val="double" w:sz="4" w:space="0" w:color="auto"/>
              <w:bottom w:val="single" w:sz="6" w:space="0" w:color="auto"/>
              <w:right w:val="single" w:sz="6" w:space="0" w:color="auto"/>
            </w:tcBorders>
            <w:shd w:val="clear" w:color="auto" w:fill="auto"/>
          </w:tcPr>
          <w:p w14:paraId="42CB8C95" w14:textId="77777777" w:rsidR="00417FF2" w:rsidRPr="00763933" w:rsidRDefault="00417FF2" w:rsidP="00417FF2">
            <w:pPr>
              <w:jc w:val="center"/>
              <w:rPr>
                <w:rFonts w:ascii="Arial" w:hAnsi="Arial" w:cs="Arial"/>
                <w:sz w:val="22"/>
                <w:szCs w:val="22"/>
              </w:rPr>
            </w:pPr>
            <w:r w:rsidRPr="00763933">
              <w:rPr>
                <w:rFonts w:ascii="Arial" w:hAnsi="Arial" w:cs="Arial"/>
                <w:sz w:val="22"/>
                <w:szCs w:val="22"/>
                <w:lang w:val="it-IT"/>
              </w:rPr>
              <w:t>32</w:t>
            </w:r>
          </w:p>
        </w:tc>
        <w:tc>
          <w:tcPr>
            <w:tcW w:w="1568" w:type="dxa"/>
            <w:tcBorders>
              <w:top w:val="single" w:sz="6" w:space="0" w:color="auto"/>
              <w:left w:val="single" w:sz="6" w:space="0" w:color="auto"/>
              <w:bottom w:val="single" w:sz="6" w:space="0" w:color="auto"/>
              <w:right w:val="single" w:sz="6" w:space="0" w:color="auto"/>
            </w:tcBorders>
            <w:shd w:val="clear" w:color="auto" w:fill="auto"/>
            <w:noWrap/>
            <w:vAlign w:val="bottom"/>
          </w:tcPr>
          <w:p w14:paraId="15DD0AF2" w14:textId="77777777" w:rsidR="00417FF2" w:rsidRPr="00763933" w:rsidRDefault="00417FF2" w:rsidP="00417FF2">
            <w:pPr>
              <w:rPr>
                <w:rFonts w:ascii="Arial" w:hAnsi="Arial" w:cs="Arial"/>
                <w:b/>
                <w:bCs/>
                <w:sz w:val="22"/>
                <w:szCs w:val="22"/>
              </w:rPr>
            </w:pPr>
            <w:r w:rsidRPr="00BE0A5C">
              <w:rPr>
                <w:rFonts w:ascii="Arial" w:hAnsi="Arial" w:cs="Arial"/>
                <w:bCs/>
                <w:sz w:val="22"/>
                <w:szCs w:val="22"/>
              </w:rPr>
              <w:t>B-INF-</w:t>
            </w:r>
            <w:r>
              <w:rPr>
                <w:rFonts w:ascii="Arial" w:hAnsi="Arial" w:cs="Arial"/>
                <w:bCs/>
                <w:sz w:val="22"/>
                <w:szCs w:val="22"/>
              </w:rPr>
              <w:t>112</w:t>
            </w:r>
          </w:p>
        </w:tc>
        <w:tc>
          <w:tcPr>
            <w:tcW w:w="3819" w:type="dxa"/>
            <w:tcBorders>
              <w:top w:val="single" w:sz="6" w:space="0" w:color="auto"/>
              <w:left w:val="single" w:sz="6" w:space="0" w:color="auto"/>
              <w:bottom w:val="single" w:sz="6" w:space="0" w:color="auto"/>
              <w:right w:val="single" w:sz="6" w:space="0" w:color="auto"/>
            </w:tcBorders>
            <w:shd w:val="clear" w:color="auto" w:fill="auto"/>
          </w:tcPr>
          <w:p w14:paraId="5BF99F15" w14:textId="77777777" w:rsidR="00417FF2" w:rsidRDefault="00417FF2" w:rsidP="00417FF2">
            <w:pPr>
              <w:rPr>
                <w:rFonts w:ascii="Arial" w:hAnsi="Arial" w:cs="Arial"/>
                <w:b/>
                <w:color w:val="0000FF"/>
                <w:sz w:val="20"/>
                <w:szCs w:val="20"/>
                <w:lang w:val="de-CH"/>
              </w:rPr>
            </w:pPr>
            <w:r>
              <w:rPr>
                <w:rFonts w:ascii="Arial" w:hAnsi="Arial" w:cs="Arial"/>
                <w:b/>
                <w:sz w:val="20"/>
                <w:szCs w:val="20"/>
                <w:lang w:val="de-CH"/>
              </w:rPr>
              <w:t xml:space="preserve">Komunikim inxhinierik </w:t>
            </w:r>
            <w:r>
              <w:rPr>
                <w:rFonts w:ascii="Arial" w:hAnsi="Arial" w:cs="Arial"/>
                <w:b/>
                <w:sz w:val="20"/>
                <w:szCs w:val="20"/>
                <w:lang w:val="en-GB"/>
              </w:rPr>
              <w:t>(</w:t>
            </w:r>
            <w:proofErr w:type="spellStart"/>
            <w:r>
              <w:rPr>
                <w:rFonts w:ascii="Arial" w:hAnsi="Arial" w:cs="Arial"/>
                <w:b/>
                <w:sz w:val="20"/>
                <w:szCs w:val="20"/>
                <w:lang w:val="en-GB"/>
              </w:rPr>
              <w:t>zgjedhje</w:t>
            </w:r>
            <w:proofErr w:type="spellEnd"/>
            <w:r>
              <w:rPr>
                <w:rFonts w:ascii="Arial" w:hAnsi="Arial" w:cs="Arial"/>
                <w:b/>
                <w:sz w:val="20"/>
                <w:szCs w:val="20"/>
                <w:lang w:val="en-GB"/>
              </w:rPr>
              <w:t xml:space="preserve">) </w:t>
            </w:r>
            <w:r>
              <w:rPr>
                <w:rFonts w:ascii="Arial" w:hAnsi="Arial" w:cs="Arial"/>
                <w:b/>
                <w:color w:val="0000FF"/>
                <w:sz w:val="20"/>
                <w:szCs w:val="20"/>
                <w:lang w:val="de-CH"/>
              </w:rPr>
              <w:t xml:space="preserve">/ </w:t>
            </w:r>
          </w:p>
          <w:p w14:paraId="1258D92D" w14:textId="77777777" w:rsidR="00417FF2" w:rsidRPr="00763933" w:rsidRDefault="00417FF2" w:rsidP="00417FF2">
            <w:pPr>
              <w:rPr>
                <w:rFonts w:ascii="Arial" w:hAnsi="Arial" w:cs="Arial"/>
                <w:sz w:val="22"/>
                <w:szCs w:val="22"/>
              </w:rPr>
            </w:pPr>
            <w:r>
              <w:rPr>
                <w:rFonts w:ascii="Arial" w:hAnsi="Arial" w:cs="Arial"/>
                <w:b/>
                <w:color w:val="FF6600"/>
                <w:sz w:val="20"/>
                <w:szCs w:val="20"/>
              </w:rPr>
              <w:t xml:space="preserve">Engineering communication </w:t>
            </w:r>
            <w:r>
              <w:rPr>
                <w:rFonts w:ascii="Arial" w:hAnsi="Arial" w:cs="Arial"/>
                <w:b/>
                <w:color w:val="FF6600"/>
                <w:sz w:val="20"/>
                <w:szCs w:val="20"/>
                <w:lang w:val="en-GB"/>
              </w:rPr>
              <w:t>(Optional)</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5904014" w14:textId="77777777" w:rsidR="00417FF2" w:rsidRPr="00FB5365" w:rsidRDefault="00417FF2" w:rsidP="00417FF2">
            <w:pPr>
              <w:jc w:val="center"/>
              <w:rPr>
                <w:rFonts w:ascii="Arial" w:hAnsi="Arial" w:cs="Arial"/>
                <w:b/>
                <w:sz w:val="20"/>
                <w:szCs w:val="20"/>
              </w:rPr>
            </w:pPr>
            <w:r w:rsidRPr="00FB5365">
              <w:rPr>
                <w:rFonts w:ascii="Arial" w:hAnsi="Arial" w:cs="Arial"/>
                <w:b/>
                <w:sz w:val="20"/>
                <w:szCs w:val="20"/>
              </w:rPr>
              <w:t>3.00</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39F729F7" w14:textId="572B276C" w:rsidR="00417FF2" w:rsidRPr="00FB5365" w:rsidRDefault="00417FF2" w:rsidP="00417FF2">
            <w:pPr>
              <w:jc w:val="center"/>
              <w:rPr>
                <w:rFonts w:ascii="Arial" w:hAnsi="Arial" w:cs="Arial"/>
                <w:b/>
                <w:sz w:val="22"/>
                <w:szCs w:val="22"/>
              </w:rPr>
            </w:pPr>
            <w:r w:rsidRPr="001D13FB">
              <w:rPr>
                <w:rFonts w:ascii="Arial" w:hAnsi="Arial" w:cs="Arial"/>
                <w:b/>
                <w:sz w:val="22"/>
                <w:szCs w:val="22"/>
              </w:rPr>
              <w:t>-</w:t>
            </w:r>
          </w:p>
        </w:tc>
        <w:tc>
          <w:tcPr>
            <w:tcW w:w="992" w:type="dxa"/>
            <w:tcBorders>
              <w:top w:val="single" w:sz="6" w:space="0" w:color="auto"/>
              <w:left w:val="single" w:sz="6" w:space="0" w:color="auto"/>
              <w:bottom w:val="single" w:sz="6" w:space="0" w:color="auto"/>
              <w:right w:val="double" w:sz="4" w:space="0" w:color="auto"/>
            </w:tcBorders>
          </w:tcPr>
          <w:p w14:paraId="5A11B561" w14:textId="77777777" w:rsidR="00417FF2" w:rsidRPr="001D13FB" w:rsidRDefault="00417FF2" w:rsidP="00417FF2">
            <w:pPr>
              <w:jc w:val="center"/>
              <w:rPr>
                <w:b/>
              </w:rPr>
            </w:pPr>
            <w:r w:rsidRPr="001D13FB">
              <w:rPr>
                <w:rFonts w:ascii="Arial" w:hAnsi="Arial" w:cs="Arial"/>
                <w:b/>
                <w:sz w:val="22"/>
                <w:szCs w:val="22"/>
              </w:rPr>
              <w:t>-</w:t>
            </w:r>
          </w:p>
        </w:tc>
      </w:tr>
      <w:tr w:rsidR="00417FF2" w:rsidRPr="00763933" w14:paraId="6AAB98BB" w14:textId="77777777" w:rsidTr="00200F0E">
        <w:trPr>
          <w:trHeight w:val="593"/>
        </w:trPr>
        <w:tc>
          <w:tcPr>
            <w:tcW w:w="568" w:type="dxa"/>
            <w:tcBorders>
              <w:top w:val="single" w:sz="6" w:space="0" w:color="auto"/>
              <w:left w:val="double" w:sz="4" w:space="0" w:color="auto"/>
              <w:bottom w:val="single" w:sz="6" w:space="0" w:color="auto"/>
              <w:right w:val="single" w:sz="6" w:space="0" w:color="auto"/>
            </w:tcBorders>
            <w:shd w:val="clear" w:color="auto" w:fill="auto"/>
          </w:tcPr>
          <w:p w14:paraId="5EF14EC0" w14:textId="77777777" w:rsidR="00417FF2" w:rsidRPr="00763933" w:rsidRDefault="00417FF2" w:rsidP="00417FF2">
            <w:pPr>
              <w:jc w:val="center"/>
              <w:rPr>
                <w:rFonts w:ascii="Arial" w:hAnsi="Arial" w:cs="Arial"/>
                <w:sz w:val="22"/>
                <w:szCs w:val="22"/>
              </w:rPr>
            </w:pPr>
            <w:r w:rsidRPr="00763933">
              <w:rPr>
                <w:rFonts w:ascii="Arial" w:hAnsi="Arial" w:cs="Arial"/>
                <w:sz w:val="22"/>
                <w:szCs w:val="22"/>
                <w:lang w:val="it-IT"/>
              </w:rPr>
              <w:t>33</w:t>
            </w:r>
          </w:p>
        </w:tc>
        <w:tc>
          <w:tcPr>
            <w:tcW w:w="1568" w:type="dxa"/>
            <w:tcBorders>
              <w:top w:val="single" w:sz="6" w:space="0" w:color="auto"/>
              <w:left w:val="single" w:sz="6" w:space="0" w:color="auto"/>
              <w:bottom w:val="single" w:sz="6" w:space="0" w:color="auto"/>
              <w:right w:val="single" w:sz="6" w:space="0" w:color="auto"/>
            </w:tcBorders>
            <w:shd w:val="clear" w:color="auto" w:fill="auto"/>
            <w:noWrap/>
          </w:tcPr>
          <w:p w14:paraId="6A66F4D6" w14:textId="77777777" w:rsidR="00417FF2" w:rsidRPr="00763933" w:rsidRDefault="00417FF2" w:rsidP="00417FF2">
            <w:pPr>
              <w:rPr>
                <w:rFonts w:ascii="Arial" w:hAnsi="Arial" w:cs="Arial"/>
                <w:b/>
                <w:bCs/>
                <w:sz w:val="22"/>
                <w:szCs w:val="22"/>
              </w:rPr>
            </w:pPr>
            <w:r w:rsidRPr="00BE0A5C">
              <w:rPr>
                <w:rFonts w:ascii="Arial" w:hAnsi="Arial" w:cs="Arial"/>
                <w:bCs/>
                <w:sz w:val="22"/>
                <w:szCs w:val="22"/>
              </w:rPr>
              <w:t>B-INF-</w:t>
            </w:r>
            <w:r>
              <w:rPr>
                <w:rFonts w:ascii="Arial" w:hAnsi="Arial" w:cs="Arial"/>
                <w:bCs/>
                <w:sz w:val="22"/>
                <w:szCs w:val="22"/>
              </w:rPr>
              <w:t>P</w:t>
            </w:r>
          </w:p>
        </w:tc>
        <w:tc>
          <w:tcPr>
            <w:tcW w:w="3819" w:type="dxa"/>
            <w:tcBorders>
              <w:top w:val="single" w:sz="6" w:space="0" w:color="auto"/>
              <w:left w:val="single" w:sz="6" w:space="0" w:color="auto"/>
              <w:bottom w:val="single" w:sz="6" w:space="0" w:color="auto"/>
              <w:right w:val="single" w:sz="6" w:space="0" w:color="auto"/>
            </w:tcBorders>
            <w:shd w:val="clear" w:color="auto" w:fill="auto"/>
          </w:tcPr>
          <w:p w14:paraId="0ACBB4D3" w14:textId="77777777" w:rsidR="00417FF2" w:rsidRDefault="00417FF2" w:rsidP="00417FF2">
            <w:pPr>
              <w:rPr>
                <w:rFonts w:ascii="Arial" w:hAnsi="Arial" w:cs="Arial"/>
                <w:b/>
                <w:color w:val="0000FF"/>
                <w:sz w:val="20"/>
                <w:szCs w:val="20"/>
                <w:lang w:val="en-GB"/>
              </w:rPr>
            </w:pPr>
            <w:proofErr w:type="spellStart"/>
            <w:r>
              <w:rPr>
                <w:rFonts w:ascii="Arial" w:hAnsi="Arial" w:cs="Arial"/>
                <w:b/>
                <w:sz w:val="20"/>
                <w:szCs w:val="20"/>
                <w:lang w:val="en-GB"/>
              </w:rPr>
              <w:t>Praktikë</w:t>
            </w:r>
            <w:proofErr w:type="spellEnd"/>
            <w:r>
              <w:rPr>
                <w:rFonts w:ascii="Arial" w:hAnsi="Arial" w:cs="Arial"/>
                <w:b/>
                <w:color w:val="0000FF"/>
                <w:sz w:val="20"/>
                <w:szCs w:val="20"/>
                <w:lang w:val="en-GB"/>
              </w:rPr>
              <w:t xml:space="preserve"> / </w:t>
            </w:r>
            <w:r>
              <w:rPr>
                <w:rFonts w:ascii="Arial" w:hAnsi="Arial" w:cs="Arial"/>
                <w:b/>
                <w:color w:val="FF6600"/>
                <w:sz w:val="20"/>
                <w:szCs w:val="20"/>
                <w:lang w:val="en-GB"/>
              </w:rPr>
              <w:t>Practical stage</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3E4B887" w14:textId="77777777" w:rsidR="00417FF2" w:rsidRPr="00FB5365" w:rsidRDefault="00417FF2" w:rsidP="00417FF2">
            <w:pPr>
              <w:jc w:val="center"/>
              <w:rPr>
                <w:rFonts w:ascii="Arial" w:hAnsi="Arial" w:cs="Arial"/>
                <w:b/>
                <w:sz w:val="20"/>
                <w:szCs w:val="20"/>
              </w:rPr>
            </w:pPr>
            <w:r w:rsidRPr="00FB5365">
              <w:rPr>
                <w:rFonts w:ascii="Arial" w:hAnsi="Arial" w:cs="Arial"/>
                <w:b/>
                <w:sz w:val="20"/>
                <w:szCs w:val="20"/>
              </w:rPr>
              <w:t>4.00</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3887DD86" w14:textId="2D8F812F" w:rsidR="00417FF2" w:rsidRPr="00FB5365" w:rsidRDefault="00417FF2" w:rsidP="00417FF2">
            <w:pPr>
              <w:jc w:val="center"/>
              <w:rPr>
                <w:rFonts w:ascii="Arial" w:hAnsi="Arial" w:cs="Arial"/>
                <w:b/>
                <w:sz w:val="22"/>
                <w:szCs w:val="22"/>
              </w:rPr>
            </w:pPr>
            <w:r w:rsidRPr="001D13FB">
              <w:rPr>
                <w:rFonts w:ascii="Arial" w:hAnsi="Arial" w:cs="Arial"/>
                <w:b/>
                <w:sz w:val="22"/>
                <w:szCs w:val="22"/>
              </w:rPr>
              <w:t>-</w:t>
            </w:r>
          </w:p>
        </w:tc>
        <w:tc>
          <w:tcPr>
            <w:tcW w:w="992" w:type="dxa"/>
            <w:tcBorders>
              <w:top w:val="single" w:sz="6" w:space="0" w:color="auto"/>
              <w:left w:val="single" w:sz="6" w:space="0" w:color="auto"/>
              <w:bottom w:val="single" w:sz="6" w:space="0" w:color="auto"/>
              <w:right w:val="double" w:sz="4" w:space="0" w:color="auto"/>
            </w:tcBorders>
          </w:tcPr>
          <w:p w14:paraId="4F4A2649" w14:textId="77777777" w:rsidR="00417FF2" w:rsidRPr="001D13FB" w:rsidRDefault="00417FF2" w:rsidP="00417FF2">
            <w:pPr>
              <w:jc w:val="center"/>
              <w:rPr>
                <w:b/>
              </w:rPr>
            </w:pPr>
            <w:r w:rsidRPr="001D13FB">
              <w:rPr>
                <w:rFonts w:ascii="Arial" w:hAnsi="Arial" w:cs="Arial"/>
                <w:b/>
                <w:sz w:val="22"/>
                <w:szCs w:val="22"/>
              </w:rPr>
              <w:t>-</w:t>
            </w:r>
          </w:p>
        </w:tc>
      </w:tr>
      <w:tr w:rsidR="00417FF2" w:rsidRPr="00763933" w14:paraId="6F5671B7" w14:textId="77777777" w:rsidTr="00200F0E">
        <w:trPr>
          <w:trHeight w:val="593"/>
        </w:trPr>
        <w:tc>
          <w:tcPr>
            <w:tcW w:w="568" w:type="dxa"/>
            <w:tcBorders>
              <w:top w:val="single" w:sz="6" w:space="0" w:color="auto"/>
              <w:left w:val="double" w:sz="4" w:space="0" w:color="auto"/>
              <w:bottom w:val="single" w:sz="6" w:space="0" w:color="auto"/>
              <w:right w:val="single" w:sz="6" w:space="0" w:color="auto"/>
            </w:tcBorders>
            <w:shd w:val="clear" w:color="auto" w:fill="auto"/>
          </w:tcPr>
          <w:p w14:paraId="540F3272" w14:textId="77777777" w:rsidR="00417FF2" w:rsidRPr="00763933" w:rsidRDefault="00417FF2" w:rsidP="00417FF2">
            <w:pPr>
              <w:jc w:val="center"/>
              <w:rPr>
                <w:rFonts w:ascii="Arial" w:hAnsi="Arial" w:cs="Arial"/>
                <w:sz w:val="22"/>
                <w:szCs w:val="22"/>
                <w:lang w:val="it-IT"/>
              </w:rPr>
            </w:pPr>
            <w:r>
              <w:rPr>
                <w:rFonts w:ascii="Arial" w:hAnsi="Arial" w:cs="Arial"/>
                <w:sz w:val="22"/>
                <w:szCs w:val="22"/>
                <w:lang w:val="it-IT"/>
              </w:rPr>
              <w:t>34</w:t>
            </w:r>
          </w:p>
        </w:tc>
        <w:tc>
          <w:tcPr>
            <w:tcW w:w="1568" w:type="dxa"/>
            <w:tcBorders>
              <w:top w:val="single" w:sz="6" w:space="0" w:color="auto"/>
              <w:left w:val="single" w:sz="6" w:space="0" w:color="auto"/>
              <w:bottom w:val="single" w:sz="6" w:space="0" w:color="auto"/>
              <w:right w:val="single" w:sz="6" w:space="0" w:color="auto"/>
            </w:tcBorders>
            <w:shd w:val="clear" w:color="auto" w:fill="auto"/>
            <w:noWrap/>
          </w:tcPr>
          <w:p w14:paraId="660F2A8F" w14:textId="77777777" w:rsidR="00417FF2" w:rsidRPr="00763933" w:rsidRDefault="00417FF2" w:rsidP="00417FF2">
            <w:pPr>
              <w:rPr>
                <w:rFonts w:ascii="Arial" w:hAnsi="Arial" w:cs="Arial"/>
                <w:b/>
                <w:bCs/>
                <w:sz w:val="22"/>
                <w:szCs w:val="22"/>
              </w:rPr>
            </w:pPr>
            <w:r w:rsidRPr="00BE0A5C">
              <w:rPr>
                <w:rFonts w:ascii="Arial" w:hAnsi="Arial" w:cs="Arial"/>
                <w:bCs/>
                <w:sz w:val="22"/>
                <w:szCs w:val="22"/>
              </w:rPr>
              <w:t>B-INF-</w:t>
            </w:r>
            <w:r>
              <w:rPr>
                <w:rFonts w:ascii="Arial" w:hAnsi="Arial" w:cs="Arial"/>
                <w:bCs/>
                <w:sz w:val="22"/>
                <w:szCs w:val="22"/>
              </w:rPr>
              <w:t>D</w:t>
            </w:r>
          </w:p>
        </w:tc>
        <w:tc>
          <w:tcPr>
            <w:tcW w:w="3819" w:type="dxa"/>
            <w:tcBorders>
              <w:top w:val="single" w:sz="6" w:space="0" w:color="auto"/>
              <w:left w:val="single" w:sz="6" w:space="0" w:color="auto"/>
              <w:bottom w:val="single" w:sz="6" w:space="0" w:color="auto"/>
              <w:right w:val="single" w:sz="6" w:space="0" w:color="auto"/>
            </w:tcBorders>
            <w:shd w:val="clear" w:color="auto" w:fill="auto"/>
          </w:tcPr>
          <w:p w14:paraId="6EE0A669" w14:textId="77777777" w:rsidR="00417FF2" w:rsidRDefault="00417FF2" w:rsidP="00417FF2">
            <w:pPr>
              <w:rPr>
                <w:rFonts w:ascii="Arial" w:hAnsi="Arial" w:cs="Arial"/>
                <w:b/>
                <w:sz w:val="20"/>
                <w:szCs w:val="20"/>
                <w:lang w:val="it-IT"/>
              </w:rPr>
            </w:pPr>
            <w:r>
              <w:rPr>
                <w:rFonts w:ascii="Arial" w:hAnsi="Arial" w:cs="Arial"/>
                <w:b/>
                <w:sz w:val="20"/>
                <w:szCs w:val="20"/>
                <w:lang w:val="it-IT"/>
              </w:rPr>
              <w:t xml:space="preserve">Diplomë </w:t>
            </w:r>
            <w:r>
              <w:rPr>
                <w:rFonts w:ascii="Arial" w:hAnsi="Arial" w:cs="Arial"/>
                <w:b/>
                <w:color w:val="0000FF"/>
                <w:sz w:val="20"/>
                <w:szCs w:val="20"/>
                <w:lang w:val="de-CH"/>
              </w:rPr>
              <w:t>/</w:t>
            </w:r>
            <w:r>
              <w:rPr>
                <w:rFonts w:ascii="Arial" w:hAnsi="Arial" w:cs="Arial"/>
                <w:b/>
                <w:color w:val="FF6600"/>
                <w:sz w:val="20"/>
                <w:szCs w:val="20"/>
                <w:lang w:val="de-CH"/>
              </w:rPr>
              <w:t>Diploma</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B5CEAA7" w14:textId="77777777" w:rsidR="00417FF2" w:rsidRPr="00FB5365" w:rsidRDefault="00417FF2" w:rsidP="00417FF2">
            <w:pPr>
              <w:jc w:val="center"/>
              <w:rPr>
                <w:rFonts w:ascii="Arial" w:hAnsi="Arial" w:cs="Arial"/>
                <w:b/>
                <w:sz w:val="20"/>
                <w:szCs w:val="20"/>
              </w:rPr>
            </w:pPr>
            <w:r w:rsidRPr="00FB5365">
              <w:rPr>
                <w:rFonts w:ascii="Arial" w:hAnsi="Arial" w:cs="Arial"/>
                <w:b/>
                <w:sz w:val="20"/>
                <w:szCs w:val="20"/>
              </w:rPr>
              <w:t>6.00</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76A2E0B5" w14:textId="580C0F24" w:rsidR="00417FF2" w:rsidRPr="00FB5365" w:rsidRDefault="00417FF2" w:rsidP="00417FF2">
            <w:pPr>
              <w:jc w:val="center"/>
              <w:rPr>
                <w:rFonts w:ascii="Arial" w:hAnsi="Arial" w:cs="Arial"/>
                <w:b/>
                <w:sz w:val="22"/>
                <w:szCs w:val="22"/>
              </w:rPr>
            </w:pPr>
            <w:r w:rsidRPr="001D13FB">
              <w:rPr>
                <w:rFonts w:ascii="Arial" w:hAnsi="Arial" w:cs="Arial"/>
                <w:b/>
                <w:sz w:val="22"/>
                <w:szCs w:val="22"/>
              </w:rPr>
              <w:t>-</w:t>
            </w:r>
          </w:p>
        </w:tc>
        <w:tc>
          <w:tcPr>
            <w:tcW w:w="992" w:type="dxa"/>
            <w:tcBorders>
              <w:top w:val="single" w:sz="6" w:space="0" w:color="auto"/>
              <w:left w:val="single" w:sz="6" w:space="0" w:color="auto"/>
              <w:bottom w:val="single" w:sz="6" w:space="0" w:color="auto"/>
              <w:right w:val="double" w:sz="4" w:space="0" w:color="auto"/>
            </w:tcBorders>
          </w:tcPr>
          <w:p w14:paraId="61936A00" w14:textId="77777777" w:rsidR="00417FF2" w:rsidRPr="001D13FB" w:rsidRDefault="00417FF2" w:rsidP="00417FF2">
            <w:pPr>
              <w:jc w:val="center"/>
              <w:rPr>
                <w:rFonts w:ascii="Arial" w:hAnsi="Arial" w:cs="Arial"/>
                <w:b/>
                <w:sz w:val="22"/>
                <w:szCs w:val="22"/>
              </w:rPr>
            </w:pPr>
            <w:r w:rsidRPr="001D13FB">
              <w:rPr>
                <w:rFonts w:ascii="Arial" w:hAnsi="Arial" w:cs="Arial"/>
                <w:b/>
                <w:sz w:val="22"/>
                <w:szCs w:val="22"/>
              </w:rPr>
              <w:t>-</w:t>
            </w:r>
          </w:p>
        </w:tc>
      </w:tr>
      <w:tr w:rsidR="00F55916" w:rsidRPr="00763933" w14:paraId="7A1FE720" w14:textId="77777777" w:rsidTr="00200F0E">
        <w:trPr>
          <w:trHeight w:val="345"/>
        </w:trPr>
        <w:tc>
          <w:tcPr>
            <w:tcW w:w="5955" w:type="dxa"/>
            <w:gridSpan w:val="3"/>
            <w:tcBorders>
              <w:top w:val="single" w:sz="6" w:space="0" w:color="auto"/>
              <w:left w:val="double" w:sz="4" w:space="0" w:color="auto"/>
              <w:bottom w:val="single" w:sz="6" w:space="0" w:color="auto"/>
              <w:right w:val="single" w:sz="6" w:space="0" w:color="auto"/>
            </w:tcBorders>
            <w:shd w:val="clear" w:color="auto" w:fill="auto"/>
          </w:tcPr>
          <w:p w14:paraId="62557303" w14:textId="77777777" w:rsidR="00F55916" w:rsidRPr="00763933" w:rsidRDefault="00F55916" w:rsidP="00F55916">
            <w:pPr>
              <w:jc w:val="right"/>
              <w:rPr>
                <w:rFonts w:ascii="Arial" w:hAnsi="Arial" w:cs="Arial"/>
                <w:b/>
                <w:bCs/>
                <w:i/>
                <w:iCs/>
                <w:sz w:val="22"/>
                <w:szCs w:val="22"/>
                <w:lang w:val="it-IT"/>
              </w:rPr>
            </w:pPr>
            <w:r w:rsidRPr="00763933">
              <w:rPr>
                <w:rFonts w:ascii="Arial" w:hAnsi="Arial" w:cs="Arial"/>
                <w:b/>
                <w:bCs/>
                <w:i/>
                <w:iCs/>
                <w:sz w:val="22"/>
                <w:szCs w:val="22"/>
              </w:rPr>
              <w:t> </w:t>
            </w:r>
            <w:proofErr w:type="spellStart"/>
            <w:r>
              <w:rPr>
                <w:rFonts w:ascii="Arial" w:hAnsi="Arial" w:cs="Arial"/>
                <w:b/>
                <w:bCs/>
                <w:i/>
                <w:iCs/>
                <w:sz w:val="22"/>
                <w:szCs w:val="22"/>
              </w:rPr>
              <w:t>Shuma</w:t>
            </w:r>
            <w:proofErr w:type="spellEnd"/>
            <w:r>
              <w:rPr>
                <w:rFonts w:ascii="Arial" w:hAnsi="Arial" w:cs="Arial"/>
                <w:b/>
                <w:bCs/>
                <w:i/>
                <w:iCs/>
                <w:sz w:val="22"/>
                <w:szCs w:val="22"/>
              </w:rPr>
              <w:t>:</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32A2BE9" w14:textId="77777777" w:rsidR="00F55916" w:rsidRPr="00763933" w:rsidRDefault="00F55916" w:rsidP="00F55916">
            <w:pPr>
              <w:jc w:val="center"/>
              <w:rPr>
                <w:rFonts w:ascii="Arial" w:hAnsi="Arial" w:cs="Arial"/>
                <w:b/>
                <w:bCs/>
                <w:i/>
                <w:iCs/>
                <w:sz w:val="22"/>
                <w:szCs w:val="22"/>
              </w:rPr>
            </w:pPr>
            <w:r w:rsidRPr="00763933">
              <w:rPr>
                <w:rFonts w:ascii="Arial" w:hAnsi="Arial" w:cs="Arial"/>
                <w:b/>
                <w:bCs/>
                <w:i/>
                <w:iCs/>
                <w:sz w:val="22"/>
                <w:szCs w:val="22"/>
              </w:rPr>
              <w:t>60</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03E339C1" w14:textId="77777777" w:rsidR="00F55916" w:rsidRPr="00763933" w:rsidRDefault="00F55916" w:rsidP="00F55916">
            <w:pPr>
              <w:rPr>
                <w:rFonts w:ascii="Arial" w:hAnsi="Arial" w:cs="Arial"/>
                <w:b/>
                <w:bCs/>
                <w:i/>
                <w:iCs/>
                <w:sz w:val="22"/>
                <w:szCs w:val="22"/>
              </w:rPr>
            </w:pPr>
          </w:p>
        </w:tc>
        <w:tc>
          <w:tcPr>
            <w:tcW w:w="992" w:type="dxa"/>
            <w:tcBorders>
              <w:top w:val="single" w:sz="6" w:space="0" w:color="auto"/>
              <w:left w:val="single" w:sz="6" w:space="0" w:color="auto"/>
              <w:bottom w:val="single" w:sz="6" w:space="0" w:color="auto"/>
              <w:right w:val="double" w:sz="4" w:space="0" w:color="auto"/>
            </w:tcBorders>
          </w:tcPr>
          <w:p w14:paraId="3F2B45C2" w14:textId="77777777" w:rsidR="00F55916" w:rsidRPr="00763933" w:rsidRDefault="00F55916" w:rsidP="00F55916">
            <w:pPr>
              <w:rPr>
                <w:rFonts w:ascii="Arial" w:hAnsi="Arial" w:cs="Arial"/>
                <w:b/>
                <w:bCs/>
                <w:i/>
                <w:iCs/>
                <w:sz w:val="22"/>
                <w:szCs w:val="22"/>
              </w:rPr>
            </w:pPr>
          </w:p>
        </w:tc>
      </w:tr>
      <w:tr w:rsidR="00F55916" w:rsidRPr="00763933" w14:paraId="30943C25" w14:textId="77777777" w:rsidTr="00200F0E">
        <w:trPr>
          <w:trHeight w:val="345"/>
        </w:trPr>
        <w:tc>
          <w:tcPr>
            <w:tcW w:w="5955" w:type="dxa"/>
            <w:gridSpan w:val="3"/>
            <w:tcBorders>
              <w:top w:val="single" w:sz="6" w:space="0" w:color="auto"/>
              <w:left w:val="double" w:sz="4" w:space="0" w:color="auto"/>
              <w:bottom w:val="single" w:sz="6" w:space="0" w:color="auto"/>
              <w:right w:val="single" w:sz="6" w:space="0" w:color="auto"/>
            </w:tcBorders>
            <w:shd w:val="clear" w:color="auto" w:fill="auto"/>
          </w:tcPr>
          <w:p w14:paraId="34F2A85E" w14:textId="77777777" w:rsidR="00F55916" w:rsidRPr="00CA1677" w:rsidRDefault="00F55916" w:rsidP="00F55916">
            <w:pPr>
              <w:jc w:val="right"/>
              <w:rPr>
                <w:rFonts w:ascii="Arial" w:hAnsi="Arial" w:cs="Arial"/>
                <w:b/>
                <w:bCs/>
                <w:sz w:val="22"/>
                <w:szCs w:val="22"/>
              </w:rPr>
            </w:pPr>
            <w:r w:rsidRPr="00CA1677">
              <w:rPr>
                <w:rFonts w:ascii="Arial" w:hAnsi="Arial" w:cs="Arial"/>
                <w:b/>
                <w:bCs/>
                <w:sz w:val="22"/>
                <w:szCs w:val="22"/>
              </w:rPr>
              <w:t>KREDITE TOTALE / MESATARE E PONDERUAT</w:t>
            </w:r>
          </w:p>
          <w:p w14:paraId="5C31EDCC" w14:textId="77777777" w:rsidR="00F55916" w:rsidRPr="00CA1677" w:rsidRDefault="00F55916" w:rsidP="00F55916">
            <w:pPr>
              <w:jc w:val="right"/>
              <w:rPr>
                <w:rFonts w:ascii="Arial" w:hAnsi="Arial" w:cs="Arial"/>
                <w:b/>
                <w:bCs/>
                <w:i/>
                <w:color w:val="FF6600"/>
                <w:sz w:val="22"/>
                <w:szCs w:val="22"/>
              </w:rPr>
            </w:pPr>
            <w:r w:rsidRPr="00CA1677">
              <w:rPr>
                <w:rFonts w:ascii="Arial" w:hAnsi="Arial" w:cs="Arial"/>
                <w:b/>
                <w:bCs/>
                <w:i/>
                <w:color w:val="FF6600"/>
                <w:sz w:val="22"/>
                <w:szCs w:val="22"/>
              </w:rPr>
              <w:t>Credits Total/</w:t>
            </w:r>
            <w:r w:rsidRPr="00CA1677">
              <w:rPr>
                <w:rFonts w:ascii="Arial" w:hAnsi="Arial" w:cs="Arial"/>
                <w:b/>
                <w:bCs/>
                <w:i/>
                <w:caps/>
                <w:color w:val="FF6600"/>
                <w:sz w:val="22"/>
                <w:szCs w:val="22"/>
              </w:rPr>
              <w:t>o</w:t>
            </w:r>
            <w:r w:rsidRPr="00CA1677">
              <w:rPr>
                <w:rFonts w:ascii="Arial" w:hAnsi="Arial" w:cs="Arial"/>
                <w:b/>
                <w:bCs/>
                <w:i/>
                <w:color w:val="FF6600"/>
                <w:sz w:val="22"/>
                <w:szCs w:val="22"/>
              </w:rPr>
              <w:t xml:space="preserve">verall evaluation </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27C882D" w14:textId="77777777" w:rsidR="00F55916" w:rsidRPr="00763933" w:rsidRDefault="00F55916" w:rsidP="00F55916">
            <w:pPr>
              <w:jc w:val="center"/>
              <w:rPr>
                <w:rFonts w:ascii="Arial" w:hAnsi="Arial" w:cs="Arial"/>
                <w:b/>
                <w:bCs/>
                <w:sz w:val="22"/>
                <w:szCs w:val="22"/>
              </w:rPr>
            </w:pPr>
            <w:r w:rsidRPr="00763933">
              <w:rPr>
                <w:rFonts w:ascii="Arial" w:hAnsi="Arial" w:cs="Arial"/>
                <w:b/>
                <w:bCs/>
                <w:sz w:val="22"/>
                <w:szCs w:val="22"/>
              </w:rPr>
              <w:t>180</w:t>
            </w:r>
          </w:p>
        </w:tc>
        <w:tc>
          <w:tcPr>
            <w:tcW w:w="1843" w:type="dxa"/>
            <w:tcBorders>
              <w:top w:val="single" w:sz="6" w:space="0" w:color="auto"/>
              <w:left w:val="single" w:sz="6" w:space="0" w:color="auto"/>
              <w:bottom w:val="single" w:sz="6" w:space="0" w:color="auto"/>
              <w:right w:val="single" w:sz="6" w:space="0" w:color="auto"/>
            </w:tcBorders>
            <w:shd w:val="clear" w:color="auto" w:fill="auto"/>
            <w:tcMar>
              <w:left w:w="0" w:type="dxa"/>
              <w:right w:w="0" w:type="dxa"/>
            </w:tcMar>
          </w:tcPr>
          <w:p w14:paraId="7E80CA62" w14:textId="5574B82D" w:rsidR="00F55916" w:rsidRPr="009847F7" w:rsidRDefault="00417FF2" w:rsidP="00F55916">
            <w:pPr>
              <w:jc w:val="center"/>
              <w:rPr>
                <w:rFonts w:ascii="Arial" w:hAnsi="Arial" w:cs="Arial"/>
                <w:b/>
                <w:bCs/>
                <w:color w:val="FF6600"/>
                <w:sz w:val="22"/>
                <w:szCs w:val="22"/>
              </w:rPr>
            </w:pPr>
            <w:proofErr w:type="spellStart"/>
            <w:r>
              <w:rPr>
                <w:rFonts w:ascii="Arial" w:hAnsi="Arial" w:cs="Arial"/>
                <w:b/>
                <w:bCs/>
                <w:color w:val="FF6600"/>
                <w:sz w:val="22"/>
                <w:szCs w:val="22"/>
              </w:rPr>
              <w:t>x.x</w:t>
            </w:r>
            <w:proofErr w:type="spellEnd"/>
          </w:p>
        </w:tc>
        <w:tc>
          <w:tcPr>
            <w:tcW w:w="992" w:type="dxa"/>
            <w:tcBorders>
              <w:top w:val="single" w:sz="6" w:space="0" w:color="auto"/>
              <w:left w:val="single" w:sz="6" w:space="0" w:color="auto"/>
              <w:bottom w:val="single" w:sz="6" w:space="0" w:color="auto"/>
              <w:right w:val="double" w:sz="4" w:space="0" w:color="auto"/>
            </w:tcBorders>
          </w:tcPr>
          <w:p w14:paraId="2DE11FF8" w14:textId="77777777" w:rsidR="00F55916" w:rsidRPr="00763933" w:rsidRDefault="00F55916" w:rsidP="00F55916">
            <w:pPr>
              <w:ind w:hanging="108"/>
              <w:rPr>
                <w:rFonts w:ascii="Arial" w:hAnsi="Arial" w:cs="Arial"/>
                <w:b/>
                <w:bCs/>
                <w:sz w:val="22"/>
                <w:szCs w:val="22"/>
              </w:rPr>
            </w:pPr>
          </w:p>
        </w:tc>
      </w:tr>
      <w:tr w:rsidR="00F55916" w:rsidRPr="00763933" w14:paraId="02542146" w14:textId="77777777" w:rsidTr="004A11E9">
        <w:trPr>
          <w:trHeight w:val="230"/>
        </w:trPr>
        <w:tc>
          <w:tcPr>
            <w:tcW w:w="10349" w:type="dxa"/>
            <w:gridSpan w:val="6"/>
            <w:tcBorders>
              <w:top w:val="single" w:sz="6" w:space="0" w:color="auto"/>
              <w:left w:val="double" w:sz="4" w:space="0" w:color="auto"/>
              <w:bottom w:val="double" w:sz="4" w:space="0" w:color="auto"/>
              <w:right w:val="double" w:sz="4" w:space="0" w:color="auto"/>
            </w:tcBorders>
            <w:shd w:val="clear" w:color="auto" w:fill="auto"/>
          </w:tcPr>
          <w:p w14:paraId="41D4231F" w14:textId="77777777" w:rsidR="00F55916" w:rsidRPr="004A11E9" w:rsidRDefault="00F55916" w:rsidP="00F55916">
            <w:pPr>
              <w:jc w:val="center"/>
              <w:rPr>
                <w:rFonts w:ascii="Arial" w:hAnsi="Arial" w:cs="Arial"/>
                <w:b/>
                <w:bCs/>
                <w:sz w:val="22"/>
                <w:szCs w:val="22"/>
              </w:rPr>
            </w:pPr>
            <w:r w:rsidRPr="00763933">
              <w:rPr>
                <w:rFonts w:ascii="Arial" w:hAnsi="Arial" w:cs="Arial"/>
                <w:b/>
                <w:bCs/>
                <w:sz w:val="22"/>
                <w:szCs w:val="22"/>
              </w:rPr>
              <w:t>   </w:t>
            </w:r>
          </w:p>
        </w:tc>
      </w:tr>
    </w:tbl>
    <w:tbl>
      <w:tblPr>
        <w:tblStyle w:val="TableGrid"/>
        <w:tblW w:w="10349" w:type="dxa"/>
        <w:tblInd w:w="-318" w:type="dxa"/>
        <w:tblLook w:val="01E0" w:firstRow="1" w:lastRow="1" w:firstColumn="1" w:lastColumn="1" w:noHBand="0" w:noVBand="0"/>
      </w:tblPr>
      <w:tblGrid>
        <w:gridCol w:w="706"/>
        <w:gridCol w:w="3973"/>
        <w:gridCol w:w="709"/>
        <w:gridCol w:w="4961"/>
      </w:tblGrid>
      <w:tr w:rsidR="00F25D00" w14:paraId="5FC55DFC" w14:textId="77777777" w:rsidTr="00F25D00">
        <w:trPr>
          <w:trHeight w:val="161"/>
        </w:trPr>
        <w:tc>
          <w:tcPr>
            <w:tcW w:w="706" w:type="dxa"/>
            <w:vMerge w:val="restart"/>
          </w:tcPr>
          <w:p w14:paraId="708D3911" w14:textId="77777777" w:rsidR="00F25D00" w:rsidRDefault="00F25D00" w:rsidP="008F05BF">
            <w:pPr>
              <w:jc w:val="both"/>
              <w:rPr>
                <w:rFonts w:ascii="Arial" w:hAnsi="Arial" w:cs="Arial"/>
                <w:sz w:val="22"/>
                <w:szCs w:val="22"/>
                <w:lang w:val="fr-FR"/>
              </w:rPr>
            </w:pPr>
            <w:r>
              <w:rPr>
                <w:rFonts w:ascii="Arial" w:hAnsi="Arial" w:cs="Arial"/>
                <w:sz w:val="22"/>
                <w:szCs w:val="22"/>
                <w:lang w:val="fr-FR"/>
              </w:rPr>
              <w:t>4.4</w:t>
            </w:r>
          </w:p>
        </w:tc>
        <w:tc>
          <w:tcPr>
            <w:tcW w:w="3973" w:type="dxa"/>
            <w:vMerge w:val="restart"/>
          </w:tcPr>
          <w:p w14:paraId="74D33BAF" w14:textId="77777777" w:rsidR="00F25D00" w:rsidRDefault="00F25D00" w:rsidP="008F05BF">
            <w:pPr>
              <w:jc w:val="both"/>
              <w:rPr>
                <w:rFonts w:ascii="Arial" w:hAnsi="Arial" w:cs="Arial"/>
                <w:sz w:val="22"/>
                <w:szCs w:val="22"/>
                <w:lang w:val="fr-FR"/>
              </w:rPr>
            </w:pPr>
            <w:proofErr w:type="spellStart"/>
            <w:r>
              <w:rPr>
                <w:rFonts w:ascii="Arial" w:hAnsi="Arial" w:cs="Arial"/>
                <w:sz w:val="22"/>
                <w:szCs w:val="22"/>
                <w:lang w:val="fr-FR"/>
              </w:rPr>
              <w:t>Skema</w:t>
            </w:r>
            <w:proofErr w:type="spellEnd"/>
            <w:r>
              <w:rPr>
                <w:rFonts w:ascii="Arial" w:hAnsi="Arial" w:cs="Arial"/>
                <w:sz w:val="22"/>
                <w:szCs w:val="22"/>
                <w:lang w:val="fr-FR"/>
              </w:rPr>
              <w:t>/</w:t>
            </w:r>
            <w:proofErr w:type="spellStart"/>
            <w:r>
              <w:rPr>
                <w:rFonts w:ascii="Arial" w:hAnsi="Arial" w:cs="Arial"/>
                <w:sz w:val="22"/>
                <w:szCs w:val="22"/>
                <w:lang w:val="fr-FR"/>
              </w:rPr>
              <w:t>sistemi</w:t>
            </w:r>
            <w:proofErr w:type="spellEnd"/>
            <w:r>
              <w:rPr>
                <w:rFonts w:ascii="Arial" w:hAnsi="Arial" w:cs="Arial"/>
                <w:sz w:val="22"/>
                <w:szCs w:val="22"/>
                <w:lang w:val="fr-FR"/>
              </w:rPr>
              <w:t xml:space="preserve"> i </w:t>
            </w:r>
            <w:proofErr w:type="spellStart"/>
            <w:r>
              <w:rPr>
                <w:rFonts w:ascii="Arial" w:hAnsi="Arial" w:cs="Arial"/>
                <w:sz w:val="22"/>
                <w:szCs w:val="22"/>
                <w:lang w:val="fr-FR"/>
              </w:rPr>
              <w:t>vlerësimit</w:t>
            </w:r>
            <w:proofErr w:type="spellEnd"/>
            <w:r w:rsidR="00B41B98">
              <w:rPr>
                <w:rFonts w:ascii="Arial" w:hAnsi="Arial" w:cs="Arial"/>
                <w:sz w:val="22"/>
                <w:szCs w:val="22"/>
                <w:lang w:val="fr-FR"/>
              </w:rPr>
              <w:t xml:space="preserve"> </w:t>
            </w:r>
            <w:proofErr w:type="spellStart"/>
            <w:r>
              <w:rPr>
                <w:rFonts w:ascii="Arial" w:hAnsi="Arial" w:cs="Arial"/>
                <w:sz w:val="22"/>
                <w:szCs w:val="22"/>
                <w:lang w:val="fr-FR"/>
              </w:rPr>
              <w:t>dhe</w:t>
            </w:r>
            <w:proofErr w:type="spellEnd"/>
            <w:r w:rsidR="00B41B98">
              <w:rPr>
                <w:rFonts w:ascii="Arial" w:hAnsi="Arial" w:cs="Arial"/>
                <w:sz w:val="22"/>
                <w:szCs w:val="22"/>
                <w:lang w:val="fr-FR"/>
              </w:rPr>
              <w:t xml:space="preserve"> </w:t>
            </w:r>
            <w:proofErr w:type="spellStart"/>
            <w:r>
              <w:rPr>
                <w:rFonts w:ascii="Arial" w:hAnsi="Arial" w:cs="Arial"/>
                <w:sz w:val="22"/>
                <w:szCs w:val="22"/>
                <w:lang w:val="fr-FR"/>
              </w:rPr>
              <w:t>nëse</w:t>
            </w:r>
            <w:proofErr w:type="spellEnd"/>
            <w:r w:rsidR="00B41B98">
              <w:rPr>
                <w:rFonts w:ascii="Arial" w:hAnsi="Arial" w:cs="Arial"/>
                <w:sz w:val="22"/>
                <w:szCs w:val="22"/>
                <w:lang w:val="fr-FR"/>
              </w:rPr>
              <w:t xml:space="preserve"> </w:t>
            </w:r>
            <w:proofErr w:type="spellStart"/>
            <w:r>
              <w:rPr>
                <w:rFonts w:ascii="Arial" w:hAnsi="Arial" w:cs="Arial"/>
                <w:sz w:val="22"/>
                <w:szCs w:val="22"/>
                <w:lang w:val="fr-FR"/>
              </w:rPr>
              <w:t>është</w:t>
            </w:r>
            <w:proofErr w:type="spellEnd"/>
            <w:r>
              <w:rPr>
                <w:rFonts w:ascii="Arial" w:hAnsi="Arial" w:cs="Arial"/>
                <w:sz w:val="22"/>
                <w:szCs w:val="22"/>
                <w:lang w:val="fr-FR"/>
              </w:rPr>
              <w:t xml:space="preserve"> e </w:t>
            </w:r>
            <w:proofErr w:type="spellStart"/>
            <w:r>
              <w:rPr>
                <w:rFonts w:ascii="Arial" w:hAnsi="Arial" w:cs="Arial"/>
                <w:sz w:val="22"/>
                <w:szCs w:val="22"/>
                <w:lang w:val="fr-FR"/>
              </w:rPr>
              <w:t>mundur</w:t>
            </w:r>
            <w:proofErr w:type="spellEnd"/>
            <w:r>
              <w:rPr>
                <w:rFonts w:ascii="Arial" w:hAnsi="Arial" w:cs="Arial"/>
                <w:sz w:val="22"/>
                <w:szCs w:val="22"/>
                <w:lang w:val="fr-FR"/>
              </w:rPr>
              <w:t xml:space="preserve">, </w:t>
            </w:r>
            <w:proofErr w:type="spellStart"/>
            <w:r>
              <w:rPr>
                <w:rFonts w:ascii="Arial" w:hAnsi="Arial" w:cs="Arial"/>
                <w:sz w:val="22"/>
                <w:szCs w:val="22"/>
                <w:lang w:val="fr-FR"/>
              </w:rPr>
              <w:t>shpërndarja</w:t>
            </w:r>
            <w:proofErr w:type="spellEnd"/>
            <w:r>
              <w:rPr>
                <w:rFonts w:ascii="Arial" w:hAnsi="Arial" w:cs="Arial"/>
                <w:sz w:val="22"/>
                <w:szCs w:val="22"/>
                <w:lang w:val="fr-FR"/>
              </w:rPr>
              <w:t xml:space="preserve"> e </w:t>
            </w:r>
            <w:proofErr w:type="spellStart"/>
            <w:r>
              <w:rPr>
                <w:rFonts w:ascii="Arial" w:hAnsi="Arial" w:cs="Arial"/>
                <w:sz w:val="22"/>
                <w:szCs w:val="22"/>
                <w:lang w:val="fr-FR"/>
              </w:rPr>
              <w:t>notave</w:t>
            </w:r>
            <w:proofErr w:type="spellEnd"/>
            <w:r w:rsidR="00B41B98">
              <w:rPr>
                <w:rFonts w:ascii="Arial" w:hAnsi="Arial" w:cs="Arial"/>
                <w:sz w:val="22"/>
                <w:szCs w:val="22"/>
                <w:lang w:val="fr-FR"/>
              </w:rPr>
              <w:t xml:space="preserve"> </w:t>
            </w:r>
            <w:proofErr w:type="spellStart"/>
            <w:r>
              <w:rPr>
                <w:rFonts w:ascii="Arial" w:hAnsi="Arial" w:cs="Arial"/>
                <w:sz w:val="22"/>
                <w:szCs w:val="22"/>
                <w:lang w:val="fr-FR"/>
              </w:rPr>
              <w:t>në</w:t>
            </w:r>
            <w:proofErr w:type="spellEnd"/>
            <w:r w:rsidR="00B41B98">
              <w:rPr>
                <w:rFonts w:ascii="Arial" w:hAnsi="Arial" w:cs="Arial"/>
                <w:sz w:val="22"/>
                <w:szCs w:val="22"/>
                <w:lang w:val="fr-FR"/>
              </w:rPr>
              <w:t xml:space="preserve"> </w:t>
            </w:r>
            <w:proofErr w:type="spellStart"/>
            <w:r>
              <w:rPr>
                <w:rFonts w:ascii="Arial" w:hAnsi="Arial" w:cs="Arial"/>
                <w:sz w:val="22"/>
                <w:szCs w:val="22"/>
                <w:lang w:val="fr-FR"/>
              </w:rPr>
              <w:t>bandën</w:t>
            </w:r>
            <w:proofErr w:type="spellEnd"/>
            <w:r w:rsidR="00B41B98">
              <w:rPr>
                <w:rFonts w:ascii="Arial" w:hAnsi="Arial" w:cs="Arial"/>
                <w:sz w:val="22"/>
                <w:szCs w:val="22"/>
                <w:lang w:val="fr-FR"/>
              </w:rPr>
              <w:t xml:space="preserve"> </w:t>
            </w:r>
            <w:proofErr w:type="spellStart"/>
            <w:r>
              <w:rPr>
                <w:rFonts w:ascii="Arial" w:hAnsi="Arial" w:cs="Arial"/>
                <w:sz w:val="22"/>
                <w:szCs w:val="22"/>
                <w:lang w:val="fr-FR"/>
              </w:rPr>
              <w:t>kaluese</w:t>
            </w:r>
            <w:proofErr w:type="spellEnd"/>
            <w:r>
              <w:rPr>
                <w:rFonts w:ascii="Arial" w:hAnsi="Arial" w:cs="Arial"/>
                <w:sz w:val="22"/>
                <w:szCs w:val="22"/>
                <w:lang w:val="fr-FR"/>
              </w:rPr>
              <w:t>.</w:t>
            </w:r>
          </w:p>
          <w:p w14:paraId="66A598BD" w14:textId="77777777" w:rsidR="00F25D00" w:rsidRPr="00CA1677" w:rsidRDefault="00F25D00" w:rsidP="008F05BF">
            <w:pPr>
              <w:jc w:val="both"/>
              <w:rPr>
                <w:rFonts w:ascii="Arial" w:hAnsi="Arial" w:cs="Arial"/>
                <w:sz w:val="22"/>
                <w:szCs w:val="22"/>
              </w:rPr>
            </w:pPr>
            <w:r>
              <w:rPr>
                <w:rFonts w:ascii="Arial" w:hAnsi="Arial" w:cs="Arial"/>
                <w:i/>
                <w:color w:val="FF6600"/>
                <w:sz w:val="22"/>
                <w:szCs w:val="22"/>
              </w:rPr>
              <w:t>Grading scheme and, if available, grade distribution guidance.</w:t>
            </w:r>
          </w:p>
        </w:tc>
        <w:tc>
          <w:tcPr>
            <w:tcW w:w="5670" w:type="dxa"/>
            <w:gridSpan w:val="2"/>
          </w:tcPr>
          <w:p w14:paraId="79E187B6" w14:textId="77777777" w:rsidR="00871577" w:rsidRPr="00CA1677" w:rsidRDefault="00F25D00" w:rsidP="008F05BF">
            <w:pPr>
              <w:jc w:val="both"/>
              <w:rPr>
                <w:rFonts w:ascii="Arial" w:hAnsi="Arial" w:cs="Arial"/>
                <w:b/>
                <w:color w:val="000000"/>
                <w:sz w:val="22"/>
                <w:szCs w:val="22"/>
                <w:lang w:val="it-IT"/>
              </w:rPr>
            </w:pPr>
            <w:r w:rsidRPr="00CA1677">
              <w:rPr>
                <w:rFonts w:ascii="Arial" w:hAnsi="Arial" w:cs="Arial"/>
                <w:b/>
                <w:color w:val="000000"/>
                <w:sz w:val="22"/>
                <w:szCs w:val="22"/>
                <w:lang w:val="it-IT"/>
              </w:rPr>
              <w:t>Sistemi i vlerësimit është me notë/</w:t>
            </w:r>
          </w:p>
          <w:p w14:paraId="5C205763" w14:textId="77777777" w:rsidR="00F25D00" w:rsidRPr="00F25D00" w:rsidRDefault="00871577" w:rsidP="008F05BF">
            <w:pPr>
              <w:jc w:val="both"/>
              <w:rPr>
                <w:rFonts w:ascii="Arial" w:hAnsi="Arial" w:cs="Arial"/>
                <w:b/>
                <w:color w:val="000000"/>
                <w:sz w:val="22"/>
                <w:szCs w:val="22"/>
              </w:rPr>
            </w:pPr>
            <w:r>
              <w:rPr>
                <w:rFonts w:ascii="Arial" w:hAnsi="Arial" w:cs="Arial"/>
                <w:b/>
                <w:i/>
                <w:color w:val="FF6600"/>
                <w:sz w:val="22"/>
                <w:szCs w:val="22"/>
              </w:rPr>
              <w:t>G</w:t>
            </w:r>
            <w:r w:rsidR="00F25D00" w:rsidRPr="00F25D00">
              <w:rPr>
                <w:rFonts w:ascii="Arial" w:hAnsi="Arial" w:cs="Arial"/>
                <w:b/>
                <w:i/>
                <w:color w:val="FF6600"/>
                <w:sz w:val="22"/>
                <w:szCs w:val="22"/>
              </w:rPr>
              <w:t>rading scheme is with marks:</w:t>
            </w:r>
          </w:p>
        </w:tc>
      </w:tr>
      <w:tr w:rsidR="000723D7" w14:paraId="763865D6" w14:textId="77777777" w:rsidTr="00F25D00">
        <w:trPr>
          <w:trHeight w:val="157"/>
        </w:trPr>
        <w:tc>
          <w:tcPr>
            <w:tcW w:w="706" w:type="dxa"/>
            <w:vMerge/>
          </w:tcPr>
          <w:p w14:paraId="31B37167" w14:textId="77777777" w:rsidR="000723D7" w:rsidRPr="00CA1677" w:rsidRDefault="000723D7" w:rsidP="008F05BF">
            <w:pPr>
              <w:jc w:val="both"/>
              <w:rPr>
                <w:rFonts w:ascii="Arial" w:hAnsi="Arial" w:cs="Arial"/>
                <w:sz w:val="22"/>
                <w:szCs w:val="22"/>
              </w:rPr>
            </w:pPr>
          </w:p>
        </w:tc>
        <w:tc>
          <w:tcPr>
            <w:tcW w:w="3973" w:type="dxa"/>
            <w:vMerge/>
          </w:tcPr>
          <w:p w14:paraId="4C1242A0" w14:textId="77777777" w:rsidR="000723D7" w:rsidRPr="00CA1677" w:rsidRDefault="000723D7" w:rsidP="008F05BF">
            <w:pPr>
              <w:jc w:val="both"/>
              <w:rPr>
                <w:rFonts w:ascii="Arial" w:hAnsi="Arial" w:cs="Arial"/>
                <w:sz w:val="22"/>
                <w:szCs w:val="22"/>
              </w:rPr>
            </w:pPr>
          </w:p>
        </w:tc>
        <w:tc>
          <w:tcPr>
            <w:tcW w:w="709" w:type="dxa"/>
          </w:tcPr>
          <w:p w14:paraId="7392D587" w14:textId="77777777" w:rsidR="000723D7" w:rsidRPr="00F25D00" w:rsidRDefault="00F25D00" w:rsidP="00F25D00">
            <w:pPr>
              <w:jc w:val="center"/>
              <w:rPr>
                <w:rFonts w:ascii="Arial" w:hAnsi="Arial" w:cs="Arial"/>
                <w:b/>
                <w:color w:val="000000"/>
                <w:sz w:val="22"/>
                <w:szCs w:val="22"/>
                <w:lang w:val="fr-FR"/>
              </w:rPr>
            </w:pPr>
            <w:r w:rsidRPr="00F25D00">
              <w:rPr>
                <w:rFonts w:ascii="Arial" w:hAnsi="Arial" w:cs="Arial"/>
                <w:b/>
                <w:color w:val="000000"/>
                <w:sz w:val="22"/>
                <w:szCs w:val="22"/>
                <w:lang w:val="fr-FR"/>
              </w:rPr>
              <w:t>10</w:t>
            </w:r>
          </w:p>
        </w:tc>
        <w:tc>
          <w:tcPr>
            <w:tcW w:w="4961" w:type="dxa"/>
          </w:tcPr>
          <w:p w14:paraId="6316A157" w14:textId="77777777" w:rsidR="000723D7" w:rsidRPr="00F25D00" w:rsidRDefault="00F25D00" w:rsidP="008F05BF">
            <w:pPr>
              <w:jc w:val="both"/>
              <w:rPr>
                <w:rFonts w:ascii="Arial" w:hAnsi="Arial" w:cs="Arial"/>
                <w:b/>
                <w:color w:val="000000"/>
                <w:sz w:val="22"/>
                <w:szCs w:val="22"/>
              </w:rPr>
            </w:pPr>
            <w:proofErr w:type="spellStart"/>
            <w:r w:rsidRPr="00F25D00">
              <w:rPr>
                <w:rFonts w:ascii="Arial" w:hAnsi="Arial" w:cs="Arial"/>
                <w:b/>
                <w:color w:val="000000"/>
                <w:sz w:val="22"/>
                <w:szCs w:val="22"/>
              </w:rPr>
              <w:t>Shkëlqyeshëm</w:t>
            </w:r>
            <w:proofErr w:type="spellEnd"/>
            <w:r w:rsidRPr="00F25D00">
              <w:rPr>
                <w:rFonts w:ascii="Arial" w:hAnsi="Arial" w:cs="Arial"/>
                <w:b/>
                <w:color w:val="000000"/>
                <w:sz w:val="22"/>
                <w:szCs w:val="22"/>
              </w:rPr>
              <w:t>/</w:t>
            </w:r>
            <w:r w:rsidRPr="009847F7">
              <w:rPr>
                <w:rFonts w:ascii="Arial" w:hAnsi="Arial" w:cs="Arial"/>
                <w:b/>
                <w:i/>
                <w:color w:val="FF6600"/>
                <w:sz w:val="22"/>
                <w:szCs w:val="22"/>
              </w:rPr>
              <w:t>Excellent</w:t>
            </w:r>
          </w:p>
        </w:tc>
      </w:tr>
      <w:tr w:rsidR="000723D7" w14:paraId="0781B20E" w14:textId="77777777" w:rsidTr="00F25D00">
        <w:trPr>
          <w:trHeight w:val="157"/>
        </w:trPr>
        <w:tc>
          <w:tcPr>
            <w:tcW w:w="706" w:type="dxa"/>
            <w:vMerge/>
          </w:tcPr>
          <w:p w14:paraId="6CA7BDC6" w14:textId="77777777" w:rsidR="000723D7" w:rsidRDefault="000723D7" w:rsidP="008F05BF">
            <w:pPr>
              <w:jc w:val="both"/>
              <w:rPr>
                <w:rFonts w:ascii="Arial" w:hAnsi="Arial" w:cs="Arial"/>
                <w:sz w:val="22"/>
                <w:szCs w:val="22"/>
                <w:lang w:val="fr-FR"/>
              </w:rPr>
            </w:pPr>
          </w:p>
        </w:tc>
        <w:tc>
          <w:tcPr>
            <w:tcW w:w="3973" w:type="dxa"/>
            <w:vMerge/>
          </w:tcPr>
          <w:p w14:paraId="7A2838A8" w14:textId="77777777" w:rsidR="000723D7" w:rsidRDefault="000723D7" w:rsidP="008F05BF">
            <w:pPr>
              <w:jc w:val="both"/>
              <w:rPr>
                <w:rFonts w:ascii="Arial" w:hAnsi="Arial" w:cs="Arial"/>
                <w:sz w:val="22"/>
                <w:szCs w:val="22"/>
                <w:lang w:val="fr-FR"/>
              </w:rPr>
            </w:pPr>
          </w:p>
        </w:tc>
        <w:tc>
          <w:tcPr>
            <w:tcW w:w="709" w:type="dxa"/>
          </w:tcPr>
          <w:p w14:paraId="74127C3D" w14:textId="77777777" w:rsidR="000723D7" w:rsidRPr="00F25D00" w:rsidRDefault="00F25D00" w:rsidP="00F25D00">
            <w:pPr>
              <w:jc w:val="center"/>
              <w:rPr>
                <w:rFonts w:ascii="Arial" w:hAnsi="Arial" w:cs="Arial"/>
                <w:b/>
                <w:color w:val="000000"/>
                <w:sz w:val="22"/>
                <w:szCs w:val="22"/>
              </w:rPr>
            </w:pPr>
            <w:r w:rsidRPr="00F25D00">
              <w:rPr>
                <w:rFonts w:ascii="Arial" w:hAnsi="Arial" w:cs="Arial"/>
                <w:b/>
                <w:color w:val="000000"/>
                <w:sz w:val="22"/>
                <w:szCs w:val="22"/>
              </w:rPr>
              <w:t>9</w:t>
            </w:r>
          </w:p>
        </w:tc>
        <w:tc>
          <w:tcPr>
            <w:tcW w:w="4961" w:type="dxa"/>
          </w:tcPr>
          <w:p w14:paraId="04353011" w14:textId="77777777" w:rsidR="000723D7" w:rsidRPr="00F25D00" w:rsidRDefault="00F25D00" w:rsidP="008F05BF">
            <w:pPr>
              <w:jc w:val="both"/>
              <w:rPr>
                <w:rFonts w:ascii="Arial" w:hAnsi="Arial" w:cs="Arial"/>
                <w:b/>
                <w:color w:val="000000"/>
                <w:sz w:val="22"/>
                <w:szCs w:val="22"/>
              </w:rPr>
            </w:pPr>
            <w:proofErr w:type="spellStart"/>
            <w:r w:rsidRPr="00F25D00">
              <w:rPr>
                <w:rFonts w:ascii="Arial" w:hAnsi="Arial" w:cs="Arial"/>
                <w:b/>
                <w:color w:val="000000"/>
                <w:sz w:val="22"/>
                <w:szCs w:val="22"/>
              </w:rPr>
              <w:t>Shumë</w:t>
            </w:r>
            <w:proofErr w:type="spellEnd"/>
            <w:r w:rsidRPr="00F25D00">
              <w:rPr>
                <w:rFonts w:ascii="Arial" w:hAnsi="Arial" w:cs="Arial"/>
                <w:b/>
                <w:color w:val="000000"/>
                <w:sz w:val="22"/>
                <w:szCs w:val="22"/>
              </w:rPr>
              <w:t xml:space="preserve"> </w:t>
            </w:r>
            <w:proofErr w:type="spellStart"/>
            <w:r w:rsidRPr="00F25D00">
              <w:rPr>
                <w:rFonts w:ascii="Arial" w:hAnsi="Arial" w:cs="Arial"/>
                <w:b/>
                <w:color w:val="000000"/>
                <w:sz w:val="22"/>
                <w:szCs w:val="22"/>
              </w:rPr>
              <w:t>mirë</w:t>
            </w:r>
            <w:proofErr w:type="spellEnd"/>
            <w:r w:rsidRPr="00F25D00">
              <w:rPr>
                <w:rFonts w:ascii="Arial" w:hAnsi="Arial" w:cs="Arial"/>
                <w:b/>
                <w:color w:val="000000"/>
                <w:sz w:val="22"/>
                <w:szCs w:val="22"/>
              </w:rPr>
              <w:t>/</w:t>
            </w:r>
            <w:r w:rsidRPr="009847F7">
              <w:rPr>
                <w:rFonts w:ascii="Arial" w:hAnsi="Arial" w:cs="Arial"/>
                <w:b/>
                <w:i/>
                <w:color w:val="FF6600"/>
                <w:sz w:val="22"/>
                <w:szCs w:val="22"/>
              </w:rPr>
              <w:t>Very good</w:t>
            </w:r>
          </w:p>
        </w:tc>
      </w:tr>
      <w:tr w:rsidR="000723D7" w14:paraId="64B4939D" w14:textId="77777777" w:rsidTr="00F25D00">
        <w:trPr>
          <w:trHeight w:val="157"/>
        </w:trPr>
        <w:tc>
          <w:tcPr>
            <w:tcW w:w="706" w:type="dxa"/>
            <w:vMerge/>
          </w:tcPr>
          <w:p w14:paraId="15986734" w14:textId="77777777" w:rsidR="000723D7" w:rsidRDefault="000723D7" w:rsidP="008F05BF">
            <w:pPr>
              <w:jc w:val="both"/>
              <w:rPr>
                <w:rFonts w:ascii="Arial" w:hAnsi="Arial" w:cs="Arial"/>
                <w:sz w:val="22"/>
                <w:szCs w:val="22"/>
                <w:lang w:val="fr-FR"/>
              </w:rPr>
            </w:pPr>
          </w:p>
        </w:tc>
        <w:tc>
          <w:tcPr>
            <w:tcW w:w="3973" w:type="dxa"/>
            <w:vMerge/>
          </w:tcPr>
          <w:p w14:paraId="12BBFE80" w14:textId="77777777" w:rsidR="000723D7" w:rsidRDefault="000723D7" w:rsidP="008F05BF">
            <w:pPr>
              <w:jc w:val="both"/>
              <w:rPr>
                <w:rFonts w:ascii="Arial" w:hAnsi="Arial" w:cs="Arial"/>
                <w:sz w:val="22"/>
                <w:szCs w:val="22"/>
                <w:lang w:val="fr-FR"/>
              </w:rPr>
            </w:pPr>
          </w:p>
        </w:tc>
        <w:tc>
          <w:tcPr>
            <w:tcW w:w="709" w:type="dxa"/>
          </w:tcPr>
          <w:p w14:paraId="511F285A" w14:textId="77777777" w:rsidR="000723D7" w:rsidRPr="00F25D00" w:rsidRDefault="00F25D00" w:rsidP="00F25D00">
            <w:pPr>
              <w:jc w:val="center"/>
              <w:rPr>
                <w:rFonts w:ascii="Arial" w:hAnsi="Arial" w:cs="Arial"/>
                <w:b/>
                <w:color w:val="000000"/>
                <w:sz w:val="22"/>
                <w:szCs w:val="22"/>
              </w:rPr>
            </w:pPr>
            <w:r w:rsidRPr="00F25D00">
              <w:rPr>
                <w:rFonts w:ascii="Arial" w:hAnsi="Arial" w:cs="Arial"/>
                <w:b/>
                <w:color w:val="000000"/>
                <w:sz w:val="22"/>
                <w:szCs w:val="22"/>
              </w:rPr>
              <w:t>8</w:t>
            </w:r>
          </w:p>
        </w:tc>
        <w:tc>
          <w:tcPr>
            <w:tcW w:w="4961" w:type="dxa"/>
          </w:tcPr>
          <w:p w14:paraId="335BD2D9" w14:textId="77777777" w:rsidR="000723D7" w:rsidRPr="00F25D00" w:rsidRDefault="00F25D00" w:rsidP="008F05BF">
            <w:pPr>
              <w:jc w:val="both"/>
              <w:rPr>
                <w:rFonts w:ascii="Arial" w:hAnsi="Arial" w:cs="Arial"/>
                <w:b/>
                <w:color w:val="000000"/>
                <w:sz w:val="22"/>
                <w:szCs w:val="22"/>
              </w:rPr>
            </w:pPr>
            <w:proofErr w:type="spellStart"/>
            <w:r>
              <w:rPr>
                <w:rFonts w:ascii="Arial" w:hAnsi="Arial" w:cs="Arial"/>
                <w:b/>
                <w:color w:val="000000"/>
                <w:sz w:val="22"/>
                <w:szCs w:val="22"/>
              </w:rPr>
              <w:t>Mirë</w:t>
            </w:r>
            <w:proofErr w:type="spellEnd"/>
            <w:r>
              <w:rPr>
                <w:rFonts w:ascii="Arial" w:hAnsi="Arial" w:cs="Arial"/>
                <w:b/>
                <w:color w:val="000000"/>
                <w:sz w:val="22"/>
                <w:szCs w:val="22"/>
              </w:rPr>
              <w:t xml:space="preserve"> / </w:t>
            </w:r>
            <w:r w:rsidRPr="009847F7">
              <w:rPr>
                <w:rFonts w:ascii="Arial" w:hAnsi="Arial" w:cs="Arial"/>
                <w:b/>
                <w:i/>
                <w:color w:val="FF6600"/>
                <w:sz w:val="22"/>
                <w:szCs w:val="22"/>
              </w:rPr>
              <w:t>Good</w:t>
            </w:r>
          </w:p>
        </w:tc>
      </w:tr>
      <w:tr w:rsidR="000723D7" w14:paraId="1D25DB67" w14:textId="77777777" w:rsidTr="00F25D00">
        <w:trPr>
          <w:trHeight w:val="157"/>
        </w:trPr>
        <w:tc>
          <w:tcPr>
            <w:tcW w:w="706" w:type="dxa"/>
            <w:vMerge/>
          </w:tcPr>
          <w:p w14:paraId="7E8FE47E" w14:textId="77777777" w:rsidR="000723D7" w:rsidRDefault="000723D7" w:rsidP="008F05BF">
            <w:pPr>
              <w:jc w:val="both"/>
              <w:rPr>
                <w:rFonts w:ascii="Arial" w:hAnsi="Arial" w:cs="Arial"/>
                <w:sz w:val="22"/>
                <w:szCs w:val="22"/>
                <w:lang w:val="fr-FR"/>
              </w:rPr>
            </w:pPr>
          </w:p>
        </w:tc>
        <w:tc>
          <w:tcPr>
            <w:tcW w:w="3973" w:type="dxa"/>
            <w:vMerge/>
          </w:tcPr>
          <w:p w14:paraId="713DBCA4" w14:textId="77777777" w:rsidR="000723D7" w:rsidRDefault="000723D7" w:rsidP="008F05BF">
            <w:pPr>
              <w:jc w:val="both"/>
              <w:rPr>
                <w:rFonts w:ascii="Arial" w:hAnsi="Arial" w:cs="Arial"/>
                <w:sz w:val="22"/>
                <w:szCs w:val="22"/>
                <w:lang w:val="fr-FR"/>
              </w:rPr>
            </w:pPr>
          </w:p>
        </w:tc>
        <w:tc>
          <w:tcPr>
            <w:tcW w:w="709" w:type="dxa"/>
          </w:tcPr>
          <w:p w14:paraId="687ADDFB" w14:textId="77777777" w:rsidR="000723D7" w:rsidRPr="00F25D00" w:rsidRDefault="00F25D00" w:rsidP="00F25D00">
            <w:pPr>
              <w:jc w:val="center"/>
              <w:rPr>
                <w:rFonts w:ascii="Arial" w:hAnsi="Arial" w:cs="Arial"/>
                <w:b/>
                <w:color w:val="000000"/>
                <w:sz w:val="22"/>
                <w:szCs w:val="22"/>
              </w:rPr>
            </w:pPr>
            <w:r>
              <w:rPr>
                <w:rFonts w:ascii="Arial" w:hAnsi="Arial" w:cs="Arial"/>
                <w:b/>
                <w:color w:val="000000"/>
                <w:sz w:val="22"/>
                <w:szCs w:val="22"/>
              </w:rPr>
              <w:t>7</w:t>
            </w:r>
          </w:p>
        </w:tc>
        <w:tc>
          <w:tcPr>
            <w:tcW w:w="4961" w:type="dxa"/>
          </w:tcPr>
          <w:p w14:paraId="4CA2D082" w14:textId="77777777" w:rsidR="000723D7" w:rsidRPr="00F25D00" w:rsidRDefault="00F25D00" w:rsidP="008F05BF">
            <w:pPr>
              <w:jc w:val="both"/>
              <w:rPr>
                <w:rFonts w:ascii="Arial" w:hAnsi="Arial" w:cs="Arial"/>
                <w:b/>
                <w:color w:val="000000"/>
                <w:sz w:val="22"/>
                <w:szCs w:val="22"/>
              </w:rPr>
            </w:pPr>
            <w:proofErr w:type="spellStart"/>
            <w:r>
              <w:rPr>
                <w:rFonts w:ascii="Arial" w:hAnsi="Arial" w:cs="Arial"/>
                <w:b/>
                <w:color w:val="000000"/>
                <w:sz w:val="22"/>
                <w:szCs w:val="22"/>
              </w:rPr>
              <w:t>Kënaqshëm</w:t>
            </w:r>
            <w:proofErr w:type="spellEnd"/>
            <w:r>
              <w:rPr>
                <w:rFonts w:ascii="Arial" w:hAnsi="Arial" w:cs="Arial"/>
                <w:b/>
                <w:color w:val="000000"/>
                <w:sz w:val="22"/>
                <w:szCs w:val="22"/>
              </w:rPr>
              <w:t xml:space="preserve"> / </w:t>
            </w:r>
            <w:r w:rsidRPr="009847F7">
              <w:rPr>
                <w:rFonts w:ascii="Arial" w:hAnsi="Arial" w:cs="Arial"/>
                <w:b/>
                <w:i/>
                <w:color w:val="FF6600"/>
                <w:sz w:val="22"/>
                <w:szCs w:val="22"/>
              </w:rPr>
              <w:t>Satisfactory</w:t>
            </w:r>
          </w:p>
        </w:tc>
      </w:tr>
      <w:tr w:rsidR="000723D7" w14:paraId="34AFCAF7" w14:textId="77777777" w:rsidTr="00F25D00">
        <w:trPr>
          <w:trHeight w:val="157"/>
        </w:trPr>
        <w:tc>
          <w:tcPr>
            <w:tcW w:w="706" w:type="dxa"/>
            <w:vMerge/>
          </w:tcPr>
          <w:p w14:paraId="505EBF88" w14:textId="77777777" w:rsidR="000723D7" w:rsidRDefault="000723D7" w:rsidP="008F05BF">
            <w:pPr>
              <w:jc w:val="both"/>
              <w:rPr>
                <w:rFonts w:ascii="Arial" w:hAnsi="Arial" w:cs="Arial"/>
                <w:sz w:val="22"/>
                <w:szCs w:val="22"/>
                <w:lang w:val="fr-FR"/>
              </w:rPr>
            </w:pPr>
          </w:p>
        </w:tc>
        <w:tc>
          <w:tcPr>
            <w:tcW w:w="3973" w:type="dxa"/>
            <w:vMerge/>
          </w:tcPr>
          <w:p w14:paraId="5DE69853" w14:textId="77777777" w:rsidR="000723D7" w:rsidRDefault="000723D7" w:rsidP="008F05BF">
            <w:pPr>
              <w:jc w:val="both"/>
              <w:rPr>
                <w:rFonts w:ascii="Arial" w:hAnsi="Arial" w:cs="Arial"/>
                <w:sz w:val="22"/>
                <w:szCs w:val="22"/>
                <w:lang w:val="fr-FR"/>
              </w:rPr>
            </w:pPr>
          </w:p>
        </w:tc>
        <w:tc>
          <w:tcPr>
            <w:tcW w:w="709" w:type="dxa"/>
          </w:tcPr>
          <w:p w14:paraId="726E92C6" w14:textId="77777777" w:rsidR="000723D7" w:rsidRPr="00F25D00" w:rsidRDefault="00F25D00" w:rsidP="00F25D00">
            <w:pPr>
              <w:jc w:val="center"/>
              <w:rPr>
                <w:rFonts w:ascii="Arial" w:hAnsi="Arial" w:cs="Arial"/>
                <w:b/>
                <w:color w:val="000000"/>
                <w:sz w:val="22"/>
                <w:szCs w:val="22"/>
              </w:rPr>
            </w:pPr>
            <w:r>
              <w:rPr>
                <w:rFonts w:ascii="Arial" w:hAnsi="Arial" w:cs="Arial"/>
                <w:b/>
                <w:color w:val="000000"/>
                <w:sz w:val="22"/>
                <w:szCs w:val="22"/>
              </w:rPr>
              <w:t>6</w:t>
            </w:r>
          </w:p>
        </w:tc>
        <w:tc>
          <w:tcPr>
            <w:tcW w:w="4961" w:type="dxa"/>
          </w:tcPr>
          <w:p w14:paraId="1701A1FB" w14:textId="77777777" w:rsidR="000723D7" w:rsidRPr="00F25D00" w:rsidRDefault="00F25D00" w:rsidP="008F05BF">
            <w:pPr>
              <w:jc w:val="both"/>
              <w:rPr>
                <w:rFonts w:ascii="Arial" w:hAnsi="Arial" w:cs="Arial"/>
                <w:b/>
                <w:color w:val="000000"/>
                <w:sz w:val="22"/>
                <w:szCs w:val="22"/>
              </w:rPr>
            </w:pPr>
            <w:proofErr w:type="spellStart"/>
            <w:r>
              <w:rPr>
                <w:rFonts w:ascii="Arial" w:hAnsi="Arial" w:cs="Arial"/>
                <w:b/>
                <w:color w:val="000000"/>
                <w:sz w:val="22"/>
                <w:szCs w:val="22"/>
              </w:rPr>
              <w:t>Mjaftueshëm</w:t>
            </w:r>
            <w:proofErr w:type="spellEnd"/>
            <w:r>
              <w:rPr>
                <w:rFonts w:ascii="Arial" w:hAnsi="Arial" w:cs="Arial"/>
                <w:b/>
                <w:color w:val="000000"/>
                <w:sz w:val="22"/>
                <w:szCs w:val="22"/>
              </w:rPr>
              <w:t xml:space="preserve"> / </w:t>
            </w:r>
            <w:r w:rsidRPr="009847F7">
              <w:rPr>
                <w:rFonts w:ascii="Arial" w:hAnsi="Arial" w:cs="Arial"/>
                <w:b/>
                <w:i/>
                <w:color w:val="FF6600"/>
                <w:sz w:val="22"/>
                <w:szCs w:val="22"/>
              </w:rPr>
              <w:t>Sufficient</w:t>
            </w:r>
          </w:p>
        </w:tc>
      </w:tr>
      <w:tr w:rsidR="000723D7" w14:paraId="42A20DD4" w14:textId="77777777" w:rsidTr="00F25D00">
        <w:trPr>
          <w:trHeight w:val="157"/>
        </w:trPr>
        <w:tc>
          <w:tcPr>
            <w:tcW w:w="706" w:type="dxa"/>
            <w:vMerge/>
          </w:tcPr>
          <w:p w14:paraId="570A22B9" w14:textId="77777777" w:rsidR="000723D7" w:rsidRDefault="000723D7" w:rsidP="008F05BF">
            <w:pPr>
              <w:jc w:val="both"/>
              <w:rPr>
                <w:rFonts w:ascii="Arial" w:hAnsi="Arial" w:cs="Arial"/>
                <w:sz w:val="22"/>
                <w:szCs w:val="22"/>
                <w:lang w:val="fr-FR"/>
              </w:rPr>
            </w:pPr>
          </w:p>
        </w:tc>
        <w:tc>
          <w:tcPr>
            <w:tcW w:w="3973" w:type="dxa"/>
            <w:vMerge/>
          </w:tcPr>
          <w:p w14:paraId="3AE2E781" w14:textId="77777777" w:rsidR="000723D7" w:rsidRDefault="000723D7" w:rsidP="008F05BF">
            <w:pPr>
              <w:jc w:val="both"/>
              <w:rPr>
                <w:rFonts w:ascii="Arial" w:hAnsi="Arial" w:cs="Arial"/>
                <w:sz w:val="22"/>
                <w:szCs w:val="22"/>
                <w:lang w:val="fr-FR"/>
              </w:rPr>
            </w:pPr>
          </w:p>
        </w:tc>
        <w:tc>
          <w:tcPr>
            <w:tcW w:w="709" w:type="dxa"/>
          </w:tcPr>
          <w:p w14:paraId="2DD8009A" w14:textId="77777777" w:rsidR="000723D7" w:rsidRPr="00F25D00" w:rsidRDefault="00F25D00" w:rsidP="00F25D00">
            <w:pPr>
              <w:jc w:val="center"/>
              <w:rPr>
                <w:rFonts w:ascii="Arial" w:hAnsi="Arial" w:cs="Arial"/>
                <w:b/>
                <w:color w:val="000000"/>
                <w:sz w:val="22"/>
                <w:szCs w:val="22"/>
              </w:rPr>
            </w:pPr>
            <w:r>
              <w:rPr>
                <w:rFonts w:ascii="Arial" w:hAnsi="Arial" w:cs="Arial"/>
                <w:b/>
                <w:color w:val="000000"/>
                <w:sz w:val="22"/>
                <w:szCs w:val="22"/>
              </w:rPr>
              <w:t>5</w:t>
            </w:r>
          </w:p>
        </w:tc>
        <w:tc>
          <w:tcPr>
            <w:tcW w:w="4961" w:type="dxa"/>
          </w:tcPr>
          <w:p w14:paraId="529BEB63" w14:textId="77777777" w:rsidR="000723D7" w:rsidRPr="00F25D00" w:rsidRDefault="00F25D00" w:rsidP="008F05BF">
            <w:pPr>
              <w:jc w:val="both"/>
              <w:rPr>
                <w:rFonts w:ascii="Arial" w:hAnsi="Arial" w:cs="Arial"/>
                <w:b/>
                <w:color w:val="000000"/>
                <w:sz w:val="22"/>
                <w:szCs w:val="22"/>
              </w:rPr>
            </w:pPr>
            <w:proofErr w:type="spellStart"/>
            <w:r>
              <w:rPr>
                <w:rFonts w:ascii="Arial" w:hAnsi="Arial" w:cs="Arial"/>
                <w:b/>
                <w:color w:val="000000"/>
                <w:sz w:val="22"/>
                <w:szCs w:val="22"/>
              </w:rPr>
              <w:t>Kalueshëm</w:t>
            </w:r>
            <w:proofErr w:type="spellEnd"/>
            <w:r>
              <w:rPr>
                <w:rFonts w:ascii="Arial" w:hAnsi="Arial" w:cs="Arial"/>
                <w:b/>
                <w:color w:val="000000"/>
                <w:sz w:val="22"/>
                <w:szCs w:val="22"/>
              </w:rPr>
              <w:t xml:space="preserve"> / </w:t>
            </w:r>
            <w:r w:rsidRPr="009847F7">
              <w:rPr>
                <w:rFonts w:ascii="Arial" w:hAnsi="Arial" w:cs="Arial"/>
                <w:b/>
                <w:i/>
                <w:color w:val="FF6600"/>
                <w:sz w:val="22"/>
                <w:szCs w:val="22"/>
              </w:rPr>
              <w:t>Pass</w:t>
            </w:r>
          </w:p>
        </w:tc>
      </w:tr>
      <w:tr w:rsidR="000723D7" w14:paraId="41158C15" w14:textId="77777777" w:rsidTr="00F25D00">
        <w:trPr>
          <w:trHeight w:val="157"/>
        </w:trPr>
        <w:tc>
          <w:tcPr>
            <w:tcW w:w="706" w:type="dxa"/>
            <w:vMerge/>
          </w:tcPr>
          <w:p w14:paraId="5DF96830" w14:textId="77777777" w:rsidR="000723D7" w:rsidRDefault="000723D7" w:rsidP="008F05BF">
            <w:pPr>
              <w:jc w:val="both"/>
              <w:rPr>
                <w:rFonts w:ascii="Arial" w:hAnsi="Arial" w:cs="Arial"/>
                <w:sz w:val="22"/>
                <w:szCs w:val="22"/>
                <w:lang w:val="fr-FR"/>
              </w:rPr>
            </w:pPr>
          </w:p>
        </w:tc>
        <w:tc>
          <w:tcPr>
            <w:tcW w:w="3973" w:type="dxa"/>
            <w:vMerge/>
          </w:tcPr>
          <w:p w14:paraId="441EE20A" w14:textId="77777777" w:rsidR="000723D7" w:rsidRDefault="000723D7" w:rsidP="008F05BF">
            <w:pPr>
              <w:jc w:val="both"/>
              <w:rPr>
                <w:rFonts w:ascii="Arial" w:hAnsi="Arial" w:cs="Arial"/>
                <w:sz w:val="22"/>
                <w:szCs w:val="22"/>
                <w:lang w:val="fr-FR"/>
              </w:rPr>
            </w:pPr>
          </w:p>
        </w:tc>
        <w:tc>
          <w:tcPr>
            <w:tcW w:w="709" w:type="dxa"/>
          </w:tcPr>
          <w:p w14:paraId="6FD262FC" w14:textId="77777777" w:rsidR="000723D7" w:rsidRPr="00F25D00" w:rsidRDefault="00F25D00" w:rsidP="008F05BF">
            <w:pPr>
              <w:jc w:val="both"/>
              <w:rPr>
                <w:rFonts w:ascii="Arial" w:hAnsi="Arial" w:cs="Arial"/>
                <w:b/>
                <w:color w:val="000000"/>
                <w:sz w:val="22"/>
                <w:szCs w:val="22"/>
              </w:rPr>
            </w:pPr>
            <w:r>
              <w:rPr>
                <w:rFonts w:ascii="Arial" w:hAnsi="Arial" w:cs="Arial"/>
                <w:b/>
                <w:color w:val="000000"/>
                <w:sz w:val="22"/>
                <w:szCs w:val="22"/>
              </w:rPr>
              <w:t>1-4</w:t>
            </w:r>
          </w:p>
        </w:tc>
        <w:tc>
          <w:tcPr>
            <w:tcW w:w="4961" w:type="dxa"/>
          </w:tcPr>
          <w:p w14:paraId="752C5714" w14:textId="77777777" w:rsidR="000723D7" w:rsidRPr="00F25D00" w:rsidRDefault="00F25D00" w:rsidP="008F05BF">
            <w:pPr>
              <w:jc w:val="both"/>
              <w:rPr>
                <w:rFonts w:ascii="Arial" w:hAnsi="Arial" w:cs="Arial"/>
                <w:b/>
                <w:color w:val="000000"/>
                <w:sz w:val="22"/>
                <w:szCs w:val="22"/>
              </w:rPr>
            </w:pPr>
            <w:proofErr w:type="spellStart"/>
            <w:r>
              <w:rPr>
                <w:rFonts w:ascii="Arial" w:hAnsi="Arial" w:cs="Arial"/>
                <w:b/>
                <w:color w:val="000000"/>
                <w:sz w:val="22"/>
                <w:szCs w:val="22"/>
              </w:rPr>
              <w:t>Mbetës</w:t>
            </w:r>
            <w:proofErr w:type="spellEnd"/>
            <w:r>
              <w:rPr>
                <w:rFonts w:ascii="Arial" w:hAnsi="Arial" w:cs="Arial"/>
                <w:b/>
                <w:color w:val="000000"/>
                <w:sz w:val="22"/>
                <w:szCs w:val="22"/>
              </w:rPr>
              <w:t xml:space="preserve"> / </w:t>
            </w:r>
            <w:r w:rsidRPr="009847F7">
              <w:rPr>
                <w:rFonts w:ascii="Arial" w:hAnsi="Arial" w:cs="Arial"/>
                <w:b/>
                <w:i/>
                <w:color w:val="FF6600"/>
                <w:sz w:val="22"/>
                <w:szCs w:val="22"/>
              </w:rPr>
              <w:t>Fail</w:t>
            </w:r>
          </w:p>
        </w:tc>
      </w:tr>
      <w:tr w:rsidR="00FA73A4" w14:paraId="14E60696" w14:textId="77777777" w:rsidTr="00F25D00">
        <w:tc>
          <w:tcPr>
            <w:tcW w:w="706" w:type="dxa"/>
          </w:tcPr>
          <w:p w14:paraId="72ABD82B" w14:textId="77777777" w:rsidR="00FA73A4" w:rsidRDefault="001D6CD3" w:rsidP="008F05BF">
            <w:pPr>
              <w:jc w:val="both"/>
              <w:rPr>
                <w:rFonts w:ascii="Arial" w:hAnsi="Arial" w:cs="Arial"/>
                <w:sz w:val="22"/>
                <w:szCs w:val="22"/>
              </w:rPr>
            </w:pPr>
            <w:r>
              <w:rPr>
                <w:rFonts w:ascii="Arial" w:hAnsi="Arial" w:cs="Arial"/>
                <w:sz w:val="22"/>
                <w:szCs w:val="22"/>
              </w:rPr>
              <w:t>4.5.a</w:t>
            </w:r>
          </w:p>
        </w:tc>
        <w:tc>
          <w:tcPr>
            <w:tcW w:w="3973" w:type="dxa"/>
          </w:tcPr>
          <w:p w14:paraId="4590E1F5" w14:textId="77777777" w:rsidR="00FA73A4" w:rsidRPr="00FA73A4" w:rsidRDefault="001D6CD3" w:rsidP="008F05BF">
            <w:pPr>
              <w:jc w:val="both"/>
              <w:rPr>
                <w:rFonts w:ascii="Arial" w:hAnsi="Arial" w:cs="Arial"/>
                <w:sz w:val="22"/>
                <w:szCs w:val="22"/>
                <w:lang w:val="it-IT"/>
              </w:rPr>
            </w:pPr>
            <w:r>
              <w:rPr>
                <w:rFonts w:ascii="Arial" w:hAnsi="Arial" w:cs="Arial"/>
                <w:sz w:val="22"/>
                <w:szCs w:val="22"/>
                <w:lang w:val="it-IT"/>
              </w:rPr>
              <w:t>Tema e diplomës, data dhe nota e diplomimit</w:t>
            </w:r>
          </w:p>
          <w:p w14:paraId="6239430D" w14:textId="77777777" w:rsidR="0053442F" w:rsidRPr="00CA1677" w:rsidRDefault="0053442F" w:rsidP="008F05BF">
            <w:pPr>
              <w:jc w:val="both"/>
              <w:rPr>
                <w:rFonts w:ascii="Arial" w:hAnsi="Arial" w:cs="Arial"/>
                <w:i/>
                <w:color w:val="FF6600"/>
                <w:sz w:val="22"/>
                <w:szCs w:val="22"/>
                <w:lang w:val="it-IT"/>
              </w:rPr>
            </w:pPr>
          </w:p>
          <w:p w14:paraId="49CE3BC3" w14:textId="77777777" w:rsidR="00FA73A4" w:rsidRPr="00CA1677" w:rsidRDefault="001D6CD3" w:rsidP="008F05BF">
            <w:pPr>
              <w:jc w:val="both"/>
              <w:rPr>
                <w:rFonts w:ascii="Arial" w:hAnsi="Arial" w:cs="Arial"/>
                <w:i/>
                <w:color w:val="FF6600"/>
                <w:sz w:val="22"/>
                <w:szCs w:val="22"/>
              </w:rPr>
            </w:pPr>
            <w:r w:rsidRPr="009847F7">
              <w:rPr>
                <w:rFonts w:ascii="Arial" w:hAnsi="Arial" w:cs="Arial"/>
                <w:i/>
                <w:color w:val="FF6600"/>
                <w:sz w:val="22"/>
                <w:szCs w:val="22"/>
              </w:rPr>
              <w:lastRenderedPageBreak/>
              <w:t>The topic of the theses and the final graduation mark</w:t>
            </w:r>
          </w:p>
        </w:tc>
        <w:tc>
          <w:tcPr>
            <w:tcW w:w="5670" w:type="dxa"/>
            <w:gridSpan w:val="2"/>
          </w:tcPr>
          <w:p w14:paraId="5FC08EE5" w14:textId="6967970D" w:rsidR="00A5460A" w:rsidRPr="00A5460A" w:rsidRDefault="0010675B" w:rsidP="00A5460A">
            <w:pPr>
              <w:rPr>
                <w:rFonts w:ascii="Arial" w:eastAsia="Arial Unicode MS" w:hAnsi="Arial" w:cs="Arial"/>
                <w:b/>
                <w:bCs/>
                <w:sz w:val="22"/>
                <w:szCs w:val="22"/>
                <w:lang w:val="sq-AL"/>
              </w:rPr>
            </w:pPr>
            <w:r w:rsidRPr="00A5460A">
              <w:rPr>
                <w:rFonts w:ascii="Arial" w:hAnsi="Arial" w:cs="Arial"/>
                <w:b/>
                <w:i/>
                <w:sz w:val="22"/>
                <w:szCs w:val="22"/>
              </w:rPr>
              <w:lastRenderedPageBreak/>
              <w:t>“</w:t>
            </w:r>
            <w:r w:rsidR="00417FF2">
              <w:rPr>
                <w:rFonts w:ascii="Arial" w:eastAsia="Arial Unicode MS" w:hAnsi="Arial" w:cs="Arial"/>
                <w:b/>
                <w:bCs/>
                <w:sz w:val="22"/>
                <w:szCs w:val="22"/>
                <w:lang w:val="sq-AL"/>
              </w:rPr>
              <w:t>------------------------------------------------------------</w:t>
            </w:r>
            <w:r w:rsidR="00A5460A" w:rsidRPr="00A5460A">
              <w:rPr>
                <w:rFonts w:ascii="Arial" w:eastAsia="Arial Unicode MS" w:hAnsi="Arial" w:cs="Arial"/>
                <w:b/>
                <w:bCs/>
                <w:sz w:val="22"/>
                <w:szCs w:val="22"/>
                <w:lang w:val="sq-AL"/>
              </w:rPr>
              <w:t>./</w:t>
            </w:r>
          </w:p>
          <w:p w14:paraId="29939145" w14:textId="77777777" w:rsidR="00417FF2" w:rsidRDefault="00417FF2" w:rsidP="00A5460A">
            <w:pPr>
              <w:jc w:val="both"/>
              <w:rPr>
                <w:rFonts w:ascii="Arial" w:eastAsia="Arial Unicode MS" w:hAnsi="Arial" w:cs="Arial"/>
                <w:b/>
                <w:bCs/>
                <w:i/>
                <w:color w:val="E36C0A" w:themeColor="accent6" w:themeShade="BF"/>
                <w:sz w:val="22"/>
                <w:szCs w:val="22"/>
                <w:lang w:val="sq-AL"/>
              </w:rPr>
            </w:pPr>
          </w:p>
          <w:p w14:paraId="244D9C84" w14:textId="77777777" w:rsidR="00417FF2" w:rsidRDefault="00417FF2" w:rsidP="00A5460A">
            <w:pPr>
              <w:jc w:val="both"/>
              <w:rPr>
                <w:rFonts w:ascii="Arial" w:eastAsia="Arial Unicode MS" w:hAnsi="Arial" w:cs="Arial"/>
                <w:b/>
                <w:bCs/>
                <w:i/>
                <w:color w:val="E36C0A" w:themeColor="accent6" w:themeShade="BF"/>
                <w:sz w:val="22"/>
                <w:szCs w:val="22"/>
                <w:lang w:val="sq-AL"/>
              </w:rPr>
            </w:pPr>
          </w:p>
          <w:p w14:paraId="7437639E" w14:textId="1D38BA3E" w:rsidR="00200F0E" w:rsidRPr="00A5460A" w:rsidRDefault="00417FF2" w:rsidP="00A5460A">
            <w:pPr>
              <w:jc w:val="both"/>
              <w:rPr>
                <w:rFonts w:ascii="Arial" w:hAnsi="Arial" w:cs="Arial"/>
                <w:b/>
                <w:color w:val="000000"/>
                <w:sz w:val="22"/>
                <w:szCs w:val="22"/>
              </w:rPr>
            </w:pPr>
            <w:r>
              <w:rPr>
                <w:rFonts w:ascii="Arial" w:eastAsia="Arial Unicode MS" w:hAnsi="Arial" w:cs="Arial"/>
                <w:b/>
                <w:bCs/>
                <w:i/>
                <w:color w:val="E36C0A" w:themeColor="accent6" w:themeShade="BF"/>
                <w:sz w:val="22"/>
                <w:szCs w:val="22"/>
                <w:lang w:val="sq-AL"/>
              </w:rPr>
              <w:lastRenderedPageBreak/>
              <w:t>----------------------------------------------------------</w:t>
            </w:r>
            <w:r w:rsidR="00AC6BCD" w:rsidRPr="00A5460A">
              <w:rPr>
                <w:rFonts w:ascii="Arial" w:hAnsi="Arial" w:cs="Arial"/>
                <w:b/>
                <w:i/>
                <w:color w:val="E36C0A" w:themeColor="accent6" w:themeShade="BF"/>
                <w:sz w:val="22"/>
                <w:szCs w:val="22"/>
              </w:rPr>
              <w:t>.</w:t>
            </w:r>
            <w:r w:rsidR="00FA1050" w:rsidRPr="00A5460A">
              <w:rPr>
                <w:rFonts w:ascii="Arial" w:hAnsi="Arial" w:cs="Arial"/>
                <w:b/>
                <w:i/>
                <w:color w:val="E36C0A" w:themeColor="accent6" w:themeShade="BF"/>
                <w:sz w:val="22"/>
                <w:szCs w:val="22"/>
              </w:rPr>
              <w:t>”</w:t>
            </w:r>
          </w:p>
          <w:p w14:paraId="0BF59EE9" w14:textId="77777777" w:rsidR="00913238" w:rsidRDefault="00913238" w:rsidP="008F05BF">
            <w:pPr>
              <w:jc w:val="both"/>
              <w:rPr>
                <w:rFonts w:ascii="Arial" w:hAnsi="Arial" w:cs="Arial"/>
                <w:b/>
                <w:i/>
                <w:sz w:val="22"/>
                <w:szCs w:val="22"/>
              </w:rPr>
            </w:pPr>
          </w:p>
          <w:p w14:paraId="68DE0385" w14:textId="220EDC6A" w:rsidR="00200F0E" w:rsidRDefault="00417FF2" w:rsidP="008F05BF">
            <w:pPr>
              <w:jc w:val="both"/>
              <w:rPr>
                <w:rFonts w:ascii="Arial" w:hAnsi="Arial" w:cs="Arial"/>
                <w:b/>
                <w:i/>
                <w:sz w:val="22"/>
                <w:szCs w:val="22"/>
              </w:rPr>
            </w:pPr>
            <w:proofErr w:type="spellStart"/>
            <w:r>
              <w:rPr>
                <w:rFonts w:ascii="Arial" w:hAnsi="Arial" w:cs="Arial"/>
                <w:b/>
                <w:i/>
                <w:sz w:val="22"/>
                <w:szCs w:val="22"/>
              </w:rPr>
              <w:t>xx</w:t>
            </w:r>
            <w:r w:rsidR="0053442F">
              <w:rPr>
                <w:rFonts w:ascii="Arial" w:hAnsi="Arial" w:cs="Arial"/>
                <w:b/>
                <w:i/>
                <w:sz w:val="22"/>
                <w:szCs w:val="22"/>
              </w:rPr>
              <w:t>.</w:t>
            </w:r>
            <w:proofErr w:type="gramStart"/>
            <w:r>
              <w:rPr>
                <w:rFonts w:ascii="Arial" w:hAnsi="Arial" w:cs="Arial"/>
                <w:b/>
                <w:i/>
                <w:sz w:val="22"/>
                <w:szCs w:val="22"/>
              </w:rPr>
              <w:t>xx</w:t>
            </w:r>
            <w:r w:rsidR="0053442F">
              <w:rPr>
                <w:rFonts w:ascii="Arial" w:hAnsi="Arial" w:cs="Arial"/>
                <w:b/>
                <w:i/>
                <w:sz w:val="22"/>
                <w:szCs w:val="22"/>
              </w:rPr>
              <w:t>.</w:t>
            </w:r>
            <w:r>
              <w:rPr>
                <w:rFonts w:ascii="Arial" w:hAnsi="Arial" w:cs="Arial"/>
                <w:b/>
                <w:i/>
                <w:sz w:val="22"/>
                <w:szCs w:val="22"/>
              </w:rPr>
              <w:t>xxxx</w:t>
            </w:r>
            <w:proofErr w:type="spellEnd"/>
            <w:proofErr w:type="gramEnd"/>
          </w:p>
          <w:p w14:paraId="2839EBF8" w14:textId="77777777" w:rsidR="0010675B" w:rsidRDefault="0010675B" w:rsidP="008F05BF">
            <w:pPr>
              <w:jc w:val="both"/>
              <w:rPr>
                <w:rFonts w:ascii="Arial" w:hAnsi="Arial" w:cs="Arial"/>
                <w:b/>
                <w:i/>
                <w:sz w:val="22"/>
                <w:szCs w:val="22"/>
              </w:rPr>
            </w:pPr>
          </w:p>
          <w:p w14:paraId="511E5D16" w14:textId="09E9427D" w:rsidR="0010675B" w:rsidRPr="00CD6268" w:rsidRDefault="00417FF2" w:rsidP="008F05BF">
            <w:pPr>
              <w:jc w:val="both"/>
              <w:rPr>
                <w:rFonts w:ascii="Arial" w:hAnsi="Arial" w:cs="Arial"/>
                <w:b/>
                <w:i/>
                <w:color w:val="FF0000"/>
                <w:sz w:val="22"/>
                <w:szCs w:val="22"/>
              </w:rPr>
            </w:pPr>
            <w:r>
              <w:rPr>
                <w:rFonts w:ascii="Arial" w:hAnsi="Arial" w:cs="Arial"/>
                <w:b/>
                <w:sz w:val="22"/>
                <w:szCs w:val="22"/>
              </w:rPr>
              <w:t>x</w:t>
            </w:r>
            <w:r w:rsidR="001238D0">
              <w:rPr>
                <w:rFonts w:ascii="Arial" w:hAnsi="Arial" w:cs="Arial"/>
                <w:b/>
                <w:sz w:val="22"/>
                <w:szCs w:val="22"/>
              </w:rPr>
              <w:t>(</w:t>
            </w:r>
            <w:r>
              <w:rPr>
                <w:rFonts w:ascii="Arial" w:hAnsi="Arial" w:cs="Arial"/>
                <w:b/>
                <w:sz w:val="22"/>
                <w:szCs w:val="22"/>
              </w:rPr>
              <w:t>--------</w:t>
            </w:r>
            <w:r w:rsidR="001238D0">
              <w:rPr>
                <w:rFonts w:ascii="Arial" w:hAnsi="Arial" w:cs="Arial"/>
                <w:b/>
                <w:sz w:val="22"/>
                <w:szCs w:val="22"/>
              </w:rPr>
              <w:t>/</w:t>
            </w:r>
            <w:r>
              <w:rPr>
                <w:rFonts w:ascii="Arial" w:hAnsi="Arial" w:cs="Arial"/>
                <w:b/>
                <w:color w:val="E36C0A" w:themeColor="accent6" w:themeShade="BF"/>
                <w:sz w:val="22"/>
                <w:szCs w:val="22"/>
              </w:rPr>
              <w:t>-----</w:t>
            </w:r>
            <w:r w:rsidR="001238D0">
              <w:rPr>
                <w:rFonts w:ascii="Arial" w:hAnsi="Arial" w:cs="Arial"/>
                <w:b/>
                <w:color w:val="E36C0A" w:themeColor="accent6" w:themeShade="BF"/>
                <w:sz w:val="22"/>
                <w:szCs w:val="22"/>
              </w:rPr>
              <w:t>)</w:t>
            </w:r>
          </w:p>
        </w:tc>
      </w:tr>
      <w:tr w:rsidR="000723D7" w14:paraId="2205558A" w14:textId="77777777" w:rsidTr="00F25D00">
        <w:tc>
          <w:tcPr>
            <w:tcW w:w="706" w:type="dxa"/>
          </w:tcPr>
          <w:p w14:paraId="57976A0E" w14:textId="77777777" w:rsidR="000723D7" w:rsidRDefault="000723D7" w:rsidP="008F05BF">
            <w:pPr>
              <w:jc w:val="both"/>
              <w:rPr>
                <w:rFonts w:ascii="Arial" w:hAnsi="Arial" w:cs="Arial"/>
                <w:sz w:val="22"/>
                <w:szCs w:val="22"/>
              </w:rPr>
            </w:pPr>
            <w:r>
              <w:rPr>
                <w:rFonts w:ascii="Arial" w:hAnsi="Arial" w:cs="Arial"/>
                <w:sz w:val="22"/>
                <w:szCs w:val="22"/>
              </w:rPr>
              <w:lastRenderedPageBreak/>
              <w:t>4.5.b</w:t>
            </w:r>
          </w:p>
        </w:tc>
        <w:tc>
          <w:tcPr>
            <w:tcW w:w="3973" w:type="dxa"/>
          </w:tcPr>
          <w:p w14:paraId="66CC7273" w14:textId="77777777" w:rsidR="000723D7" w:rsidRPr="000723D7" w:rsidRDefault="000723D7" w:rsidP="008F05BF">
            <w:pPr>
              <w:jc w:val="both"/>
              <w:rPr>
                <w:rFonts w:ascii="Arial" w:hAnsi="Arial" w:cs="Arial"/>
                <w:sz w:val="22"/>
                <w:szCs w:val="22"/>
              </w:rPr>
            </w:pPr>
            <w:proofErr w:type="spellStart"/>
            <w:r w:rsidRPr="000723D7">
              <w:rPr>
                <w:rFonts w:ascii="Arial" w:hAnsi="Arial" w:cs="Arial"/>
                <w:sz w:val="22"/>
                <w:szCs w:val="22"/>
              </w:rPr>
              <w:t>Mesatarja</w:t>
            </w:r>
            <w:proofErr w:type="spellEnd"/>
            <w:r w:rsidRPr="000723D7">
              <w:rPr>
                <w:rFonts w:ascii="Arial" w:hAnsi="Arial" w:cs="Arial"/>
                <w:sz w:val="22"/>
                <w:szCs w:val="22"/>
              </w:rPr>
              <w:t xml:space="preserve"> e </w:t>
            </w:r>
            <w:proofErr w:type="spellStart"/>
            <w:r w:rsidRPr="000723D7">
              <w:rPr>
                <w:rFonts w:ascii="Arial" w:hAnsi="Arial" w:cs="Arial"/>
                <w:sz w:val="22"/>
                <w:szCs w:val="22"/>
              </w:rPr>
              <w:t>ponderuar</w:t>
            </w:r>
            <w:proofErr w:type="spellEnd"/>
          </w:p>
          <w:p w14:paraId="4C4F9E09" w14:textId="77777777" w:rsidR="000723D7" w:rsidRPr="000723D7" w:rsidRDefault="000723D7" w:rsidP="008F05BF">
            <w:pPr>
              <w:jc w:val="both"/>
              <w:rPr>
                <w:rFonts w:ascii="Arial" w:hAnsi="Arial" w:cs="Arial"/>
                <w:sz w:val="22"/>
                <w:szCs w:val="22"/>
              </w:rPr>
            </w:pPr>
            <w:r>
              <w:rPr>
                <w:rFonts w:ascii="Arial" w:hAnsi="Arial" w:cs="Arial"/>
                <w:i/>
                <w:color w:val="FF6600"/>
                <w:sz w:val="22"/>
                <w:szCs w:val="22"/>
              </w:rPr>
              <w:t>Overall classification evaluation</w:t>
            </w:r>
          </w:p>
        </w:tc>
        <w:tc>
          <w:tcPr>
            <w:tcW w:w="5670" w:type="dxa"/>
            <w:gridSpan w:val="2"/>
          </w:tcPr>
          <w:p w14:paraId="256EAD91" w14:textId="2AE32764" w:rsidR="000723D7" w:rsidRPr="00CD6268" w:rsidRDefault="00417FF2" w:rsidP="008F05BF">
            <w:pPr>
              <w:jc w:val="both"/>
              <w:rPr>
                <w:rFonts w:ascii="Arial" w:hAnsi="Arial" w:cs="Arial"/>
                <w:b/>
                <w:i/>
                <w:color w:val="FF0000"/>
                <w:sz w:val="22"/>
                <w:szCs w:val="22"/>
              </w:rPr>
            </w:pPr>
            <w:proofErr w:type="spellStart"/>
            <w:r>
              <w:rPr>
                <w:rFonts w:ascii="Arial" w:hAnsi="Arial" w:cs="Arial"/>
                <w:b/>
                <w:bCs/>
                <w:color w:val="FF6600"/>
                <w:sz w:val="22"/>
                <w:szCs w:val="22"/>
              </w:rPr>
              <w:t>x.x</w:t>
            </w:r>
            <w:proofErr w:type="spellEnd"/>
          </w:p>
        </w:tc>
      </w:tr>
    </w:tbl>
    <w:p w14:paraId="41AF5C02" w14:textId="77777777" w:rsidR="00FA73A4" w:rsidRDefault="00FA73A4" w:rsidP="00FA73A4">
      <w:pPr>
        <w:jc w:val="both"/>
        <w:rPr>
          <w:rFonts w:ascii="Arial" w:hAnsi="Arial" w:cs="Arial"/>
          <w:sz w:val="22"/>
          <w:szCs w:val="22"/>
          <w:lang w:val="fr-FR"/>
        </w:rPr>
      </w:pPr>
    </w:p>
    <w:p w14:paraId="7F69A080" w14:textId="77777777" w:rsidR="004E7458" w:rsidRPr="00CA1677" w:rsidRDefault="004E7458" w:rsidP="004E7458">
      <w:pPr>
        <w:numPr>
          <w:ilvl w:val="0"/>
          <w:numId w:val="4"/>
        </w:numPr>
        <w:tabs>
          <w:tab w:val="clear" w:pos="720"/>
          <w:tab w:val="num" w:pos="426"/>
        </w:tabs>
        <w:ind w:left="426" w:hanging="426"/>
        <w:jc w:val="both"/>
        <w:rPr>
          <w:rFonts w:ascii="Arial" w:hAnsi="Arial" w:cs="Arial"/>
          <w:b/>
          <w:caps/>
          <w:sz w:val="22"/>
          <w:szCs w:val="22"/>
          <w:lang w:val="it-IT"/>
        </w:rPr>
      </w:pPr>
      <w:r w:rsidRPr="00CA1677">
        <w:rPr>
          <w:rFonts w:ascii="Arial" w:hAnsi="Arial" w:cs="Arial"/>
          <w:b/>
          <w:caps/>
          <w:sz w:val="22"/>
          <w:szCs w:val="22"/>
          <w:lang w:val="it-IT"/>
        </w:rPr>
        <w:t>Informacion mbi mundësitë që të jep kualifikimi i fituar</w:t>
      </w:r>
    </w:p>
    <w:p w14:paraId="123F3E4C" w14:textId="77777777" w:rsidR="004E7458" w:rsidRPr="00364DB3" w:rsidRDefault="004E7458" w:rsidP="004E7458">
      <w:pPr>
        <w:ind w:left="426"/>
        <w:jc w:val="both"/>
        <w:rPr>
          <w:rFonts w:ascii="Arial" w:hAnsi="Arial" w:cs="Arial"/>
          <w:b/>
          <w:i/>
          <w:color w:val="FF6600"/>
          <w:sz w:val="22"/>
          <w:szCs w:val="22"/>
        </w:rPr>
      </w:pPr>
      <w:r w:rsidRPr="00364DB3">
        <w:rPr>
          <w:rFonts w:ascii="Arial" w:hAnsi="Arial" w:cs="Arial"/>
          <w:b/>
          <w:i/>
          <w:color w:val="FF6600"/>
          <w:sz w:val="22"/>
          <w:szCs w:val="22"/>
        </w:rPr>
        <w:t xml:space="preserve">Information on the function of the qualification </w:t>
      </w:r>
    </w:p>
    <w:p w14:paraId="1F459D63" w14:textId="77777777" w:rsidR="004E7458" w:rsidRPr="009B2136" w:rsidRDefault="004E7458" w:rsidP="004E7458">
      <w:pPr>
        <w:ind w:left="426"/>
        <w:jc w:val="both"/>
        <w:rPr>
          <w:rFonts w:ascii="Arial" w:hAnsi="Arial" w:cs="Arial"/>
          <w:sz w:val="16"/>
          <w:szCs w:val="16"/>
        </w:rPr>
      </w:pPr>
    </w:p>
    <w:tbl>
      <w:tblPr>
        <w:tblStyle w:val="TableGrid"/>
        <w:tblW w:w="10349" w:type="dxa"/>
        <w:tblInd w:w="-318" w:type="dxa"/>
        <w:tblLook w:val="01E0" w:firstRow="1" w:lastRow="1" w:firstColumn="1" w:lastColumn="1" w:noHBand="0" w:noVBand="0"/>
      </w:tblPr>
      <w:tblGrid>
        <w:gridCol w:w="534"/>
        <w:gridCol w:w="4995"/>
        <w:gridCol w:w="4820"/>
      </w:tblGrid>
      <w:tr w:rsidR="004E7458" w:rsidRPr="006767F2" w14:paraId="0CB346C2" w14:textId="77777777" w:rsidTr="00072117">
        <w:tc>
          <w:tcPr>
            <w:tcW w:w="534" w:type="dxa"/>
          </w:tcPr>
          <w:p w14:paraId="4CB3A625" w14:textId="77777777" w:rsidR="004E7458" w:rsidRPr="006E3F03" w:rsidRDefault="004E7458" w:rsidP="00072117">
            <w:pPr>
              <w:jc w:val="both"/>
              <w:rPr>
                <w:rFonts w:ascii="Arial" w:hAnsi="Arial" w:cs="Arial"/>
                <w:sz w:val="22"/>
                <w:szCs w:val="22"/>
                <w:lang w:val="fr-FR"/>
              </w:rPr>
            </w:pPr>
            <w:r>
              <w:rPr>
                <w:rFonts w:ascii="Arial" w:hAnsi="Arial" w:cs="Arial"/>
                <w:sz w:val="22"/>
                <w:szCs w:val="22"/>
              </w:rPr>
              <w:t>5</w:t>
            </w:r>
            <w:r w:rsidRPr="006E3F03">
              <w:rPr>
                <w:rFonts w:ascii="Arial" w:hAnsi="Arial" w:cs="Arial"/>
                <w:sz w:val="22"/>
                <w:szCs w:val="22"/>
              </w:rPr>
              <w:t>.1</w:t>
            </w:r>
          </w:p>
        </w:tc>
        <w:tc>
          <w:tcPr>
            <w:tcW w:w="4995" w:type="dxa"/>
          </w:tcPr>
          <w:p w14:paraId="22F9C8B6" w14:textId="77777777" w:rsidR="004E7458" w:rsidRDefault="004E7458" w:rsidP="00072117">
            <w:pPr>
              <w:jc w:val="both"/>
              <w:rPr>
                <w:rFonts w:ascii="Arial" w:hAnsi="Arial" w:cs="Arial"/>
                <w:i/>
                <w:color w:val="FF6600"/>
                <w:sz w:val="22"/>
                <w:szCs w:val="22"/>
              </w:rPr>
            </w:pPr>
            <w:r>
              <w:rPr>
                <w:rFonts w:ascii="Arial" w:hAnsi="Arial" w:cs="Arial"/>
                <w:i/>
                <w:color w:val="FF6600"/>
                <w:sz w:val="22"/>
                <w:szCs w:val="22"/>
              </w:rPr>
              <w:t>Access to further study</w:t>
            </w:r>
          </w:p>
          <w:p w14:paraId="6395BDD7" w14:textId="77777777" w:rsidR="00DF56BF" w:rsidRDefault="00DF56BF" w:rsidP="00072117">
            <w:pPr>
              <w:jc w:val="both"/>
              <w:rPr>
                <w:rFonts w:ascii="Arial" w:hAnsi="Arial" w:cs="Arial"/>
                <w:i/>
                <w:color w:val="FF6600"/>
                <w:sz w:val="22"/>
                <w:szCs w:val="22"/>
              </w:rPr>
            </w:pPr>
          </w:p>
          <w:p w14:paraId="02A0C524" w14:textId="0EE43D5D" w:rsidR="00DF56BF" w:rsidRPr="00CA1677" w:rsidRDefault="004B00DE" w:rsidP="004B00DE">
            <w:pPr>
              <w:jc w:val="both"/>
              <w:rPr>
                <w:rFonts w:ascii="Arial" w:hAnsi="Arial" w:cs="Arial"/>
                <w:sz w:val="22"/>
                <w:szCs w:val="22"/>
              </w:rPr>
            </w:pPr>
            <w:r w:rsidRPr="00D96BA1">
              <w:rPr>
                <w:rFonts w:ascii="Arial" w:hAnsi="Arial" w:cs="Arial"/>
                <w:i/>
                <w:color w:val="FF6600"/>
                <w:sz w:val="22"/>
                <w:szCs w:val="22"/>
              </w:rPr>
              <w:t xml:space="preserve">The first cycle diploma "Bachelor" gives the possibility to its owner to access the second cycle studies (master of science or professional master studies). For continuing the second cycle studies in </w:t>
            </w:r>
            <w:r w:rsidR="008F6203">
              <w:rPr>
                <w:rFonts w:ascii="Arial" w:hAnsi="Arial" w:cs="Arial"/>
                <w:i/>
                <w:color w:val="FF6600"/>
                <w:sz w:val="22"/>
                <w:szCs w:val="22"/>
              </w:rPr>
              <w:t>Master of Science</w:t>
            </w:r>
            <w:r w:rsidRPr="00D96BA1">
              <w:rPr>
                <w:rFonts w:ascii="Arial" w:hAnsi="Arial" w:cs="Arial"/>
                <w:i/>
                <w:color w:val="FF6600"/>
                <w:sz w:val="22"/>
                <w:szCs w:val="22"/>
              </w:rPr>
              <w:t xml:space="preserve"> in </w:t>
            </w:r>
            <w:r>
              <w:rPr>
                <w:rFonts w:ascii="Arial" w:hAnsi="Arial" w:cs="Arial"/>
                <w:i/>
                <w:color w:val="FF6600"/>
                <w:sz w:val="22"/>
                <w:szCs w:val="22"/>
              </w:rPr>
              <w:t>computer</w:t>
            </w:r>
            <w:r w:rsidRPr="00D96BA1">
              <w:rPr>
                <w:rFonts w:ascii="Arial" w:hAnsi="Arial" w:cs="Arial"/>
                <w:i/>
                <w:color w:val="FF6600"/>
                <w:sz w:val="22"/>
                <w:szCs w:val="22"/>
              </w:rPr>
              <w:t xml:space="preserve"> engineering or in similar areas to it, the candidate </w:t>
            </w:r>
            <w:r>
              <w:rPr>
                <w:rFonts w:ascii="Arial" w:hAnsi="Arial" w:cs="Arial"/>
                <w:i/>
                <w:color w:val="FF6600"/>
                <w:sz w:val="22"/>
                <w:szCs w:val="22"/>
              </w:rPr>
              <w:t>preferred</w:t>
            </w:r>
            <w:r w:rsidRPr="00D96BA1">
              <w:rPr>
                <w:rFonts w:ascii="Arial" w:hAnsi="Arial" w:cs="Arial"/>
                <w:i/>
                <w:color w:val="FF6600"/>
                <w:sz w:val="22"/>
                <w:szCs w:val="22"/>
              </w:rPr>
              <w:t xml:space="preserve"> weighted overall mark superior to 7 (seven)</w:t>
            </w:r>
            <w:r w:rsidR="006767F2">
              <w:rPr>
                <w:rFonts w:ascii="Arial" w:hAnsi="Arial" w:cs="Arial"/>
                <w:i/>
                <w:color w:val="FF6600"/>
                <w:sz w:val="22"/>
                <w:szCs w:val="22"/>
              </w:rPr>
              <w:t>.</w:t>
            </w:r>
          </w:p>
        </w:tc>
        <w:tc>
          <w:tcPr>
            <w:tcW w:w="4820" w:type="dxa"/>
          </w:tcPr>
          <w:p w14:paraId="6CB795FF" w14:textId="77777777" w:rsidR="00DF56BF" w:rsidRPr="004B00DE" w:rsidRDefault="00DF56BF" w:rsidP="00DF56BF">
            <w:pPr>
              <w:jc w:val="both"/>
              <w:rPr>
                <w:rFonts w:ascii="Arial" w:hAnsi="Arial" w:cs="Arial"/>
                <w:b/>
                <w:i/>
                <w:sz w:val="22"/>
                <w:szCs w:val="22"/>
              </w:rPr>
            </w:pPr>
            <w:proofErr w:type="spellStart"/>
            <w:proofErr w:type="gramStart"/>
            <w:r w:rsidRPr="004B00DE">
              <w:rPr>
                <w:rFonts w:ascii="Arial" w:hAnsi="Arial" w:cs="Arial"/>
                <w:b/>
                <w:i/>
                <w:sz w:val="22"/>
                <w:szCs w:val="22"/>
              </w:rPr>
              <w:t>Mundësi</w:t>
            </w:r>
            <w:r w:rsidR="00B41B98">
              <w:rPr>
                <w:rFonts w:ascii="Arial" w:hAnsi="Arial" w:cs="Arial"/>
                <w:b/>
                <w:i/>
                <w:sz w:val="22"/>
                <w:szCs w:val="22"/>
              </w:rPr>
              <w:t>a</w:t>
            </w:r>
            <w:proofErr w:type="spellEnd"/>
            <w:r w:rsidR="00B41B98">
              <w:rPr>
                <w:rFonts w:ascii="Arial" w:hAnsi="Arial" w:cs="Arial"/>
                <w:b/>
                <w:i/>
                <w:sz w:val="22"/>
                <w:szCs w:val="22"/>
              </w:rPr>
              <w:t xml:space="preserve">  </w:t>
            </w:r>
            <w:proofErr w:type="spellStart"/>
            <w:r w:rsidRPr="004B00DE">
              <w:rPr>
                <w:rFonts w:ascii="Arial" w:hAnsi="Arial" w:cs="Arial"/>
                <w:b/>
                <w:i/>
                <w:sz w:val="22"/>
                <w:szCs w:val="22"/>
              </w:rPr>
              <w:t>për</w:t>
            </w:r>
            <w:proofErr w:type="spellEnd"/>
            <w:proofErr w:type="gramEnd"/>
            <w:r w:rsidR="00B41B98">
              <w:rPr>
                <w:rFonts w:ascii="Arial" w:hAnsi="Arial" w:cs="Arial"/>
                <w:b/>
                <w:i/>
                <w:sz w:val="22"/>
                <w:szCs w:val="22"/>
              </w:rPr>
              <w:t xml:space="preserve"> </w:t>
            </w:r>
            <w:proofErr w:type="spellStart"/>
            <w:r w:rsidRPr="004B00DE">
              <w:rPr>
                <w:rFonts w:ascii="Arial" w:hAnsi="Arial" w:cs="Arial"/>
                <w:b/>
                <w:i/>
                <w:sz w:val="22"/>
                <w:szCs w:val="22"/>
              </w:rPr>
              <w:t>studime</w:t>
            </w:r>
            <w:proofErr w:type="spellEnd"/>
            <w:r w:rsidR="00B41B98">
              <w:rPr>
                <w:rFonts w:ascii="Arial" w:hAnsi="Arial" w:cs="Arial"/>
                <w:b/>
                <w:i/>
                <w:sz w:val="22"/>
                <w:szCs w:val="22"/>
              </w:rPr>
              <w:t xml:space="preserve"> </w:t>
            </w:r>
            <w:proofErr w:type="spellStart"/>
            <w:r w:rsidRPr="004B00DE">
              <w:rPr>
                <w:rFonts w:ascii="Arial" w:hAnsi="Arial" w:cs="Arial"/>
                <w:b/>
                <w:i/>
                <w:sz w:val="22"/>
                <w:szCs w:val="22"/>
              </w:rPr>
              <w:t>të</w:t>
            </w:r>
            <w:proofErr w:type="spellEnd"/>
            <w:r w:rsidR="00B41B98">
              <w:rPr>
                <w:rFonts w:ascii="Arial" w:hAnsi="Arial" w:cs="Arial"/>
                <w:b/>
                <w:i/>
                <w:sz w:val="22"/>
                <w:szCs w:val="22"/>
              </w:rPr>
              <w:t xml:space="preserve"> </w:t>
            </w:r>
            <w:proofErr w:type="spellStart"/>
            <w:r w:rsidRPr="004B00DE">
              <w:rPr>
                <w:rFonts w:ascii="Arial" w:hAnsi="Arial" w:cs="Arial"/>
                <w:b/>
                <w:i/>
                <w:sz w:val="22"/>
                <w:szCs w:val="22"/>
              </w:rPr>
              <w:t>mëtejshme</w:t>
            </w:r>
            <w:proofErr w:type="spellEnd"/>
          </w:p>
          <w:p w14:paraId="5A024003" w14:textId="77777777" w:rsidR="00DF56BF" w:rsidRPr="00CA1677" w:rsidRDefault="00DF56BF" w:rsidP="00534909">
            <w:pPr>
              <w:jc w:val="both"/>
              <w:rPr>
                <w:rFonts w:ascii="Arial" w:hAnsi="Arial" w:cs="Arial"/>
                <w:sz w:val="22"/>
                <w:szCs w:val="22"/>
              </w:rPr>
            </w:pPr>
          </w:p>
          <w:p w14:paraId="235EA4E8" w14:textId="48C34C63" w:rsidR="00DF56BF" w:rsidRPr="00510C8F" w:rsidRDefault="00DF56BF" w:rsidP="00DF56BF">
            <w:pPr>
              <w:jc w:val="both"/>
              <w:rPr>
                <w:rFonts w:ascii="Arial" w:hAnsi="Arial" w:cs="Arial"/>
                <w:color w:val="FF6600"/>
                <w:sz w:val="22"/>
                <w:szCs w:val="22"/>
                <w:lang w:val="sq-AL"/>
              </w:rPr>
            </w:pPr>
            <w:r w:rsidRPr="00510C8F">
              <w:rPr>
                <w:rFonts w:ascii="Arial" w:hAnsi="Arial" w:cs="Arial"/>
                <w:sz w:val="22"/>
                <w:szCs w:val="22"/>
                <w:lang w:val="sq-AL"/>
              </w:rPr>
              <w:t xml:space="preserve">Diploma Bachelor është e domosdoshme për vazhdimin e studimeve në  programet e studimit të ciklit të dytë. Për të vazhduar studimet në programin e studimit të ciklit të dytë në Master Shkencor në Inxhinieri </w:t>
            </w:r>
            <w:r w:rsidR="004B00DE" w:rsidRPr="00510C8F">
              <w:rPr>
                <w:rFonts w:ascii="Arial" w:hAnsi="Arial" w:cs="Arial"/>
                <w:sz w:val="22"/>
                <w:szCs w:val="22"/>
                <w:lang w:val="sq-AL"/>
              </w:rPr>
              <w:t>Informatike apo në fusha të ngjashme</w:t>
            </w:r>
            <w:r w:rsidRPr="00510C8F">
              <w:rPr>
                <w:rFonts w:ascii="Arial" w:hAnsi="Arial" w:cs="Arial"/>
                <w:sz w:val="22"/>
                <w:szCs w:val="22"/>
                <w:lang w:val="sq-AL"/>
              </w:rPr>
              <w:t xml:space="preserve">, </w:t>
            </w:r>
            <w:r w:rsidR="004B00DE" w:rsidRPr="00510C8F">
              <w:rPr>
                <w:rFonts w:ascii="Arial" w:hAnsi="Arial" w:cs="Arial"/>
                <w:sz w:val="22"/>
                <w:szCs w:val="22"/>
                <w:lang w:val="sq-AL"/>
              </w:rPr>
              <w:t>n</w:t>
            </w:r>
            <w:r w:rsidRPr="00510C8F">
              <w:rPr>
                <w:rFonts w:ascii="Arial" w:hAnsi="Arial" w:cs="Arial"/>
                <w:sz w:val="22"/>
                <w:szCs w:val="22"/>
                <w:lang w:val="sq-AL"/>
              </w:rPr>
              <w:t>ota mesatare e ponderuar preferohet të jetë mbi 7 (shtatë)</w:t>
            </w:r>
            <w:r w:rsidR="006767F2">
              <w:rPr>
                <w:rFonts w:ascii="Arial" w:hAnsi="Arial" w:cs="Arial"/>
                <w:sz w:val="22"/>
                <w:szCs w:val="22"/>
                <w:lang w:val="sq-AL"/>
              </w:rPr>
              <w:t>.</w:t>
            </w:r>
          </w:p>
          <w:p w14:paraId="00E92EC1" w14:textId="77777777" w:rsidR="004E7458" w:rsidRPr="006767F2" w:rsidRDefault="004E7458" w:rsidP="00EA6D77">
            <w:pPr>
              <w:jc w:val="both"/>
              <w:rPr>
                <w:rFonts w:ascii="Arial" w:hAnsi="Arial" w:cs="Arial"/>
                <w:i/>
                <w:color w:val="FF6600"/>
                <w:sz w:val="22"/>
                <w:szCs w:val="22"/>
                <w:lang w:val="sq-AL"/>
              </w:rPr>
            </w:pPr>
          </w:p>
        </w:tc>
      </w:tr>
      <w:tr w:rsidR="004E7458" w:rsidRPr="00CA1677" w14:paraId="1DB3F0CB" w14:textId="77777777" w:rsidTr="00072117">
        <w:tc>
          <w:tcPr>
            <w:tcW w:w="534" w:type="dxa"/>
          </w:tcPr>
          <w:p w14:paraId="54AE2D22" w14:textId="77777777" w:rsidR="004E7458" w:rsidRPr="006E3F03" w:rsidRDefault="004E7458" w:rsidP="00072117">
            <w:pPr>
              <w:jc w:val="both"/>
              <w:rPr>
                <w:rFonts w:ascii="Arial" w:hAnsi="Arial" w:cs="Arial"/>
                <w:sz w:val="22"/>
                <w:szCs w:val="22"/>
                <w:lang w:val="fr-FR"/>
              </w:rPr>
            </w:pPr>
            <w:r>
              <w:rPr>
                <w:rFonts w:ascii="Arial" w:hAnsi="Arial" w:cs="Arial"/>
                <w:sz w:val="22"/>
                <w:szCs w:val="22"/>
              </w:rPr>
              <w:t>5</w:t>
            </w:r>
            <w:r w:rsidRPr="006E3F03">
              <w:rPr>
                <w:rFonts w:ascii="Arial" w:hAnsi="Arial" w:cs="Arial"/>
                <w:sz w:val="22"/>
                <w:szCs w:val="22"/>
              </w:rPr>
              <w:t>.2</w:t>
            </w:r>
          </w:p>
        </w:tc>
        <w:tc>
          <w:tcPr>
            <w:tcW w:w="4995" w:type="dxa"/>
          </w:tcPr>
          <w:p w14:paraId="39066095" w14:textId="230B3FE2" w:rsidR="004E7458" w:rsidRDefault="004E7458" w:rsidP="00072117">
            <w:pPr>
              <w:jc w:val="both"/>
              <w:rPr>
                <w:rFonts w:ascii="Arial" w:hAnsi="Arial" w:cs="Arial"/>
                <w:i/>
                <w:color w:val="FF6600"/>
                <w:sz w:val="22"/>
                <w:szCs w:val="22"/>
              </w:rPr>
            </w:pPr>
            <w:r>
              <w:rPr>
                <w:rFonts w:ascii="Arial" w:hAnsi="Arial" w:cs="Arial"/>
                <w:i/>
                <w:color w:val="FF6600"/>
                <w:sz w:val="22"/>
                <w:szCs w:val="22"/>
              </w:rPr>
              <w:t xml:space="preserve">Professional status </w:t>
            </w:r>
          </w:p>
          <w:p w14:paraId="44B41396" w14:textId="77777777" w:rsidR="00DA3527" w:rsidRPr="00CA1677" w:rsidRDefault="00DA3527" w:rsidP="00072117">
            <w:pPr>
              <w:jc w:val="both"/>
              <w:rPr>
                <w:rFonts w:ascii="Arial" w:hAnsi="Arial" w:cs="Arial"/>
                <w:sz w:val="22"/>
                <w:szCs w:val="22"/>
              </w:rPr>
            </w:pPr>
          </w:p>
          <w:p w14:paraId="1E847607" w14:textId="36E430DF" w:rsidR="00510C8F" w:rsidRDefault="00DA3527" w:rsidP="00510C8F">
            <w:pPr>
              <w:spacing w:after="120"/>
              <w:ind w:left="34"/>
              <w:jc w:val="both"/>
              <w:rPr>
                <w:rFonts w:ascii="Arial" w:hAnsi="Arial" w:cs="Arial"/>
                <w:sz w:val="20"/>
                <w:szCs w:val="20"/>
                <w:lang w:val="sq-AL"/>
              </w:rPr>
            </w:pPr>
            <w:r w:rsidRPr="00DF6288">
              <w:rPr>
                <w:rFonts w:ascii="Arial" w:hAnsi="Arial" w:cs="Arial"/>
                <w:i/>
                <w:color w:val="E36C0A" w:themeColor="accent6" w:themeShade="BF"/>
                <w:sz w:val="22"/>
                <w:szCs w:val="22"/>
              </w:rPr>
              <w:t>The graduates in computer engineering are able to design, conceive applications of and maintain data processing systems and information systems. Their background allows them to lead information systems and laboratories of enterprises and organisations</w:t>
            </w:r>
            <w:r w:rsidR="007972F7">
              <w:rPr>
                <w:rFonts w:ascii="Arial" w:hAnsi="Arial" w:cs="Arial"/>
                <w:i/>
                <w:color w:val="E36C0A" w:themeColor="accent6" w:themeShade="BF"/>
                <w:sz w:val="22"/>
                <w:szCs w:val="22"/>
              </w:rPr>
              <w:t xml:space="preserve"> </w:t>
            </w:r>
            <w:r w:rsidRPr="00DF6288">
              <w:rPr>
                <w:rFonts w:ascii="Arial" w:hAnsi="Arial" w:cs="Arial"/>
                <w:i/>
                <w:color w:val="E36C0A" w:themeColor="accent6" w:themeShade="BF"/>
                <w:sz w:val="22"/>
                <w:szCs w:val="22"/>
              </w:rPr>
              <w:t>in the area of industrial production and services, as well. On the other side, the computer engineering graduates may exercise the activities of promotion, selling, technical assistance and those of a free professional.</w:t>
            </w:r>
            <w:r w:rsidR="00510C8F">
              <w:rPr>
                <w:rFonts w:ascii="Arial" w:hAnsi="Arial" w:cs="Arial"/>
                <w:sz w:val="20"/>
                <w:szCs w:val="20"/>
                <w:lang w:val="sq-AL"/>
              </w:rPr>
              <w:t xml:space="preserve"> </w:t>
            </w:r>
          </w:p>
          <w:p w14:paraId="4B604B11" w14:textId="0839805B" w:rsidR="00DA3527" w:rsidRPr="00CA1677" w:rsidRDefault="00DA3527" w:rsidP="00527402">
            <w:pPr>
              <w:spacing w:after="120"/>
              <w:ind w:left="34"/>
              <w:jc w:val="center"/>
              <w:rPr>
                <w:rFonts w:ascii="Arial" w:hAnsi="Arial" w:cs="Arial"/>
                <w:sz w:val="22"/>
                <w:szCs w:val="22"/>
              </w:rPr>
            </w:pPr>
          </w:p>
        </w:tc>
        <w:tc>
          <w:tcPr>
            <w:tcW w:w="4820" w:type="dxa"/>
          </w:tcPr>
          <w:p w14:paraId="735EC0A6" w14:textId="12EADD4B" w:rsidR="00DF56BF" w:rsidRPr="00527402" w:rsidRDefault="00DF56BF" w:rsidP="00527402">
            <w:pPr>
              <w:jc w:val="both"/>
              <w:rPr>
                <w:rFonts w:ascii="Arial" w:hAnsi="Arial" w:cs="Arial"/>
                <w:b/>
                <w:i/>
                <w:sz w:val="22"/>
                <w:szCs w:val="22"/>
              </w:rPr>
            </w:pPr>
            <w:proofErr w:type="spellStart"/>
            <w:r w:rsidRPr="00527402">
              <w:rPr>
                <w:rFonts w:ascii="Arial" w:hAnsi="Arial" w:cs="Arial"/>
                <w:b/>
                <w:i/>
                <w:sz w:val="22"/>
                <w:szCs w:val="22"/>
              </w:rPr>
              <w:t>Mundësitë</w:t>
            </w:r>
            <w:proofErr w:type="spellEnd"/>
            <w:r w:rsidRPr="00527402">
              <w:rPr>
                <w:rFonts w:ascii="Arial" w:hAnsi="Arial" w:cs="Arial"/>
                <w:b/>
                <w:i/>
                <w:sz w:val="22"/>
                <w:szCs w:val="22"/>
              </w:rPr>
              <w:t xml:space="preserve"> e </w:t>
            </w:r>
            <w:proofErr w:type="spellStart"/>
            <w:r w:rsidRPr="00527402">
              <w:rPr>
                <w:rFonts w:ascii="Arial" w:hAnsi="Arial" w:cs="Arial"/>
                <w:b/>
                <w:i/>
                <w:sz w:val="22"/>
                <w:szCs w:val="22"/>
              </w:rPr>
              <w:t>punësimit</w:t>
            </w:r>
            <w:proofErr w:type="spellEnd"/>
            <w:r w:rsidR="00B41B98" w:rsidRPr="00527402">
              <w:rPr>
                <w:rFonts w:ascii="Arial" w:hAnsi="Arial" w:cs="Arial"/>
                <w:b/>
                <w:i/>
                <w:sz w:val="22"/>
                <w:szCs w:val="22"/>
              </w:rPr>
              <w:t xml:space="preserve"> </w:t>
            </w:r>
            <w:proofErr w:type="spellStart"/>
            <w:r w:rsidRPr="00527402">
              <w:rPr>
                <w:rFonts w:ascii="Arial" w:hAnsi="Arial" w:cs="Arial"/>
                <w:b/>
                <w:i/>
                <w:sz w:val="22"/>
                <w:szCs w:val="22"/>
              </w:rPr>
              <w:t>dhe</w:t>
            </w:r>
            <w:proofErr w:type="spellEnd"/>
            <w:r w:rsidR="00B41B98" w:rsidRPr="00527402">
              <w:rPr>
                <w:rFonts w:ascii="Arial" w:hAnsi="Arial" w:cs="Arial"/>
                <w:b/>
                <w:i/>
                <w:sz w:val="22"/>
                <w:szCs w:val="22"/>
              </w:rPr>
              <w:t xml:space="preserve"> </w:t>
            </w:r>
            <w:proofErr w:type="spellStart"/>
            <w:r w:rsidRPr="00527402">
              <w:rPr>
                <w:rFonts w:ascii="Arial" w:hAnsi="Arial" w:cs="Arial"/>
                <w:b/>
                <w:i/>
                <w:sz w:val="22"/>
                <w:szCs w:val="22"/>
              </w:rPr>
              <w:t>të</w:t>
            </w:r>
            <w:proofErr w:type="spellEnd"/>
            <w:r w:rsidR="00B41B98" w:rsidRPr="00527402">
              <w:rPr>
                <w:rFonts w:ascii="Arial" w:hAnsi="Arial" w:cs="Arial"/>
                <w:b/>
                <w:i/>
                <w:sz w:val="22"/>
                <w:szCs w:val="22"/>
              </w:rPr>
              <w:t xml:space="preserve"> </w:t>
            </w:r>
            <w:proofErr w:type="spellStart"/>
            <w:r w:rsidRPr="00527402">
              <w:rPr>
                <w:rFonts w:ascii="Arial" w:hAnsi="Arial" w:cs="Arial"/>
                <w:b/>
                <w:i/>
                <w:sz w:val="22"/>
                <w:szCs w:val="22"/>
              </w:rPr>
              <w:t>kualifikimit</w:t>
            </w:r>
            <w:proofErr w:type="spellEnd"/>
            <w:r w:rsidR="00442B9E" w:rsidRPr="00527402">
              <w:rPr>
                <w:rFonts w:ascii="Arial" w:hAnsi="Arial" w:cs="Arial"/>
                <w:b/>
                <w:i/>
                <w:sz w:val="22"/>
                <w:szCs w:val="22"/>
              </w:rPr>
              <w:t xml:space="preserve"> </w:t>
            </w:r>
          </w:p>
          <w:p w14:paraId="573839B9" w14:textId="77777777" w:rsidR="00527402" w:rsidRPr="00527402" w:rsidRDefault="00527402" w:rsidP="00527402">
            <w:pPr>
              <w:jc w:val="both"/>
              <w:rPr>
                <w:rFonts w:ascii="Arial" w:hAnsi="Arial" w:cs="Arial"/>
                <w:b/>
                <w:i/>
                <w:sz w:val="22"/>
                <w:szCs w:val="22"/>
              </w:rPr>
            </w:pPr>
          </w:p>
          <w:p w14:paraId="5ED49DBB" w14:textId="5D9C3169" w:rsidR="00DF6288" w:rsidRPr="00527402" w:rsidRDefault="00DF6288" w:rsidP="00072117">
            <w:pPr>
              <w:jc w:val="both"/>
              <w:rPr>
                <w:rFonts w:ascii="Arial" w:hAnsi="Arial" w:cs="Arial"/>
                <w:i/>
                <w:sz w:val="22"/>
                <w:szCs w:val="22"/>
                <w:lang w:val="de-DE"/>
              </w:rPr>
            </w:pPr>
            <w:r w:rsidRPr="00DF6288">
              <w:rPr>
                <w:rFonts w:ascii="Arial" w:hAnsi="Arial" w:cs="Arial"/>
                <w:i/>
                <w:sz w:val="22"/>
                <w:szCs w:val="22"/>
                <w:lang w:val="de-DE"/>
              </w:rPr>
              <w:t>Të diplomuarit në inxhinierinë informatike kanë aftësi për tu marrë me projektime, zbatime dhe mirëmbajtje të sistemeve përpunues të të dhënave dhe të sistemeve të informacionit. Formimi i tyre mundëson drejtimin e laboratorëve informatike e të sistemeve të informacionit të ndërmarrjeve apo organizatave si në fushën e prodhimit industrial ashtu edhe në atë të shërbimeve. Gjithashtu, të diplomuarit në inxhinieri informatike mund të merren me aktivitete të promovimit, shitjes, asistencës teknike dhe të profesionistit të lirë</w:t>
            </w:r>
            <w:r w:rsidR="00527402">
              <w:rPr>
                <w:rFonts w:ascii="Arial" w:hAnsi="Arial" w:cs="Arial"/>
                <w:i/>
                <w:sz w:val="22"/>
                <w:szCs w:val="22"/>
                <w:lang w:val="de-DE"/>
              </w:rPr>
              <w:t>.</w:t>
            </w:r>
          </w:p>
        </w:tc>
      </w:tr>
    </w:tbl>
    <w:p w14:paraId="1B2957C4" w14:textId="77777777" w:rsidR="00274CF5" w:rsidRPr="00CA1677" w:rsidRDefault="00274CF5" w:rsidP="00274CF5">
      <w:pPr>
        <w:jc w:val="both"/>
        <w:rPr>
          <w:rFonts w:ascii="Arial" w:hAnsi="Arial" w:cs="Arial"/>
          <w:b/>
          <w:caps/>
          <w:sz w:val="22"/>
          <w:szCs w:val="22"/>
          <w:lang w:val="de-DE"/>
        </w:rPr>
      </w:pPr>
    </w:p>
    <w:p w14:paraId="1C18C0A3" w14:textId="77777777" w:rsidR="00274CF5" w:rsidRPr="004E7458" w:rsidRDefault="00274CF5" w:rsidP="00274CF5">
      <w:pPr>
        <w:numPr>
          <w:ilvl w:val="0"/>
          <w:numId w:val="4"/>
        </w:numPr>
        <w:tabs>
          <w:tab w:val="clear" w:pos="720"/>
          <w:tab w:val="num" w:pos="426"/>
        </w:tabs>
        <w:ind w:left="426" w:hanging="426"/>
        <w:jc w:val="both"/>
        <w:rPr>
          <w:rFonts w:ascii="Arial" w:hAnsi="Arial" w:cs="Arial"/>
          <w:b/>
          <w:caps/>
          <w:sz w:val="22"/>
          <w:szCs w:val="22"/>
          <w:lang w:val="fr-FR"/>
        </w:rPr>
      </w:pPr>
      <w:r w:rsidRPr="004E7458">
        <w:rPr>
          <w:rFonts w:ascii="Arial" w:hAnsi="Arial" w:cs="Arial"/>
          <w:b/>
          <w:caps/>
          <w:sz w:val="22"/>
          <w:szCs w:val="22"/>
          <w:lang w:val="fr-FR"/>
        </w:rPr>
        <w:t xml:space="preserve">Informacion </w:t>
      </w:r>
      <w:r>
        <w:rPr>
          <w:rFonts w:ascii="Arial" w:hAnsi="Arial" w:cs="Arial"/>
          <w:b/>
          <w:caps/>
          <w:sz w:val="22"/>
          <w:szCs w:val="22"/>
          <w:lang w:val="fr-FR"/>
        </w:rPr>
        <w:t>SHTESë</w:t>
      </w:r>
    </w:p>
    <w:p w14:paraId="7CA2FD29" w14:textId="77777777" w:rsidR="00EB673F" w:rsidRPr="00364DB3" w:rsidRDefault="00274CF5" w:rsidP="00274CF5">
      <w:pPr>
        <w:ind w:left="426"/>
        <w:jc w:val="both"/>
        <w:rPr>
          <w:rFonts w:ascii="Arial" w:hAnsi="Arial" w:cs="Arial"/>
          <w:color w:val="FF6600"/>
          <w:sz w:val="22"/>
          <w:szCs w:val="22"/>
          <w:lang w:val="fr-FR"/>
        </w:rPr>
      </w:pPr>
      <w:r w:rsidRPr="00364DB3">
        <w:rPr>
          <w:rFonts w:ascii="Arial" w:hAnsi="Arial" w:cs="Arial"/>
          <w:b/>
          <w:i/>
          <w:color w:val="FF6600"/>
          <w:sz w:val="22"/>
          <w:szCs w:val="22"/>
        </w:rPr>
        <w:t xml:space="preserve">Additional Information </w:t>
      </w:r>
    </w:p>
    <w:p w14:paraId="13D706D5" w14:textId="77777777" w:rsidR="00A7178D" w:rsidRPr="009B2136" w:rsidRDefault="00A7178D">
      <w:pPr>
        <w:rPr>
          <w:rFonts w:ascii="Arial" w:hAnsi="Arial" w:cs="Arial"/>
          <w:sz w:val="16"/>
          <w:szCs w:val="16"/>
          <w:lang w:val="fr-FR"/>
        </w:rPr>
      </w:pPr>
    </w:p>
    <w:tbl>
      <w:tblPr>
        <w:tblStyle w:val="TableGrid"/>
        <w:tblW w:w="10349" w:type="dxa"/>
        <w:tblInd w:w="-318" w:type="dxa"/>
        <w:tblLook w:val="01E0" w:firstRow="1" w:lastRow="1" w:firstColumn="1" w:lastColumn="1" w:noHBand="0" w:noVBand="0"/>
      </w:tblPr>
      <w:tblGrid>
        <w:gridCol w:w="534"/>
        <w:gridCol w:w="4995"/>
        <w:gridCol w:w="4820"/>
      </w:tblGrid>
      <w:tr w:rsidR="00274CF5" w:rsidRPr="00CA1677" w14:paraId="364EB2F7" w14:textId="77777777" w:rsidTr="00072117">
        <w:tc>
          <w:tcPr>
            <w:tcW w:w="534" w:type="dxa"/>
          </w:tcPr>
          <w:p w14:paraId="3B2DD373" w14:textId="77777777" w:rsidR="00274CF5" w:rsidRPr="006E3F03" w:rsidRDefault="00274CF5" w:rsidP="00072117">
            <w:pPr>
              <w:jc w:val="both"/>
              <w:rPr>
                <w:rFonts w:ascii="Arial" w:hAnsi="Arial" w:cs="Arial"/>
                <w:sz w:val="22"/>
                <w:szCs w:val="22"/>
                <w:lang w:val="fr-FR"/>
              </w:rPr>
            </w:pPr>
            <w:r>
              <w:rPr>
                <w:rFonts w:ascii="Arial" w:hAnsi="Arial" w:cs="Arial"/>
                <w:sz w:val="22"/>
                <w:szCs w:val="22"/>
              </w:rPr>
              <w:t>6</w:t>
            </w:r>
            <w:r w:rsidRPr="006E3F03">
              <w:rPr>
                <w:rFonts w:ascii="Arial" w:hAnsi="Arial" w:cs="Arial"/>
                <w:sz w:val="22"/>
                <w:szCs w:val="22"/>
              </w:rPr>
              <w:t>.1</w:t>
            </w:r>
          </w:p>
        </w:tc>
        <w:tc>
          <w:tcPr>
            <w:tcW w:w="4995" w:type="dxa"/>
          </w:tcPr>
          <w:p w14:paraId="6815B3D9" w14:textId="77777777" w:rsidR="00274CF5" w:rsidRPr="004E7458" w:rsidRDefault="00274CF5" w:rsidP="00072117">
            <w:pPr>
              <w:jc w:val="both"/>
              <w:rPr>
                <w:rFonts w:ascii="Arial" w:hAnsi="Arial" w:cs="Arial"/>
                <w:sz w:val="22"/>
                <w:szCs w:val="22"/>
              </w:rPr>
            </w:pPr>
            <w:proofErr w:type="spellStart"/>
            <w:r>
              <w:rPr>
                <w:rFonts w:ascii="Arial" w:hAnsi="Arial" w:cs="Arial"/>
                <w:sz w:val="22"/>
                <w:szCs w:val="22"/>
              </w:rPr>
              <w:t>Informacion</w:t>
            </w:r>
            <w:proofErr w:type="spellEnd"/>
            <w:r>
              <w:rPr>
                <w:rFonts w:ascii="Arial" w:hAnsi="Arial" w:cs="Arial"/>
                <w:sz w:val="22"/>
                <w:szCs w:val="22"/>
              </w:rPr>
              <w:t xml:space="preserve"> </w:t>
            </w:r>
            <w:proofErr w:type="spellStart"/>
            <w:r>
              <w:rPr>
                <w:rFonts w:ascii="Arial" w:hAnsi="Arial" w:cs="Arial"/>
                <w:sz w:val="22"/>
                <w:szCs w:val="22"/>
              </w:rPr>
              <w:t>shtesë</w:t>
            </w:r>
            <w:proofErr w:type="spellEnd"/>
          </w:p>
          <w:p w14:paraId="23A17A34" w14:textId="77777777" w:rsidR="00274CF5" w:rsidRPr="006E3F03" w:rsidRDefault="00274CF5" w:rsidP="00072117">
            <w:pPr>
              <w:jc w:val="both"/>
              <w:rPr>
                <w:rFonts w:ascii="Arial" w:hAnsi="Arial" w:cs="Arial"/>
                <w:sz w:val="22"/>
                <w:szCs w:val="22"/>
                <w:lang w:val="fr-FR"/>
              </w:rPr>
            </w:pPr>
            <w:r>
              <w:rPr>
                <w:rFonts w:ascii="Arial" w:hAnsi="Arial" w:cs="Arial"/>
                <w:i/>
                <w:color w:val="FF6600"/>
                <w:sz w:val="22"/>
                <w:szCs w:val="22"/>
              </w:rPr>
              <w:t>Additional information</w:t>
            </w:r>
          </w:p>
        </w:tc>
        <w:tc>
          <w:tcPr>
            <w:tcW w:w="4820" w:type="dxa"/>
          </w:tcPr>
          <w:p w14:paraId="04D9E5BA" w14:textId="77777777" w:rsidR="00274CF5" w:rsidRPr="00CA1677" w:rsidRDefault="00364DB3" w:rsidP="00072117">
            <w:pPr>
              <w:jc w:val="both"/>
              <w:rPr>
                <w:rFonts w:ascii="Arial" w:hAnsi="Arial" w:cs="Arial"/>
                <w:i/>
                <w:sz w:val="22"/>
                <w:szCs w:val="22"/>
                <w:lang w:val="it-IT"/>
              </w:rPr>
            </w:pPr>
            <w:r w:rsidRPr="00CA1677">
              <w:rPr>
                <w:rFonts w:ascii="Arial" w:hAnsi="Arial" w:cs="Arial"/>
                <w:i/>
                <w:sz w:val="22"/>
                <w:szCs w:val="22"/>
                <w:lang w:val="it-IT"/>
              </w:rPr>
              <w:t>(informacion i dobishëm</w:t>
            </w:r>
            <w:r w:rsidR="00442B9E" w:rsidRPr="00CA1677">
              <w:rPr>
                <w:rFonts w:ascii="Arial" w:hAnsi="Arial" w:cs="Arial"/>
                <w:i/>
                <w:sz w:val="22"/>
                <w:szCs w:val="22"/>
                <w:lang w:val="it-IT"/>
              </w:rPr>
              <w:t xml:space="preserve"> </w:t>
            </w:r>
            <w:r w:rsidRPr="00CA1677">
              <w:rPr>
                <w:rFonts w:ascii="Arial" w:hAnsi="Arial" w:cs="Arial"/>
                <w:i/>
                <w:sz w:val="22"/>
                <w:szCs w:val="22"/>
                <w:lang w:val="it-IT"/>
              </w:rPr>
              <w:t>në</w:t>
            </w:r>
            <w:r w:rsidR="00442B9E" w:rsidRPr="00CA1677">
              <w:rPr>
                <w:rFonts w:ascii="Arial" w:hAnsi="Arial" w:cs="Arial"/>
                <w:i/>
                <w:sz w:val="22"/>
                <w:szCs w:val="22"/>
                <w:lang w:val="it-IT"/>
              </w:rPr>
              <w:t xml:space="preserve"> </w:t>
            </w:r>
            <w:r w:rsidRPr="00CA1677">
              <w:rPr>
                <w:rFonts w:ascii="Arial" w:hAnsi="Arial" w:cs="Arial"/>
                <w:i/>
                <w:sz w:val="22"/>
                <w:szCs w:val="22"/>
                <w:lang w:val="it-IT"/>
              </w:rPr>
              <w:t>lidhje me titullin e studimti)</w:t>
            </w:r>
          </w:p>
        </w:tc>
      </w:tr>
      <w:tr w:rsidR="00274CF5" w14:paraId="34EFF3EC" w14:textId="77777777" w:rsidTr="00072117">
        <w:tc>
          <w:tcPr>
            <w:tcW w:w="534" w:type="dxa"/>
          </w:tcPr>
          <w:p w14:paraId="04346F86" w14:textId="77777777" w:rsidR="00274CF5" w:rsidRPr="006E3F03" w:rsidRDefault="00274CF5" w:rsidP="00072117">
            <w:pPr>
              <w:jc w:val="both"/>
              <w:rPr>
                <w:rFonts w:ascii="Arial" w:hAnsi="Arial" w:cs="Arial"/>
                <w:sz w:val="22"/>
                <w:szCs w:val="22"/>
                <w:lang w:val="fr-FR"/>
              </w:rPr>
            </w:pPr>
            <w:r>
              <w:rPr>
                <w:rFonts w:ascii="Arial" w:hAnsi="Arial" w:cs="Arial"/>
                <w:sz w:val="22"/>
                <w:szCs w:val="22"/>
              </w:rPr>
              <w:t>6</w:t>
            </w:r>
            <w:r w:rsidRPr="006E3F03">
              <w:rPr>
                <w:rFonts w:ascii="Arial" w:hAnsi="Arial" w:cs="Arial"/>
                <w:sz w:val="22"/>
                <w:szCs w:val="22"/>
              </w:rPr>
              <w:t>.2</w:t>
            </w:r>
          </w:p>
        </w:tc>
        <w:tc>
          <w:tcPr>
            <w:tcW w:w="4995" w:type="dxa"/>
          </w:tcPr>
          <w:p w14:paraId="6AA70739" w14:textId="60904315" w:rsidR="00274CF5" w:rsidRPr="004E7458" w:rsidRDefault="00274CF5" w:rsidP="00072117">
            <w:pPr>
              <w:jc w:val="both"/>
              <w:rPr>
                <w:rFonts w:ascii="Arial" w:hAnsi="Arial" w:cs="Arial"/>
                <w:sz w:val="22"/>
                <w:szCs w:val="22"/>
                <w:lang w:val="fr-FR"/>
              </w:rPr>
            </w:pPr>
            <w:proofErr w:type="spellStart"/>
            <w:r>
              <w:rPr>
                <w:rFonts w:ascii="Arial" w:hAnsi="Arial" w:cs="Arial"/>
                <w:sz w:val="22"/>
                <w:szCs w:val="22"/>
                <w:lang w:val="fr-FR"/>
              </w:rPr>
              <w:t>Burime</w:t>
            </w:r>
            <w:proofErr w:type="spellEnd"/>
            <w:r w:rsidR="00DB4E14">
              <w:rPr>
                <w:rFonts w:ascii="Arial" w:hAnsi="Arial" w:cs="Arial"/>
                <w:sz w:val="22"/>
                <w:szCs w:val="22"/>
                <w:lang w:val="fr-FR"/>
              </w:rPr>
              <w:t xml:space="preserve"> </w:t>
            </w:r>
            <w:proofErr w:type="spellStart"/>
            <w:r>
              <w:rPr>
                <w:rFonts w:ascii="Arial" w:hAnsi="Arial" w:cs="Arial"/>
                <w:sz w:val="22"/>
                <w:szCs w:val="22"/>
                <w:lang w:val="fr-FR"/>
              </w:rPr>
              <w:t>të</w:t>
            </w:r>
            <w:proofErr w:type="spellEnd"/>
            <w:r w:rsidR="00DB4E14">
              <w:rPr>
                <w:rFonts w:ascii="Arial" w:hAnsi="Arial" w:cs="Arial"/>
                <w:sz w:val="22"/>
                <w:szCs w:val="22"/>
                <w:lang w:val="fr-FR"/>
              </w:rPr>
              <w:t xml:space="preserve"> </w:t>
            </w:r>
            <w:proofErr w:type="spellStart"/>
            <w:r>
              <w:rPr>
                <w:rFonts w:ascii="Arial" w:hAnsi="Arial" w:cs="Arial"/>
                <w:sz w:val="22"/>
                <w:szCs w:val="22"/>
                <w:lang w:val="fr-FR"/>
              </w:rPr>
              <w:t>tjera</w:t>
            </w:r>
            <w:proofErr w:type="spellEnd"/>
            <w:r w:rsidR="00DB4E14">
              <w:rPr>
                <w:rFonts w:ascii="Arial" w:hAnsi="Arial" w:cs="Arial"/>
                <w:sz w:val="22"/>
                <w:szCs w:val="22"/>
                <w:lang w:val="fr-FR"/>
              </w:rPr>
              <w:t xml:space="preserve"> </w:t>
            </w:r>
            <w:proofErr w:type="spellStart"/>
            <w:r>
              <w:rPr>
                <w:rFonts w:ascii="Arial" w:hAnsi="Arial" w:cs="Arial"/>
                <w:sz w:val="22"/>
                <w:szCs w:val="22"/>
                <w:lang w:val="fr-FR"/>
              </w:rPr>
              <w:t>informacioni</w:t>
            </w:r>
            <w:proofErr w:type="spellEnd"/>
          </w:p>
          <w:p w14:paraId="24CD019B" w14:textId="77777777" w:rsidR="00274CF5" w:rsidRPr="00274CF5" w:rsidRDefault="00274CF5" w:rsidP="00072117">
            <w:pPr>
              <w:jc w:val="both"/>
              <w:rPr>
                <w:rFonts w:ascii="Arial" w:hAnsi="Arial" w:cs="Arial"/>
                <w:sz w:val="22"/>
                <w:szCs w:val="22"/>
                <w:lang w:val="it-IT"/>
              </w:rPr>
            </w:pPr>
            <w:r w:rsidRPr="00274CF5">
              <w:rPr>
                <w:rFonts w:ascii="Arial" w:hAnsi="Arial" w:cs="Arial"/>
                <w:i/>
                <w:color w:val="FF6600"/>
                <w:sz w:val="22"/>
                <w:szCs w:val="22"/>
                <w:lang w:val="it-IT"/>
              </w:rPr>
              <w:t>F</w:t>
            </w:r>
            <w:r>
              <w:rPr>
                <w:rFonts w:ascii="Arial" w:hAnsi="Arial" w:cs="Arial"/>
                <w:i/>
                <w:color w:val="FF6600"/>
                <w:sz w:val="22"/>
                <w:szCs w:val="22"/>
                <w:lang w:val="it-IT"/>
              </w:rPr>
              <w:t>urther information sources</w:t>
            </w:r>
          </w:p>
        </w:tc>
        <w:tc>
          <w:tcPr>
            <w:tcW w:w="4820" w:type="dxa"/>
          </w:tcPr>
          <w:p w14:paraId="67C3605D" w14:textId="77777777" w:rsidR="00274CF5" w:rsidRPr="00763933" w:rsidRDefault="00274CF5" w:rsidP="00274CF5">
            <w:pPr>
              <w:jc w:val="both"/>
              <w:rPr>
                <w:rFonts w:ascii="Arial" w:hAnsi="Arial" w:cs="Arial"/>
                <w:sz w:val="22"/>
                <w:szCs w:val="22"/>
                <w:lang w:val="sq-AL"/>
              </w:rPr>
            </w:pPr>
            <w:r w:rsidRPr="00763933">
              <w:rPr>
                <w:rFonts w:ascii="Arial" w:hAnsi="Arial" w:cs="Arial"/>
                <w:sz w:val="22"/>
                <w:szCs w:val="22"/>
                <w:lang w:val="sq-AL"/>
              </w:rPr>
              <w:t xml:space="preserve">Në institucion: </w:t>
            </w:r>
            <w:r w:rsidR="00B41B98">
              <w:rPr>
                <w:rStyle w:val="Hyperlink"/>
                <w:rFonts w:ascii="Arial" w:hAnsi="Arial" w:cs="Arial"/>
                <w:sz w:val="22"/>
                <w:szCs w:val="22"/>
                <w:lang w:val="sq-AL"/>
              </w:rPr>
              <w:fldChar w:fldCharType="begin"/>
            </w:r>
            <w:r w:rsidR="00B41B98">
              <w:rPr>
                <w:rStyle w:val="Hyperlink"/>
                <w:rFonts w:ascii="Arial" w:hAnsi="Arial" w:cs="Arial"/>
                <w:sz w:val="22"/>
                <w:szCs w:val="22"/>
                <w:lang w:val="sq-AL"/>
              </w:rPr>
              <w:instrText xml:space="preserve"> HYPERLINK "http://www.upt.al" </w:instrText>
            </w:r>
            <w:r w:rsidR="00B41B98">
              <w:rPr>
                <w:rStyle w:val="Hyperlink"/>
                <w:rFonts w:ascii="Arial" w:hAnsi="Arial" w:cs="Arial"/>
                <w:sz w:val="22"/>
                <w:szCs w:val="22"/>
                <w:lang w:val="sq-AL"/>
              </w:rPr>
              <w:fldChar w:fldCharType="separate"/>
            </w:r>
            <w:r w:rsidRPr="00763933">
              <w:rPr>
                <w:rStyle w:val="Hyperlink"/>
                <w:rFonts w:ascii="Arial" w:hAnsi="Arial" w:cs="Arial"/>
                <w:sz w:val="22"/>
                <w:szCs w:val="22"/>
                <w:lang w:val="sq-AL"/>
              </w:rPr>
              <w:t>www.upt.al</w:t>
            </w:r>
            <w:r w:rsidR="00B41B98">
              <w:rPr>
                <w:rStyle w:val="Hyperlink"/>
                <w:rFonts w:ascii="Arial" w:hAnsi="Arial" w:cs="Arial"/>
                <w:sz w:val="22"/>
                <w:szCs w:val="22"/>
                <w:lang w:val="sq-AL"/>
              </w:rPr>
              <w:fldChar w:fldCharType="end"/>
            </w:r>
            <w:r>
              <w:rPr>
                <w:rFonts w:ascii="Arial" w:hAnsi="Arial" w:cs="Arial"/>
                <w:sz w:val="22"/>
                <w:szCs w:val="22"/>
                <w:lang w:val="sq-AL"/>
              </w:rPr>
              <w:t xml:space="preserve">, </w:t>
            </w:r>
            <w:r w:rsidRPr="00763933">
              <w:rPr>
                <w:rFonts w:ascii="Arial" w:hAnsi="Arial" w:cs="Arial"/>
                <w:sz w:val="22"/>
                <w:szCs w:val="22"/>
                <w:lang w:val="sq-AL"/>
              </w:rPr>
              <w:t xml:space="preserve"> Guida e UPT</w:t>
            </w:r>
          </w:p>
          <w:p w14:paraId="4D54AD72" w14:textId="77777777" w:rsidR="00274CF5" w:rsidRPr="00763933" w:rsidRDefault="00274CF5" w:rsidP="00274CF5">
            <w:pPr>
              <w:jc w:val="both"/>
              <w:rPr>
                <w:rFonts w:ascii="Arial" w:hAnsi="Arial" w:cs="Arial"/>
                <w:sz w:val="22"/>
                <w:szCs w:val="22"/>
                <w:lang w:val="sq-AL"/>
              </w:rPr>
            </w:pPr>
            <w:r w:rsidRPr="00763933">
              <w:rPr>
                <w:rFonts w:ascii="Arial" w:hAnsi="Arial" w:cs="Arial"/>
                <w:sz w:val="22"/>
                <w:szCs w:val="22"/>
                <w:lang w:val="sq-AL"/>
              </w:rPr>
              <w:t>Ne MAS</w:t>
            </w:r>
            <w:r w:rsidR="00C21916">
              <w:rPr>
                <w:rFonts w:ascii="Arial" w:hAnsi="Arial" w:cs="Arial"/>
                <w:sz w:val="22"/>
                <w:szCs w:val="22"/>
                <w:lang w:val="sq-AL"/>
              </w:rPr>
              <w:t>R</w:t>
            </w:r>
            <w:r w:rsidRPr="00763933">
              <w:rPr>
                <w:rFonts w:ascii="Arial" w:hAnsi="Arial" w:cs="Arial"/>
                <w:sz w:val="22"/>
                <w:szCs w:val="22"/>
                <w:lang w:val="sq-AL"/>
              </w:rPr>
              <w:t xml:space="preserve">: </w:t>
            </w:r>
            <w:hyperlink r:id="rId8" w:history="1">
              <w:r w:rsidR="00C21916" w:rsidRPr="009F0571">
                <w:rPr>
                  <w:rStyle w:val="Hyperlink"/>
                  <w:rFonts w:ascii="Arial" w:hAnsi="Arial" w:cs="Arial"/>
                  <w:sz w:val="22"/>
                  <w:szCs w:val="22"/>
                  <w:lang w:val="sq-AL"/>
                </w:rPr>
                <w:t>www.arsimi.gov.al</w:t>
              </w:r>
            </w:hyperlink>
          </w:p>
          <w:p w14:paraId="448ECA34" w14:textId="77777777" w:rsidR="00274CF5" w:rsidRPr="00B15E53" w:rsidRDefault="00274CF5" w:rsidP="00C21916">
            <w:pPr>
              <w:jc w:val="both"/>
              <w:rPr>
                <w:rFonts w:ascii="Arial" w:hAnsi="Arial" w:cs="Arial"/>
                <w:b/>
                <w:i/>
                <w:color w:val="FF0000"/>
                <w:sz w:val="22"/>
                <w:szCs w:val="22"/>
                <w:lang w:val="fr-FR"/>
              </w:rPr>
            </w:pPr>
            <w:r w:rsidRPr="00763933">
              <w:rPr>
                <w:rFonts w:ascii="Arial" w:hAnsi="Arial" w:cs="Arial"/>
                <w:sz w:val="22"/>
                <w:szCs w:val="22"/>
                <w:lang w:val="sq-AL"/>
              </w:rPr>
              <w:t xml:space="preserve"> Ne </w:t>
            </w:r>
            <w:r w:rsidR="00C21916">
              <w:rPr>
                <w:rFonts w:ascii="Arial" w:hAnsi="Arial" w:cs="Arial"/>
                <w:sz w:val="22"/>
                <w:szCs w:val="22"/>
                <w:lang w:val="sq-AL"/>
              </w:rPr>
              <w:t>ASCAL</w:t>
            </w:r>
            <w:r w:rsidRPr="00763933">
              <w:rPr>
                <w:rFonts w:ascii="Arial" w:hAnsi="Arial" w:cs="Arial"/>
                <w:sz w:val="22"/>
                <w:szCs w:val="22"/>
                <w:lang w:val="sq-AL"/>
              </w:rPr>
              <w:t xml:space="preserve">: </w:t>
            </w:r>
            <w:hyperlink r:id="rId9" w:history="1">
              <w:r w:rsidR="00C21916" w:rsidRPr="009F0571">
                <w:rPr>
                  <w:rStyle w:val="Hyperlink"/>
                  <w:rFonts w:ascii="Arial" w:hAnsi="Arial" w:cs="Arial"/>
                  <w:sz w:val="22"/>
                  <w:szCs w:val="22"/>
                  <w:lang w:val="sq-AL"/>
                </w:rPr>
                <w:t>www.ascal.al</w:t>
              </w:r>
            </w:hyperlink>
          </w:p>
        </w:tc>
      </w:tr>
    </w:tbl>
    <w:p w14:paraId="746D8610" w14:textId="77777777" w:rsidR="007C43DA" w:rsidRPr="00763933" w:rsidRDefault="007C43DA" w:rsidP="007C43DA">
      <w:pPr>
        <w:jc w:val="both"/>
        <w:rPr>
          <w:rFonts w:ascii="Arial" w:hAnsi="Arial" w:cs="Arial"/>
          <w:sz w:val="22"/>
          <w:szCs w:val="22"/>
          <w:lang w:val="sq-AL"/>
        </w:rPr>
      </w:pPr>
    </w:p>
    <w:p w14:paraId="28BD1225" w14:textId="77777777" w:rsidR="007C43DA" w:rsidRPr="00763933" w:rsidRDefault="007C43DA" w:rsidP="007C43DA">
      <w:pPr>
        <w:numPr>
          <w:ilvl w:val="0"/>
          <w:numId w:val="2"/>
        </w:numPr>
        <w:jc w:val="both"/>
        <w:rPr>
          <w:rFonts w:ascii="Arial" w:hAnsi="Arial" w:cs="Arial"/>
          <w:b/>
          <w:caps/>
          <w:sz w:val="22"/>
          <w:szCs w:val="22"/>
          <w:lang w:val="sq-AL"/>
        </w:rPr>
      </w:pPr>
      <w:r w:rsidRPr="00763933">
        <w:rPr>
          <w:rFonts w:ascii="Arial" w:hAnsi="Arial" w:cs="Arial"/>
          <w:b/>
          <w:caps/>
          <w:sz w:val="22"/>
          <w:szCs w:val="22"/>
          <w:lang w:val="sq-AL"/>
        </w:rPr>
        <w:t>çertifik</w:t>
      </w:r>
      <w:r w:rsidR="00364DB3">
        <w:rPr>
          <w:rFonts w:ascii="Arial" w:hAnsi="Arial" w:cs="Arial"/>
          <w:b/>
          <w:caps/>
          <w:sz w:val="22"/>
          <w:szCs w:val="22"/>
          <w:lang w:val="sq-AL"/>
        </w:rPr>
        <w:t>imi i suplementit</w:t>
      </w:r>
    </w:p>
    <w:p w14:paraId="786DD281" w14:textId="77777777" w:rsidR="007C43DA" w:rsidRDefault="00364DB3" w:rsidP="007C43DA">
      <w:pPr>
        <w:ind w:left="360"/>
        <w:jc w:val="both"/>
        <w:rPr>
          <w:rFonts w:ascii="Arial" w:hAnsi="Arial" w:cs="Arial"/>
          <w:b/>
          <w:i/>
          <w:color w:val="FF6600"/>
          <w:sz w:val="22"/>
          <w:szCs w:val="22"/>
          <w:lang w:val="sq-AL"/>
        </w:rPr>
      </w:pPr>
      <w:r w:rsidRPr="00364DB3">
        <w:rPr>
          <w:rFonts w:ascii="Arial" w:hAnsi="Arial" w:cs="Arial"/>
          <w:b/>
          <w:i/>
          <w:color w:val="FF6600"/>
          <w:sz w:val="22"/>
          <w:szCs w:val="22"/>
          <w:lang w:val="sq-AL"/>
        </w:rPr>
        <w:t>Certifi</w:t>
      </w:r>
      <w:r w:rsidR="009B2136">
        <w:rPr>
          <w:rFonts w:ascii="Arial" w:hAnsi="Arial" w:cs="Arial"/>
          <w:b/>
          <w:i/>
          <w:color w:val="FF6600"/>
          <w:sz w:val="22"/>
          <w:szCs w:val="22"/>
          <w:lang w:val="sq-AL"/>
        </w:rPr>
        <w:t>c</w:t>
      </w:r>
      <w:r w:rsidRPr="00364DB3">
        <w:rPr>
          <w:rFonts w:ascii="Arial" w:hAnsi="Arial" w:cs="Arial"/>
          <w:b/>
          <w:i/>
          <w:color w:val="FF6600"/>
          <w:sz w:val="22"/>
          <w:szCs w:val="22"/>
          <w:lang w:val="sq-AL"/>
        </w:rPr>
        <w:t>ation of the suplement</w:t>
      </w:r>
    </w:p>
    <w:p w14:paraId="2831A07E" w14:textId="77777777" w:rsidR="009B2136" w:rsidRPr="009B2136" w:rsidRDefault="009B2136" w:rsidP="007C43DA">
      <w:pPr>
        <w:ind w:left="360"/>
        <w:jc w:val="both"/>
        <w:rPr>
          <w:rFonts w:ascii="Arial" w:hAnsi="Arial" w:cs="Arial"/>
          <w:b/>
          <w:i/>
          <w:color w:val="FF6600"/>
          <w:sz w:val="16"/>
          <w:szCs w:val="16"/>
          <w:lang w:val="sq-AL"/>
        </w:rPr>
      </w:pPr>
    </w:p>
    <w:tbl>
      <w:tblPr>
        <w:tblStyle w:val="TableGrid"/>
        <w:tblW w:w="10349" w:type="dxa"/>
        <w:tblInd w:w="-318" w:type="dxa"/>
        <w:tblLook w:val="01E0" w:firstRow="1" w:lastRow="1" w:firstColumn="1" w:lastColumn="1" w:noHBand="0" w:noVBand="0"/>
      </w:tblPr>
      <w:tblGrid>
        <w:gridCol w:w="534"/>
        <w:gridCol w:w="3861"/>
        <w:gridCol w:w="5954"/>
      </w:tblGrid>
      <w:tr w:rsidR="009B2136" w14:paraId="6EFF9EFE" w14:textId="77777777" w:rsidTr="00E34DB0">
        <w:tc>
          <w:tcPr>
            <w:tcW w:w="534" w:type="dxa"/>
          </w:tcPr>
          <w:p w14:paraId="12E6BE8B" w14:textId="77777777" w:rsidR="009B2136" w:rsidRPr="006E3F03" w:rsidRDefault="009B2136" w:rsidP="001200E8">
            <w:pPr>
              <w:jc w:val="both"/>
              <w:rPr>
                <w:rFonts w:ascii="Arial" w:hAnsi="Arial" w:cs="Arial"/>
                <w:sz w:val="22"/>
                <w:szCs w:val="22"/>
                <w:lang w:val="fr-FR"/>
              </w:rPr>
            </w:pPr>
            <w:r>
              <w:rPr>
                <w:rFonts w:ascii="Arial" w:hAnsi="Arial" w:cs="Arial"/>
                <w:sz w:val="22"/>
                <w:szCs w:val="22"/>
              </w:rPr>
              <w:t>7</w:t>
            </w:r>
            <w:r w:rsidRPr="006E3F03">
              <w:rPr>
                <w:rFonts w:ascii="Arial" w:hAnsi="Arial" w:cs="Arial"/>
                <w:sz w:val="22"/>
                <w:szCs w:val="22"/>
              </w:rPr>
              <w:t>.1</w:t>
            </w:r>
          </w:p>
        </w:tc>
        <w:tc>
          <w:tcPr>
            <w:tcW w:w="3861" w:type="dxa"/>
          </w:tcPr>
          <w:p w14:paraId="392899E3" w14:textId="77777777" w:rsidR="009B2136" w:rsidRPr="009B2136" w:rsidRDefault="009B2136" w:rsidP="001200E8">
            <w:pPr>
              <w:jc w:val="both"/>
              <w:rPr>
                <w:rFonts w:ascii="Arial" w:hAnsi="Arial" w:cs="Arial"/>
                <w:sz w:val="22"/>
                <w:szCs w:val="22"/>
              </w:rPr>
            </w:pPr>
            <w:r>
              <w:rPr>
                <w:rFonts w:ascii="Arial" w:hAnsi="Arial" w:cs="Arial"/>
                <w:sz w:val="22"/>
                <w:szCs w:val="22"/>
              </w:rPr>
              <w:t xml:space="preserve">Data / </w:t>
            </w:r>
            <w:r w:rsidRPr="00E34DB0">
              <w:rPr>
                <w:rFonts w:ascii="Arial" w:hAnsi="Arial" w:cs="Arial"/>
                <w:i/>
                <w:color w:val="FF6600"/>
                <w:sz w:val="22"/>
                <w:szCs w:val="22"/>
              </w:rPr>
              <w:t>Date</w:t>
            </w:r>
          </w:p>
        </w:tc>
        <w:tc>
          <w:tcPr>
            <w:tcW w:w="5954" w:type="dxa"/>
          </w:tcPr>
          <w:p w14:paraId="65A46690" w14:textId="6670CB22" w:rsidR="009B2136" w:rsidRPr="00364DB3" w:rsidRDefault="00417FF2" w:rsidP="00E34DB0">
            <w:pPr>
              <w:jc w:val="center"/>
              <w:rPr>
                <w:rFonts w:ascii="Arial" w:hAnsi="Arial" w:cs="Arial"/>
                <w:i/>
                <w:sz w:val="22"/>
                <w:szCs w:val="22"/>
                <w:lang w:val="fr-FR"/>
              </w:rPr>
            </w:pPr>
            <w:r>
              <w:rPr>
                <w:rFonts w:ascii="Arial" w:hAnsi="Arial" w:cs="Arial"/>
                <w:i/>
                <w:sz w:val="22"/>
                <w:szCs w:val="22"/>
                <w:lang w:val="fr-FR"/>
              </w:rPr>
              <w:t>xx</w:t>
            </w:r>
            <w:r w:rsidR="00E34DB0">
              <w:rPr>
                <w:rFonts w:ascii="Arial" w:hAnsi="Arial" w:cs="Arial"/>
                <w:i/>
                <w:sz w:val="22"/>
                <w:szCs w:val="22"/>
                <w:lang w:val="fr-FR"/>
              </w:rPr>
              <w:t>/</w:t>
            </w:r>
            <w:r>
              <w:rPr>
                <w:rFonts w:ascii="Arial" w:hAnsi="Arial" w:cs="Arial"/>
                <w:i/>
                <w:sz w:val="22"/>
                <w:szCs w:val="22"/>
                <w:lang w:val="fr-FR"/>
              </w:rPr>
              <w:t>xx</w:t>
            </w:r>
            <w:r w:rsidR="00E34DB0">
              <w:rPr>
                <w:rFonts w:ascii="Arial" w:hAnsi="Arial" w:cs="Arial"/>
                <w:i/>
                <w:sz w:val="22"/>
                <w:szCs w:val="22"/>
                <w:lang w:val="fr-FR"/>
              </w:rPr>
              <w:t>/</w:t>
            </w:r>
            <w:r>
              <w:rPr>
                <w:rFonts w:ascii="Arial" w:hAnsi="Arial" w:cs="Arial"/>
                <w:i/>
                <w:sz w:val="22"/>
                <w:szCs w:val="22"/>
                <w:lang w:val="fr-FR"/>
              </w:rPr>
              <w:t>xxxx</w:t>
            </w:r>
          </w:p>
        </w:tc>
      </w:tr>
      <w:tr w:rsidR="009B2136" w:rsidRPr="00CA1677" w14:paraId="6BD9E918" w14:textId="77777777" w:rsidTr="00E34DB0">
        <w:tc>
          <w:tcPr>
            <w:tcW w:w="534" w:type="dxa"/>
          </w:tcPr>
          <w:p w14:paraId="5F8359B4" w14:textId="77777777" w:rsidR="00E34DB0" w:rsidRDefault="00E34DB0" w:rsidP="001200E8">
            <w:pPr>
              <w:jc w:val="both"/>
              <w:rPr>
                <w:rFonts w:ascii="Arial" w:hAnsi="Arial" w:cs="Arial"/>
                <w:sz w:val="22"/>
                <w:szCs w:val="22"/>
              </w:rPr>
            </w:pPr>
          </w:p>
          <w:p w14:paraId="4D1529BA" w14:textId="77777777" w:rsidR="009B2136" w:rsidRPr="006E3F03" w:rsidRDefault="009B2136" w:rsidP="001200E8">
            <w:pPr>
              <w:jc w:val="both"/>
              <w:rPr>
                <w:rFonts w:ascii="Arial" w:hAnsi="Arial" w:cs="Arial"/>
                <w:sz w:val="22"/>
                <w:szCs w:val="22"/>
                <w:lang w:val="fr-FR"/>
              </w:rPr>
            </w:pPr>
            <w:r>
              <w:rPr>
                <w:rFonts w:ascii="Arial" w:hAnsi="Arial" w:cs="Arial"/>
                <w:sz w:val="22"/>
                <w:szCs w:val="22"/>
              </w:rPr>
              <w:t>7</w:t>
            </w:r>
            <w:r w:rsidRPr="006E3F03">
              <w:rPr>
                <w:rFonts w:ascii="Arial" w:hAnsi="Arial" w:cs="Arial"/>
                <w:sz w:val="22"/>
                <w:szCs w:val="22"/>
              </w:rPr>
              <w:t>.2</w:t>
            </w:r>
          </w:p>
        </w:tc>
        <w:tc>
          <w:tcPr>
            <w:tcW w:w="3861" w:type="dxa"/>
          </w:tcPr>
          <w:p w14:paraId="3FEEAE85" w14:textId="77777777" w:rsidR="00E34DB0" w:rsidRDefault="00E34DB0" w:rsidP="001200E8">
            <w:pPr>
              <w:jc w:val="both"/>
              <w:rPr>
                <w:rFonts w:ascii="Arial" w:hAnsi="Arial" w:cs="Arial"/>
                <w:sz w:val="22"/>
                <w:szCs w:val="22"/>
                <w:lang w:val="fr-FR"/>
              </w:rPr>
            </w:pPr>
          </w:p>
          <w:p w14:paraId="42A9F803" w14:textId="77777777" w:rsidR="009B2136" w:rsidRPr="009B2136" w:rsidRDefault="00E34DB0" w:rsidP="001200E8">
            <w:pPr>
              <w:jc w:val="both"/>
              <w:rPr>
                <w:rFonts w:ascii="Arial" w:hAnsi="Arial" w:cs="Arial"/>
                <w:sz w:val="22"/>
                <w:szCs w:val="22"/>
              </w:rPr>
            </w:pPr>
            <w:proofErr w:type="spellStart"/>
            <w:r>
              <w:rPr>
                <w:rFonts w:ascii="Arial" w:hAnsi="Arial" w:cs="Arial"/>
                <w:sz w:val="22"/>
                <w:szCs w:val="22"/>
                <w:lang w:val="fr-FR"/>
              </w:rPr>
              <w:t>Firma</w:t>
            </w:r>
            <w:proofErr w:type="spellEnd"/>
            <w:r>
              <w:rPr>
                <w:rFonts w:ascii="Arial" w:hAnsi="Arial" w:cs="Arial"/>
                <w:sz w:val="22"/>
                <w:szCs w:val="22"/>
                <w:lang w:val="fr-FR"/>
              </w:rPr>
              <w:t xml:space="preserve"> / </w:t>
            </w:r>
            <w:r w:rsidRPr="00E34DB0">
              <w:rPr>
                <w:rFonts w:ascii="Arial" w:hAnsi="Arial" w:cs="Arial"/>
                <w:i/>
                <w:caps/>
                <w:color w:val="FF6600"/>
                <w:sz w:val="22"/>
                <w:szCs w:val="22"/>
                <w:lang w:val="fr-FR"/>
              </w:rPr>
              <w:t>s</w:t>
            </w:r>
            <w:r w:rsidRPr="00E34DB0">
              <w:rPr>
                <w:rFonts w:ascii="Arial" w:hAnsi="Arial" w:cs="Arial"/>
                <w:i/>
                <w:color w:val="FF6600"/>
                <w:sz w:val="22"/>
                <w:szCs w:val="22"/>
                <w:lang w:val="fr-FR"/>
              </w:rPr>
              <w:t>ignature</w:t>
            </w:r>
          </w:p>
        </w:tc>
        <w:tc>
          <w:tcPr>
            <w:tcW w:w="5954" w:type="dxa"/>
          </w:tcPr>
          <w:p w14:paraId="0D9C60D0" w14:textId="77777777" w:rsidR="00E34DB0" w:rsidRDefault="00E34DB0" w:rsidP="001200E8">
            <w:pPr>
              <w:jc w:val="both"/>
              <w:rPr>
                <w:rFonts w:ascii="Arial" w:hAnsi="Arial" w:cs="Arial"/>
                <w:i/>
                <w:sz w:val="22"/>
                <w:szCs w:val="22"/>
                <w:lang w:val="fr-FR"/>
              </w:rPr>
            </w:pPr>
          </w:p>
          <w:p w14:paraId="433AB73F" w14:textId="4C205E90" w:rsidR="009B2136" w:rsidRPr="00CA1677" w:rsidRDefault="00442B9E" w:rsidP="001200E8">
            <w:pPr>
              <w:jc w:val="both"/>
              <w:rPr>
                <w:rFonts w:ascii="Arial" w:hAnsi="Arial" w:cs="Arial"/>
                <w:b/>
                <w:i/>
                <w:sz w:val="22"/>
                <w:szCs w:val="22"/>
                <w:lang w:val="it-IT"/>
              </w:rPr>
            </w:pPr>
            <w:r w:rsidRPr="00CA1677">
              <w:rPr>
                <w:rFonts w:ascii="Arial" w:hAnsi="Arial" w:cs="Arial"/>
                <w:b/>
                <w:i/>
                <w:sz w:val="22"/>
                <w:szCs w:val="22"/>
                <w:lang w:val="it-IT"/>
              </w:rPr>
              <w:t xml:space="preserve">Prof. </w:t>
            </w:r>
            <w:r w:rsidR="008D442E" w:rsidRPr="00CA1677">
              <w:rPr>
                <w:rFonts w:ascii="Arial" w:hAnsi="Arial" w:cs="Arial"/>
                <w:b/>
                <w:i/>
                <w:sz w:val="22"/>
                <w:szCs w:val="22"/>
                <w:lang w:val="it-IT"/>
              </w:rPr>
              <w:t>Dr</w:t>
            </w:r>
            <w:r w:rsidRPr="00CA1677">
              <w:rPr>
                <w:rFonts w:ascii="Arial" w:hAnsi="Arial" w:cs="Arial"/>
                <w:b/>
                <w:i/>
                <w:sz w:val="22"/>
                <w:szCs w:val="22"/>
                <w:lang w:val="it-IT"/>
              </w:rPr>
              <w:t xml:space="preserve">. </w:t>
            </w:r>
            <w:r w:rsidR="008D442E" w:rsidRPr="00CA1677">
              <w:rPr>
                <w:rFonts w:ascii="Arial" w:hAnsi="Arial" w:cs="Arial"/>
                <w:b/>
                <w:i/>
                <w:sz w:val="22"/>
                <w:szCs w:val="22"/>
                <w:lang w:val="it-IT"/>
              </w:rPr>
              <w:t>Elinda</w:t>
            </w:r>
            <w:r w:rsidRPr="00CA1677">
              <w:rPr>
                <w:rFonts w:ascii="Arial" w:hAnsi="Arial" w:cs="Arial"/>
                <w:b/>
                <w:i/>
                <w:sz w:val="22"/>
                <w:szCs w:val="22"/>
                <w:lang w:val="it-IT"/>
              </w:rPr>
              <w:t xml:space="preserve"> </w:t>
            </w:r>
            <w:r w:rsidR="008D442E" w:rsidRPr="00CA1677">
              <w:rPr>
                <w:rFonts w:ascii="Arial" w:hAnsi="Arial" w:cs="Arial"/>
                <w:b/>
                <w:i/>
                <w:sz w:val="22"/>
                <w:szCs w:val="22"/>
                <w:lang w:val="it-IT"/>
              </w:rPr>
              <w:t>Me</w:t>
            </w:r>
            <w:r w:rsidRPr="00CA1677">
              <w:rPr>
                <w:rFonts w:ascii="Arial" w:hAnsi="Arial" w:cs="Arial"/>
                <w:b/>
                <w:i/>
                <w:sz w:val="22"/>
                <w:szCs w:val="22"/>
                <w:lang w:val="it-IT"/>
              </w:rPr>
              <w:t>ç</w:t>
            </w:r>
            <w:r w:rsidR="008D442E" w:rsidRPr="00CA1677">
              <w:rPr>
                <w:rFonts w:ascii="Arial" w:hAnsi="Arial" w:cs="Arial"/>
                <w:b/>
                <w:i/>
                <w:sz w:val="22"/>
                <w:szCs w:val="22"/>
                <w:lang w:val="it-IT"/>
              </w:rPr>
              <w:t>e</w:t>
            </w:r>
            <w:r w:rsidR="00E34DB0" w:rsidRPr="00CA1677">
              <w:rPr>
                <w:rFonts w:ascii="Arial" w:hAnsi="Arial" w:cs="Arial"/>
                <w:b/>
                <w:i/>
                <w:sz w:val="22"/>
                <w:szCs w:val="22"/>
                <w:lang w:val="it-IT"/>
              </w:rPr>
              <w:t xml:space="preserve">    (Firma)</w:t>
            </w:r>
          </w:p>
          <w:p w14:paraId="3E94C1C1" w14:textId="77777777" w:rsidR="009B2136" w:rsidRPr="00CA1677" w:rsidRDefault="009B2136" w:rsidP="001200E8">
            <w:pPr>
              <w:jc w:val="both"/>
              <w:rPr>
                <w:rFonts w:ascii="Arial" w:hAnsi="Arial" w:cs="Arial"/>
                <w:b/>
                <w:i/>
                <w:color w:val="FF0000"/>
                <w:sz w:val="22"/>
                <w:szCs w:val="22"/>
                <w:lang w:val="it-IT"/>
              </w:rPr>
            </w:pPr>
          </w:p>
        </w:tc>
      </w:tr>
      <w:tr w:rsidR="009B2136" w14:paraId="2F8BC029" w14:textId="77777777" w:rsidTr="00E34DB0">
        <w:tc>
          <w:tcPr>
            <w:tcW w:w="534" w:type="dxa"/>
          </w:tcPr>
          <w:p w14:paraId="21D031B6" w14:textId="77777777" w:rsidR="009B2136" w:rsidRDefault="00E34DB0" w:rsidP="001200E8">
            <w:pPr>
              <w:jc w:val="both"/>
              <w:rPr>
                <w:rFonts w:ascii="Arial" w:hAnsi="Arial" w:cs="Arial"/>
                <w:sz w:val="22"/>
                <w:szCs w:val="22"/>
              </w:rPr>
            </w:pPr>
            <w:r>
              <w:rPr>
                <w:rFonts w:ascii="Arial" w:hAnsi="Arial" w:cs="Arial"/>
                <w:sz w:val="22"/>
                <w:szCs w:val="22"/>
              </w:rPr>
              <w:t xml:space="preserve">7.3 </w:t>
            </w:r>
          </w:p>
        </w:tc>
        <w:tc>
          <w:tcPr>
            <w:tcW w:w="3861" w:type="dxa"/>
          </w:tcPr>
          <w:p w14:paraId="4B0FCD7C" w14:textId="77777777" w:rsidR="009B2136" w:rsidRPr="00CA1677" w:rsidRDefault="00E34DB0" w:rsidP="001200E8">
            <w:pPr>
              <w:jc w:val="both"/>
              <w:rPr>
                <w:rFonts w:ascii="Arial" w:hAnsi="Arial" w:cs="Arial"/>
                <w:sz w:val="22"/>
                <w:szCs w:val="22"/>
              </w:rPr>
            </w:pPr>
            <w:proofErr w:type="spellStart"/>
            <w:r>
              <w:rPr>
                <w:rFonts w:ascii="Arial" w:hAnsi="Arial" w:cs="Arial"/>
                <w:sz w:val="22"/>
                <w:szCs w:val="22"/>
              </w:rPr>
              <w:t>Në</w:t>
            </w:r>
            <w:proofErr w:type="spellEnd"/>
            <w:r>
              <w:rPr>
                <w:rFonts w:ascii="Arial" w:hAnsi="Arial" w:cs="Arial"/>
                <w:sz w:val="22"/>
                <w:szCs w:val="22"/>
              </w:rPr>
              <w:t xml:space="preserve"> </w:t>
            </w:r>
            <w:proofErr w:type="spellStart"/>
            <w:r>
              <w:rPr>
                <w:rFonts w:ascii="Arial" w:hAnsi="Arial" w:cs="Arial"/>
                <w:sz w:val="22"/>
                <w:szCs w:val="22"/>
              </w:rPr>
              <w:t>cilësinë</w:t>
            </w:r>
            <w:proofErr w:type="spellEnd"/>
            <w:r>
              <w:rPr>
                <w:rFonts w:ascii="Arial" w:hAnsi="Arial" w:cs="Arial"/>
                <w:sz w:val="22"/>
                <w:szCs w:val="22"/>
              </w:rPr>
              <w:t xml:space="preserve"> e</w:t>
            </w:r>
            <w:r w:rsidR="00FB5365">
              <w:rPr>
                <w:rFonts w:ascii="Arial" w:hAnsi="Arial" w:cs="Arial"/>
                <w:sz w:val="22"/>
                <w:szCs w:val="22"/>
              </w:rPr>
              <w:t xml:space="preserve"> </w:t>
            </w:r>
            <w:proofErr w:type="spellStart"/>
            <w:r w:rsidR="00FB5365">
              <w:rPr>
                <w:rFonts w:ascii="Arial" w:hAnsi="Arial" w:cs="Arial"/>
                <w:sz w:val="22"/>
                <w:szCs w:val="22"/>
              </w:rPr>
              <w:t>titullarit</w:t>
            </w:r>
            <w:proofErr w:type="spellEnd"/>
            <w:r>
              <w:rPr>
                <w:rFonts w:ascii="Arial" w:hAnsi="Arial" w:cs="Arial"/>
                <w:sz w:val="22"/>
                <w:szCs w:val="22"/>
              </w:rPr>
              <w:t xml:space="preserve"> / </w:t>
            </w:r>
            <w:r w:rsidR="00FB5365">
              <w:rPr>
                <w:rFonts w:ascii="Arial" w:hAnsi="Arial" w:cs="Arial"/>
                <w:i/>
                <w:color w:val="FF6600"/>
                <w:sz w:val="22"/>
                <w:szCs w:val="22"/>
              </w:rPr>
              <w:t>Authorized person</w:t>
            </w:r>
          </w:p>
        </w:tc>
        <w:tc>
          <w:tcPr>
            <w:tcW w:w="5954" w:type="dxa"/>
          </w:tcPr>
          <w:p w14:paraId="384AFAFE" w14:textId="77777777" w:rsidR="009B2136" w:rsidRPr="00CA1677" w:rsidRDefault="004224F9" w:rsidP="001200E8">
            <w:pPr>
              <w:jc w:val="both"/>
              <w:rPr>
                <w:rFonts w:ascii="Arial" w:hAnsi="Arial" w:cs="Arial"/>
                <w:b/>
                <w:sz w:val="22"/>
                <w:szCs w:val="22"/>
              </w:rPr>
            </w:pPr>
            <w:proofErr w:type="spellStart"/>
            <w:r w:rsidRPr="00CA1677">
              <w:rPr>
                <w:rFonts w:ascii="Arial" w:hAnsi="Arial" w:cs="Arial"/>
                <w:b/>
                <w:sz w:val="22"/>
                <w:szCs w:val="22"/>
              </w:rPr>
              <w:t>Dekan</w:t>
            </w:r>
            <w:proofErr w:type="spellEnd"/>
            <w:r w:rsidRPr="00CA1677">
              <w:rPr>
                <w:rFonts w:ascii="Arial" w:hAnsi="Arial" w:cs="Arial"/>
                <w:b/>
                <w:sz w:val="22"/>
                <w:szCs w:val="22"/>
              </w:rPr>
              <w:t xml:space="preserve"> </w:t>
            </w:r>
            <w:proofErr w:type="spellStart"/>
            <w:r w:rsidRPr="00CA1677">
              <w:rPr>
                <w:rFonts w:ascii="Arial" w:hAnsi="Arial" w:cs="Arial"/>
                <w:b/>
                <w:sz w:val="22"/>
                <w:szCs w:val="22"/>
              </w:rPr>
              <w:t>i</w:t>
            </w:r>
            <w:proofErr w:type="spellEnd"/>
            <w:r w:rsidRPr="00CA1677">
              <w:rPr>
                <w:rFonts w:ascii="Arial" w:hAnsi="Arial" w:cs="Arial"/>
                <w:b/>
                <w:sz w:val="22"/>
                <w:szCs w:val="22"/>
              </w:rPr>
              <w:t xml:space="preserve"> </w:t>
            </w:r>
            <w:proofErr w:type="spellStart"/>
            <w:r w:rsidRPr="00CA1677">
              <w:rPr>
                <w:rFonts w:ascii="Arial" w:hAnsi="Arial" w:cs="Arial"/>
                <w:b/>
                <w:sz w:val="22"/>
                <w:szCs w:val="22"/>
              </w:rPr>
              <w:t>Fakultetit</w:t>
            </w:r>
            <w:proofErr w:type="spellEnd"/>
            <w:r w:rsidRPr="00CA1677">
              <w:rPr>
                <w:rFonts w:ascii="Arial" w:hAnsi="Arial" w:cs="Arial"/>
                <w:b/>
                <w:sz w:val="22"/>
                <w:szCs w:val="22"/>
              </w:rPr>
              <w:t xml:space="preserve">/ </w:t>
            </w:r>
            <w:r w:rsidRPr="00CA1677">
              <w:rPr>
                <w:rFonts w:ascii="Arial" w:hAnsi="Arial" w:cs="Arial"/>
                <w:b/>
                <w:i/>
                <w:color w:val="FF6600"/>
                <w:sz w:val="22"/>
                <w:szCs w:val="22"/>
              </w:rPr>
              <w:t>Dean of the Faculty</w:t>
            </w:r>
          </w:p>
        </w:tc>
      </w:tr>
      <w:tr w:rsidR="009B2136" w14:paraId="5D0053B6" w14:textId="77777777" w:rsidTr="00E34DB0">
        <w:tc>
          <w:tcPr>
            <w:tcW w:w="534" w:type="dxa"/>
          </w:tcPr>
          <w:p w14:paraId="1F57AF3A" w14:textId="77777777" w:rsidR="004224F9" w:rsidRDefault="004224F9" w:rsidP="001200E8">
            <w:pPr>
              <w:jc w:val="both"/>
              <w:rPr>
                <w:rFonts w:ascii="Arial" w:hAnsi="Arial" w:cs="Arial"/>
                <w:sz w:val="22"/>
                <w:szCs w:val="22"/>
              </w:rPr>
            </w:pPr>
          </w:p>
          <w:p w14:paraId="01E9FEBE" w14:textId="77777777" w:rsidR="004224F9" w:rsidRDefault="004224F9" w:rsidP="001200E8">
            <w:pPr>
              <w:jc w:val="both"/>
              <w:rPr>
                <w:rFonts w:ascii="Arial" w:hAnsi="Arial" w:cs="Arial"/>
                <w:sz w:val="22"/>
                <w:szCs w:val="22"/>
              </w:rPr>
            </w:pPr>
          </w:p>
          <w:p w14:paraId="08DE7B1F" w14:textId="77777777" w:rsidR="009B2136" w:rsidRDefault="004224F9" w:rsidP="001200E8">
            <w:pPr>
              <w:jc w:val="both"/>
              <w:rPr>
                <w:rFonts w:ascii="Arial" w:hAnsi="Arial" w:cs="Arial"/>
                <w:sz w:val="22"/>
                <w:szCs w:val="22"/>
              </w:rPr>
            </w:pPr>
            <w:r>
              <w:rPr>
                <w:rFonts w:ascii="Arial" w:hAnsi="Arial" w:cs="Arial"/>
                <w:sz w:val="22"/>
                <w:szCs w:val="22"/>
              </w:rPr>
              <w:t>7.4</w:t>
            </w:r>
          </w:p>
        </w:tc>
        <w:tc>
          <w:tcPr>
            <w:tcW w:w="3861" w:type="dxa"/>
          </w:tcPr>
          <w:p w14:paraId="5A25FB4D" w14:textId="77777777" w:rsidR="004224F9" w:rsidRPr="00CA1677" w:rsidRDefault="004224F9" w:rsidP="001200E8">
            <w:pPr>
              <w:jc w:val="both"/>
              <w:rPr>
                <w:rFonts w:ascii="Arial" w:hAnsi="Arial" w:cs="Arial"/>
                <w:sz w:val="22"/>
                <w:szCs w:val="22"/>
              </w:rPr>
            </w:pPr>
          </w:p>
          <w:p w14:paraId="7E269BCA" w14:textId="77777777" w:rsidR="004224F9" w:rsidRPr="00CA1677" w:rsidRDefault="004224F9" w:rsidP="001200E8">
            <w:pPr>
              <w:jc w:val="both"/>
              <w:rPr>
                <w:rFonts w:ascii="Arial" w:hAnsi="Arial" w:cs="Arial"/>
                <w:sz w:val="22"/>
                <w:szCs w:val="22"/>
              </w:rPr>
            </w:pPr>
          </w:p>
          <w:p w14:paraId="2A339BB4" w14:textId="5D554678" w:rsidR="009B2136" w:rsidRPr="00CA1677" w:rsidRDefault="004224F9" w:rsidP="001200E8">
            <w:pPr>
              <w:jc w:val="both"/>
              <w:rPr>
                <w:rFonts w:ascii="Arial" w:hAnsi="Arial" w:cs="Arial"/>
                <w:sz w:val="22"/>
                <w:szCs w:val="22"/>
              </w:rPr>
            </w:pPr>
            <w:proofErr w:type="spellStart"/>
            <w:r w:rsidRPr="00CA1677">
              <w:rPr>
                <w:rFonts w:ascii="Arial" w:hAnsi="Arial" w:cs="Arial"/>
                <w:sz w:val="22"/>
                <w:szCs w:val="22"/>
              </w:rPr>
              <w:t>Vula</w:t>
            </w:r>
            <w:proofErr w:type="spellEnd"/>
            <w:r w:rsidR="00DB4E14">
              <w:rPr>
                <w:rFonts w:ascii="Arial" w:hAnsi="Arial" w:cs="Arial"/>
                <w:sz w:val="22"/>
                <w:szCs w:val="22"/>
              </w:rPr>
              <w:t xml:space="preserve"> </w:t>
            </w:r>
            <w:proofErr w:type="spellStart"/>
            <w:r w:rsidRPr="00CA1677">
              <w:rPr>
                <w:rFonts w:ascii="Arial" w:hAnsi="Arial" w:cs="Arial"/>
                <w:sz w:val="22"/>
                <w:szCs w:val="22"/>
              </w:rPr>
              <w:t>zyrtare</w:t>
            </w:r>
            <w:proofErr w:type="spellEnd"/>
            <w:r w:rsidRPr="00CA1677">
              <w:rPr>
                <w:rFonts w:ascii="Arial" w:hAnsi="Arial" w:cs="Arial"/>
                <w:sz w:val="22"/>
                <w:szCs w:val="22"/>
              </w:rPr>
              <w:t xml:space="preserve"> / Official stamp or seal</w:t>
            </w:r>
          </w:p>
        </w:tc>
        <w:tc>
          <w:tcPr>
            <w:tcW w:w="5954" w:type="dxa"/>
          </w:tcPr>
          <w:p w14:paraId="18E92408" w14:textId="77777777" w:rsidR="009B2136" w:rsidRPr="00CA1677" w:rsidRDefault="009B2136" w:rsidP="001200E8">
            <w:pPr>
              <w:jc w:val="both"/>
              <w:rPr>
                <w:rFonts w:ascii="Arial" w:hAnsi="Arial" w:cs="Arial"/>
                <w:b/>
                <w:i/>
                <w:color w:val="FF0000"/>
                <w:sz w:val="22"/>
                <w:szCs w:val="22"/>
              </w:rPr>
            </w:pPr>
          </w:p>
          <w:p w14:paraId="43180000" w14:textId="77777777" w:rsidR="004224F9" w:rsidRPr="00CA1677" w:rsidRDefault="004224F9" w:rsidP="001200E8">
            <w:pPr>
              <w:jc w:val="both"/>
              <w:rPr>
                <w:rFonts w:ascii="Arial" w:hAnsi="Arial" w:cs="Arial"/>
                <w:b/>
                <w:i/>
                <w:color w:val="FF0000"/>
                <w:sz w:val="22"/>
                <w:szCs w:val="22"/>
              </w:rPr>
            </w:pPr>
          </w:p>
          <w:p w14:paraId="0AC4E994" w14:textId="77777777" w:rsidR="004224F9" w:rsidRPr="00CA1677" w:rsidRDefault="004224F9" w:rsidP="001200E8">
            <w:pPr>
              <w:jc w:val="both"/>
              <w:rPr>
                <w:rFonts w:ascii="Arial" w:hAnsi="Arial" w:cs="Arial"/>
                <w:b/>
                <w:i/>
                <w:color w:val="FF0000"/>
                <w:sz w:val="22"/>
                <w:szCs w:val="22"/>
              </w:rPr>
            </w:pPr>
          </w:p>
          <w:p w14:paraId="3F41839F" w14:textId="77777777" w:rsidR="004224F9" w:rsidRPr="00CA1677" w:rsidRDefault="004224F9" w:rsidP="001200E8">
            <w:pPr>
              <w:jc w:val="both"/>
              <w:rPr>
                <w:rFonts w:ascii="Arial" w:hAnsi="Arial" w:cs="Arial"/>
                <w:b/>
                <w:i/>
                <w:color w:val="FF0000"/>
                <w:sz w:val="22"/>
                <w:szCs w:val="22"/>
              </w:rPr>
            </w:pPr>
          </w:p>
          <w:p w14:paraId="4F632EB9" w14:textId="77777777" w:rsidR="004224F9" w:rsidRPr="00CA1677" w:rsidRDefault="004224F9" w:rsidP="001200E8">
            <w:pPr>
              <w:jc w:val="both"/>
              <w:rPr>
                <w:rFonts w:ascii="Arial" w:hAnsi="Arial" w:cs="Arial"/>
                <w:b/>
                <w:i/>
                <w:color w:val="FF0000"/>
                <w:sz w:val="22"/>
                <w:szCs w:val="22"/>
              </w:rPr>
            </w:pPr>
          </w:p>
          <w:p w14:paraId="2B043F62" w14:textId="77777777" w:rsidR="004224F9" w:rsidRPr="00CA1677" w:rsidRDefault="004224F9" w:rsidP="001200E8">
            <w:pPr>
              <w:jc w:val="both"/>
              <w:rPr>
                <w:rFonts w:ascii="Arial" w:hAnsi="Arial" w:cs="Arial"/>
                <w:b/>
                <w:i/>
                <w:color w:val="FF0000"/>
                <w:sz w:val="22"/>
                <w:szCs w:val="22"/>
              </w:rPr>
            </w:pPr>
          </w:p>
        </w:tc>
      </w:tr>
    </w:tbl>
    <w:p w14:paraId="70986766" w14:textId="77777777" w:rsidR="00940A56" w:rsidRPr="00CA1677" w:rsidRDefault="00940A56" w:rsidP="00043A60">
      <w:pPr>
        <w:jc w:val="both"/>
        <w:rPr>
          <w:rFonts w:ascii="Arial" w:hAnsi="Arial" w:cs="Arial"/>
          <w:b/>
          <w:caps/>
          <w:sz w:val="22"/>
          <w:szCs w:val="22"/>
        </w:rPr>
      </w:pPr>
    </w:p>
    <w:p w14:paraId="21C39EAE" w14:textId="77777777" w:rsidR="00043A60" w:rsidRPr="00CA1677" w:rsidRDefault="00043A60" w:rsidP="00BF5E3F">
      <w:pPr>
        <w:numPr>
          <w:ilvl w:val="0"/>
          <w:numId w:val="2"/>
        </w:numPr>
        <w:jc w:val="both"/>
        <w:rPr>
          <w:rFonts w:ascii="Arial" w:hAnsi="Arial" w:cs="Arial"/>
          <w:b/>
          <w:caps/>
          <w:sz w:val="22"/>
          <w:szCs w:val="22"/>
        </w:rPr>
      </w:pPr>
      <w:r w:rsidRPr="00CA1677">
        <w:rPr>
          <w:rFonts w:ascii="Arial" w:hAnsi="Arial" w:cs="Arial"/>
          <w:b/>
          <w:caps/>
          <w:sz w:val="22"/>
          <w:szCs w:val="22"/>
        </w:rPr>
        <w:t>informacion mbi sistemin kombëtar të Arsimimit të lartë</w:t>
      </w:r>
    </w:p>
    <w:p w14:paraId="68AB3EF8" w14:textId="77777777" w:rsidR="00BF5E3F" w:rsidRDefault="004224F9" w:rsidP="004224F9">
      <w:pPr>
        <w:ind w:left="360"/>
        <w:jc w:val="both"/>
        <w:rPr>
          <w:rFonts w:ascii="Arial" w:hAnsi="Arial" w:cs="Arial"/>
          <w:b/>
          <w:i/>
          <w:color w:val="FF6600"/>
          <w:sz w:val="22"/>
          <w:szCs w:val="22"/>
        </w:rPr>
      </w:pPr>
      <w:r w:rsidRPr="004224F9">
        <w:rPr>
          <w:rFonts w:ascii="Arial" w:hAnsi="Arial" w:cs="Arial"/>
          <w:b/>
          <w:i/>
          <w:color w:val="FF6600"/>
          <w:sz w:val="22"/>
          <w:szCs w:val="22"/>
        </w:rPr>
        <w:t>Information on the national higher education System</w:t>
      </w:r>
    </w:p>
    <w:p w14:paraId="0C9B8E0F" w14:textId="77777777" w:rsidR="008D4C9C" w:rsidRPr="004224F9" w:rsidRDefault="008D4C9C" w:rsidP="004224F9">
      <w:pPr>
        <w:ind w:left="360"/>
        <w:jc w:val="both"/>
        <w:rPr>
          <w:rFonts w:ascii="Arial" w:hAnsi="Arial" w:cs="Arial"/>
          <w:b/>
          <w:i/>
          <w:color w:val="FF6600"/>
          <w:sz w:val="22"/>
          <w:szCs w:val="22"/>
        </w:rPr>
      </w:pPr>
    </w:p>
    <w:tbl>
      <w:tblPr>
        <w:tblStyle w:val="TableGrid"/>
        <w:tblW w:w="10031" w:type="dxa"/>
        <w:tblLook w:val="01E0" w:firstRow="1" w:lastRow="1" w:firstColumn="1" w:lastColumn="1" w:noHBand="0" w:noVBand="0"/>
      </w:tblPr>
      <w:tblGrid>
        <w:gridCol w:w="5070"/>
        <w:gridCol w:w="4961"/>
      </w:tblGrid>
      <w:tr w:rsidR="004224F9" w:rsidRPr="00CA1677" w14:paraId="325BE06C" w14:textId="77777777" w:rsidTr="00F72935">
        <w:tc>
          <w:tcPr>
            <w:tcW w:w="5070" w:type="dxa"/>
          </w:tcPr>
          <w:p w14:paraId="46A58062" w14:textId="77777777" w:rsidR="004224F9" w:rsidRPr="009847F7" w:rsidRDefault="004224F9" w:rsidP="001200E8">
            <w:pPr>
              <w:rPr>
                <w:rFonts w:ascii="Arial" w:hAnsi="Arial" w:cs="Arial"/>
                <w:b/>
                <w:color w:val="FF6600"/>
                <w:sz w:val="22"/>
                <w:szCs w:val="22"/>
              </w:rPr>
            </w:pPr>
            <w:r w:rsidRPr="009847F7">
              <w:rPr>
                <w:rFonts w:ascii="Arial" w:hAnsi="Arial" w:cs="Arial"/>
                <w:b/>
                <w:color w:val="FF6600"/>
                <w:sz w:val="22"/>
                <w:szCs w:val="22"/>
              </w:rPr>
              <w:t>The Albanian Higher Education system</w:t>
            </w:r>
          </w:p>
        </w:tc>
        <w:tc>
          <w:tcPr>
            <w:tcW w:w="4961" w:type="dxa"/>
          </w:tcPr>
          <w:p w14:paraId="563B0C83" w14:textId="77777777" w:rsidR="004224F9" w:rsidRPr="008D4C9C" w:rsidRDefault="004224F9" w:rsidP="001200E8">
            <w:pPr>
              <w:rPr>
                <w:rFonts w:ascii="Arial" w:hAnsi="Arial" w:cs="Arial"/>
                <w:b/>
                <w:sz w:val="22"/>
                <w:szCs w:val="22"/>
                <w:lang w:val="it-IT"/>
              </w:rPr>
            </w:pPr>
            <w:r w:rsidRPr="008D4C9C">
              <w:rPr>
                <w:rFonts w:ascii="Arial" w:hAnsi="Arial" w:cs="Arial"/>
                <w:b/>
                <w:sz w:val="22"/>
                <w:szCs w:val="22"/>
                <w:lang w:val="it-IT"/>
              </w:rPr>
              <w:t>Sistemi shqiptar i arsimit të Lartë</w:t>
            </w:r>
          </w:p>
        </w:tc>
      </w:tr>
      <w:tr w:rsidR="004224F9" w:rsidRPr="00CA1677" w14:paraId="09A13754" w14:textId="77777777" w:rsidTr="00F72935">
        <w:tc>
          <w:tcPr>
            <w:tcW w:w="5070" w:type="dxa"/>
          </w:tcPr>
          <w:p w14:paraId="09BD591E" w14:textId="77777777" w:rsidR="008D4C9C" w:rsidRPr="009847F7" w:rsidRDefault="008D4C9C" w:rsidP="004161A5">
            <w:pPr>
              <w:jc w:val="both"/>
              <w:rPr>
                <w:rFonts w:ascii="Arial" w:hAnsi="Arial" w:cs="Arial"/>
                <w:color w:val="FF6600"/>
                <w:sz w:val="20"/>
                <w:szCs w:val="20"/>
                <w:lang w:val="en-GB"/>
              </w:rPr>
            </w:pPr>
            <w:r w:rsidRPr="009847F7">
              <w:rPr>
                <w:rFonts w:ascii="Arial" w:hAnsi="Arial" w:cs="Arial"/>
                <w:color w:val="FF6600"/>
                <w:sz w:val="20"/>
                <w:szCs w:val="20"/>
                <w:lang w:val="en-GB"/>
              </w:rPr>
              <w:t>The higher education system in the Republic of Albania is regulated by law No.</w:t>
            </w:r>
            <w:r w:rsidR="00F8690D">
              <w:rPr>
                <w:rFonts w:ascii="Arial" w:hAnsi="Arial" w:cs="Arial"/>
                <w:color w:val="FF6600"/>
                <w:sz w:val="20"/>
                <w:szCs w:val="20"/>
                <w:lang w:val="en-GB"/>
              </w:rPr>
              <w:t>80/2015</w:t>
            </w:r>
            <w:r w:rsidRPr="009847F7">
              <w:rPr>
                <w:rFonts w:ascii="Arial" w:hAnsi="Arial" w:cs="Arial"/>
                <w:color w:val="FF6600"/>
                <w:sz w:val="20"/>
                <w:szCs w:val="20"/>
                <w:lang w:val="en-GB"/>
              </w:rPr>
              <w:t>, dated</w:t>
            </w:r>
            <w:r w:rsidR="00EC6E23">
              <w:rPr>
                <w:rFonts w:ascii="Arial" w:hAnsi="Arial" w:cs="Arial"/>
                <w:color w:val="FF6600"/>
                <w:sz w:val="20"/>
                <w:szCs w:val="20"/>
                <w:lang w:val="en-GB"/>
              </w:rPr>
              <w:t xml:space="preserve"> on</w:t>
            </w:r>
            <w:r w:rsidRPr="009847F7">
              <w:rPr>
                <w:rFonts w:ascii="Arial" w:hAnsi="Arial" w:cs="Arial"/>
                <w:color w:val="FF6600"/>
                <w:sz w:val="20"/>
                <w:szCs w:val="20"/>
                <w:lang w:val="en-GB"/>
              </w:rPr>
              <w:t xml:space="preserve"> 2</w:t>
            </w:r>
            <w:r w:rsidR="00624A21">
              <w:rPr>
                <w:rFonts w:ascii="Arial" w:hAnsi="Arial" w:cs="Arial"/>
                <w:color w:val="FF6600"/>
                <w:sz w:val="20"/>
                <w:szCs w:val="20"/>
                <w:lang w:val="en-GB"/>
              </w:rPr>
              <w:t>2</w:t>
            </w:r>
            <w:r w:rsidRPr="009847F7">
              <w:rPr>
                <w:rFonts w:ascii="Arial" w:hAnsi="Arial" w:cs="Arial"/>
                <w:color w:val="FF6600"/>
                <w:sz w:val="20"/>
                <w:szCs w:val="20"/>
                <w:lang w:val="en-GB"/>
              </w:rPr>
              <w:t>.0</w:t>
            </w:r>
            <w:r w:rsidR="00624A21">
              <w:rPr>
                <w:rFonts w:ascii="Arial" w:hAnsi="Arial" w:cs="Arial"/>
                <w:color w:val="FF6600"/>
                <w:sz w:val="20"/>
                <w:szCs w:val="20"/>
                <w:lang w:val="en-GB"/>
              </w:rPr>
              <w:t>7</w:t>
            </w:r>
            <w:r w:rsidRPr="009847F7">
              <w:rPr>
                <w:rFonts w:ascii="Arial" w:hAnsi="Arial" w:cs="Arial"/>
                <w:color w:val="FF6600"/>
                <w:sz w:val="20"/>
                <w:szCs w:val="20"/>
                <w:lang w:val="en-GB"/>
              </w:rPr>
              <w:t>.20</w:t>
            </w:r>
            <w:r w:rsidR="00624A21">
              <w:rPr>
                <w:rFonts w:ascii="Arial" w:hAnsi="Arial" w:cs="Arial"/>
                <w:color w:val="FF6600"/>
                <w:sz w:val="20"/>
                <w:szCs w:val="20"/>
                <w:lang w:val="en-GB"/>
              </w:rPr>
              <w:t>15</w:t>
            </w:r>
            <w:r w:rsidRPr="00624A21">
              <w:rPr>
                <w:rFonts w:ascii="Arial" w:hAnsi="Arial" w:cs="Arial"/>
                <w:color w:val="FF6600"/>
                <w:sz w:val="20"/>
                <w:szCs w:val="20"/>
                <w:lang w:val="en-GB"/>
              </w:rPr>
              <w:t>“</w:t>
            </w:r>
            <w:r w:rsidR="00624A21" w:rsidRPr="00624A21">
              <w:rPr>
                <w:rFonts w:ascii="Arial" w:hAnsi="Arial" w:cs="Arial"/>
                <w:color w:val="E36C0A" w:themeColor="accent6" w:themeShade="BF"/>
                <w:sz w:val="20"/>
                <w:szCs w:val="20"/>
                <w:shd w:val="clear" w:color="auto" w:fill="FFFFFF"/>
              </w:rPr>
              <w:t>On Higher Education and Scientific Research in Higher Education Institutions of the Republic of Albania</w:t>
            </w:r>
            <w:r w:rsidRPr="009847F7">
              <w:rPr>
                <w:rFonts w:ascii="Arial" w:hAnsi="Arial" w:cs="Arial"/>
                <w:color w:val="FF6600"/>
                <w:sz w:val="20"/>
                <w:szCs w:val="20"/>
                <w:lang w:val="en-GB"/>
              </w:rPr>
              <w:t>”.</w:t>
            </w:r>
          </w:p>
          <w:p w14:paraId="40108B1F" w14:textId="77777777" w:rsidR="008D4C9C" w:rsidRPr="009847F7" w:rsidRDefault="008D4C9C" w:rsidP="004161A5">
            <w:pPr>
              <w:jc w:val="both"/>
              <w:rPr>
                <w:rFonts w:ascii="Arial" w:hAnsi="Arial" w:cs="Arial"/>
                <w:color w:val="FF6600"/>
                <w:sz w:val="20"/>
                <w:szCs w:val="20"/>
                <w:lang w:val="en-GB"/>
              </w:rPr>
            </w:pPr>
          </w:p>
          <w:p w14:paraId="55B5F914" w14:textId="6512CBA9" w:rsidR="008D4C9C" w:rsidRPr="009847F7" w:rsidRDefault="008D4C9C" w:rsidP="004161A5">
            <w:pPr>
              <w:jc w:val="both"/>
              <w:rPr>
                <w:rFonts w:ascii="Arial" w:hAnsi="Arial" w:cs="Arial"/>
                <w:color w:val="FF6600"/>
                <w:sz w:val="20"/>
                <w:szCs w:val="20"/>
                <w:lang w:val="en-GB"/>
              </w:rPr>
            </w:pPr>
            <w:r w:rsidRPr="009847F7">
              <w:rPr>
                <w:rFonts w:ascii="Arial" w:hAnsi="Arial" w:cs="Arial"/>
                <w:b/>
                <w:color w:val="FF6600"/>
                <w:sz w:val="20"/>
                <w:szCs w:val="20"/>
                <w:lang w:val="en-GB"/>
              </w:rPr>
              <w:t>The higher Education Institutions are</w:t>
            </w:r>
            <w:r w:rsidR="00EC6E23">
              <w:rPr>
                <w:rFonts w:ascii="Arial" w:hAnsi="Arial" w:cs="Arial"/>
                <w:b/>
                <w:color w:val="FF6600"/>
                <w:sz w:val="20"/>
                <w:szCs w:val="20"/>
                <w:lang w:val="en-GB"/>
              </w:rPr>
              <w:t>:</w:t>
            </w:r>
            <w:r w:rsidRPr="009847F7">
              <w:rPr>
                <w:rFonts w:ascii="Arial" w:hAnsi="Arial" w:cs="Arial"/>
                <w:b/>
                <w:color w:val="FF6600"/>
                <w:sz w:val="20"/>
                <w:szCs w:val="20"/>
                <w:lang w:val="en-GB"/>
              </w:rPr>
              <w:t xml:space="preserve"> </w:t>
            </w:r>
            <w:proofErr w:type="gramStart"/>
            <w:r w:rsidRPr="009847F7">
              <w:rPr>
                <w:rFonts w:ascii="Arial" w:hAnsi="Arial" w:cs="Arial"/>
                <w:b/>
                <w:color w:val="FF6600"/>
                <w:sz w:val="20"/>
                <w:szCs w:val="20"/>
                <w:lang w:val="en-GB"/>
              </w:rPr>
              <w:t>the</w:t>
            </w:r>
            <w:proofErr w:type="gramEnd"/>
            <w:r w:rsidRPr="009847F7">
              <w:rPr>
                <w:rFonts w:ascii="Arial" w:hAnsi="Arial" w:cs="Arial"/>
                <w:b/>
                <w:color w:val="FF6600"/>
                <w:sz w:val="20"/>
                <w:szCs w:val="20"/>
                <w:lang w:val="en-GB"/>
              </w:rPr>
              <w:t xml:space="preserve"> </w:t>
            </w:r>
            <w:r w:rsidRPr="009847F7">
              <w:rPr>
                <w:rFonts w:ascii="Arial" w:hAnsi="Arial" w:cs="Arial"/>
                <w:b/>
                <w:caps/>
                <w:color w:val="FF6600"/>
                <w:sz w:val="20"/>
                <w:szCs w:val="20"/>
                <w:lang w:val="en-GB"/>
              </w:rPr>
              <w:t>u</w:t>
            </w:r>
            <w:r w:rsidRPr="009847F7">
              <w:rPr>
                <w:rFonts w:ascii="Arial" w:hAnsi="Arial" w:cs="Arial"/>
                <w:b/>
                <w:color w:val="FF6600"/>
                <w:sz w:val="20"/>
                <w:szCs w:val="20"/>
                <w:lang w:val="en-GB"/>
              </w:rPr>
              <w:t>niversity, the Academy</w:t>
            </w:r>
            <w:r w:rsidR="00F72935" w:rsidRPr="009847F7">
              <w:rPr>
                <w:rFonts w:ascii="Arial" w:hAnsi="Arial" w:cs="Arial"/>
                <w:color w:val="FF6600"/>
                <w:sz w:val="20"/>
                <w:szCs w:val="20"/>
                <w:lang w:val="en-GB"/>
              </w:rPr>
              <w:t xml:space="preserve"> for specific fields such as arts, sports, public order and other professional fields, the </w:t>
            </w:r>
            <w:r w:rsidR="00587E6E" w:rsidRPr="009847F7">
              <w:rPr>
                <w:rFonts w:ascii="Arial" w:hAnsi="Arial" w:cs="Arial"/>
                <w:b/>
                <w:color w:val="FF6600"/>
                <w:sz w:val="20"/>
                <w:szCs w:val="20"/>
                <w:lang w:val="en-GB"/>
              </w:rPr>
              <w:t>University College</w:t>
            </w:r>
            <w:r w:rsidR="00F72935" w:rsidRPr="009847F7">
              <w:rPr>
                <w:rFonts w:ascii="Arial" w:hAnsi="Arial" w:cs="Arial"/>
                <w:color w:val="FF6600"/>
                <w:sz w:val="20"/>
                <w:szCs w:val="20"/>
                <w:lang w:val="en-GB"/>
              </w:rPr>
              <w:t>,</w:t>
            </w:r>
            <w:r w:rsidR="00DB4E14">
              <w:rPr>
                <w:rFonts w:ascii="Arial" w:hAnsi="Arial" w:cs="Arial"/>
                <w:color w:val="FF6600"/>
                <w:sz w:val="20"/>
                <w:szCs w:val="20"/>
                <w:lang w:val="en-GB"/>
              </w:rPr>
              <w:t xml:space="preserve"> </w:t>
            </w:r>
            <w:r w:rsidR="00F72935" w:rsidRPr="009847F7">
              <w:rPr>
                <w:rFonts w:ascii="Arial" w:hAnsi="Arial" w:cs="Arial"/>
                <w:color w:val="FF6600"/>
                <w:sz w:val="20"/>
                <w:szCs w:val="20"/>
                <w:lang w:val="en-GB"/>
              </w:rPr>
              <w:t xml:space="preserve">the </w:t>
            </w:r>
            <w:r w:rsidR="00587E6E" w:rsidRPr="00587E6E">
              <w:rPr>
                <w:rFonts w:ascii="Arial" w:hAnsi="Arial" w:cs="Arial"/>
                <w:b/>
                <w:color w:val="FF6600"/>
                <w:sz w:val="20"/>
                <w:szCs w:val="20"/>
                <w:lang w:val="en-GB"/>
              </w:rPr>
              <w:t>Higher</w:t>
            </w:r>
            <w:r w:rsidR="00DB4E14">
              <w:rPr>
                <w:rFonts w:ascii="Arial" w:hAnsi="Arial" w:cs="Arial"/>
                <w:b/>
                <w:color w:val="FF6600"/>
                <w:sz w:val="20"/>
                <w:szCs w:val="20"/>
                <w:lang w:val="en-GB"/>
              </w:rPr>
              <w:t xml:space="preserve"> </w:t>
            </w:r>
            <w:r w:rsidR="00F72935" w:rsidRPr="009847F7">
              <w:rPr>
                <w:rFonts w:ascii="Arial" w:hAnsi="Arial" w:cs="Arial"/>
                <w:b/>
                <w:color w:val="FF6600"/>
                <w:sz w:val="20"/>
                <w:szCs w:val="20"/>
                <w:lang w:val="en-GB"/>
              </w:rPr>
              <w:t>Vocational College</w:t>
            </w:r>
            <w:r w:rsidR="00F72935" w:rsidRPr="009847F7">
              <w:rPr>
                <w:rFonts w:ascii="Arial" w:hAnsi="Arial" w:cs="Arial"/>
                <w:color w:val="FF6600"/>
                <w:sz w:val="20"/>
                <w:szCs w:val="20"/>
                <w:lang w:val="en-GB"/>
              </w:rPr>
              <w:t xml:space="preserve"> whose specifications are </w:t>
            </w:r>
            <w:r w:rsidR="00587E6E">
              <w:rPr>
                <w:rFonts w:ascii="Arial" w:hAnsi="Arial" w:cs="Arial"/>
                <w:color w:val="FF6600"/>
                <w:sz w:val="20"/>
                <w:szCs w:val="20"/>
                <w:lang w:val="en-GB"/>
              </w:rPr>
              <w:t>o</w:t>
            </w:r>
            <w:r w:rsidR="00F72935" w:rsidRPr="009847F7">
              <w:rPr>
                <w:rFonts w:ascii="Arial" w:hAnsi="Arial" w:cs="Arial"/>
                <w:color w:val="FF6600"/>
                <w:sz w:val="20"/>
                <w:szCs w:val="20"/>
                <w:lang w:val="en-GB"/>
              </w:rPr>
              <w:t xml:space="preserve">utlined in articles </w:t>
            </w:r>
            <w:r w:rsidR="00587E6E">
              <w:rPr>
                <w:rFonts w:ascii="Arial" w:hAnsi="Arial" w:cs="Arial"/>
                <w:color w:val="FF6600"/>
                <w:sz w:val="20"/>
                <w:szCs w:val="20"/>
                <w:lang w:val="en-GB"/>
              </w:rPr>
              <w:t>18</w:t>
            </w:r>
            <w:r w:rsidR="00465411" w:rsidRPr="009847F7">
              <w:rPr>
                <w:rFonts w:ascii="Arial" w:hAnsi="Arial" w:cs="Arial"/>
                <w:color w:val="FF6600"/>
                <w:sz w:val="20"/>
                <w:szCs w:val="20"/>
                <w:lang w:val="en-GB"/>
              </w:rPr>
              <w:t xml:space="preserve">, </w:t>
            </w:r>
            <w:r w:rsidR="00587E6E">
              <w:rPr>
                <w:rFonts w:ascii="Arial" w:hAnsi="Arial" w:cs="Arial"/>
                <w:color w:val="FF6600"/>
                <w:sz w:val="20"/>
                <w:szCs w:val="20"/>
                <w:lang w:val="en-GB"/>
              </w:rPr>
              <w:t>19</w:t>
            </w:r>
            <w:r w:rsidR="00465411" w:rsidRPr="009847F7">
              <w:rPr>
                <w:rFonts w:ascii="Arial" w:hAnsi="Arial" w:cs="Arial"/>
                <w:color w:val="FF6600"/>
                <w:sz w:val="20"/>
                <w:szCs w:val="20"/>
                <w:lang w:val="en-GB"/>
              </w:rPr>
              <w:t xml:space="preserve">, </w:t>
            </w:r>
            <w:r w:rsidR="00587E6E">
              <w:rPr>
                <w:rFonts w:ascii="Arial" w:hAnsi="Arial" w:cs="Arial"/>
                <w:color w:val="FF6600"/>
                <w:sz w:val="20"/>
                <w:szCs w:val="20"/>
                <w:lang w:val="en-GB"/>
              </w:rPr>
              <w:t>20</w:t>
            </w:r>
            <w:r w:rsidR="008F6203">
              <w:rPr>
                <w:rFonts w:ascii="Arial" w:hAnsi="Arial" w:cs="Arial"/>
                <w:color w:val="FF6600"/>
                <w:sz w:val="20"/>
                <w:szCs w:val="20"/>
                <w:lang w:val="en-GB"/>
              </w:rPr>
              <w:t xml:space="preserve"> </w:t>
            </w:r>
            <w:r w:rsidR="00587E6E">
              <w:rPr>
                <w:rFonts w:ascii="Arial" w:hAnsi="Arial" w:cs="Arial"/>
                <w:color w:val="FF6600"/>
                <w:sz w:val="20"/>
                <w:szCs w:val="20"/>
                <w:lang w:val="en-GB"/>
              </w:rPr>
              <w:t>and 21</w:t>
            </w:r>
            <w:r w:rsidR="00465411" w:rsidRPr="009847F7">
              <w:rPr>
                <w:rFonts w:ascii="Arial" w:hAnsi="Arial" w:cs="Arial"/>
                <w:color w:val="FF6600"/>
                <w:sz w:val="20"/>
                <w:szCs w:val="20"/>
                <w:lang w:val="en-GB"/>
              </w:rPr>
              <w:t xml:space="preserve"> of Higher Education law in the Republic of Albania.</w:t>
            </w:r>
          </w:p>
          <w:p w14:paraId="412165C8" w14:textId="77777777" w:rsidR="00465411" w:rsidRPr="009847F7" w:rsidRDefault="00465411" w:rsidP="004161A5">
            <w:pPr>
              <w:jc w:val="both"/>
              <w:rPr>
                <w:rFonts w:ascii="Arial" w:hAnsi="Arial" w:cs="Arial"/>
                <w:color w:val="FF6600"/>
                <w:sz w:val="20"/>
                <w:szCs w:val="20"/>
                <w:lang w:val="en-GB"/>
              </w:rPr>
            </w:pPr>
          </w:p>
          <w:p w14:paraId="394A8A9D" w14:textId="77777777" w:rsidR="00465411" w:rsidRPr="009847F7" w:rsidRDefault="00465411" w:rsidP="004161A5">
            <w:pPr>
              <w:jc w:val="both"/>
              <w:rPr>
                <w:rFonts w:ascii="Arial" w:hAnsi="Arial" w:cs="Arial"/>
                <w:b/>
                <w:color w:val="FF6600"/>
                <w:sz w:val="20"/>
                <w:szCs w:val="20"/>
                <w:lang w:val="en-GB"/>
              </w:rPr>
            </w:pPr>
            <w:r w:rsidRPr="009847F7">
              <w:rPr>
                <w:rFonts w:ascii="Arial" w:hAnsi="Arial" w:cs="Arial"/>
                <w:b/>
                <w:color w:val="FF6600"/>
                <w:sz w:val="20"/>
                <w:szCs w:val="20"/>
                <w:lang w:val="en-GB"/>
              </w:rPr>
              <w:t>Organization of studies</w:t>
            </w:r>
          </w:p>
          <w:p w14:paraId="7BB48485" w14:textId="098462D3" w:rsidR="0057029A" w:rsidRPr="009847F7" w:rsidRDefault="004224F9" w:rsidP="004161A5">
            <w:pPr>
              <w:jc w:val="both"/>
              <w:rPr>
                <w:rFonts w:ascii="Arial" w:hAnsi="Arial" w:cs="Arial"/>
                <w:color w:val="FF6600"/>
                <w:sz w:val="20"/>
                <w:szCs w:val="20"/>
                <w:lang w:val="en-GB"/>
              </w:rPr>
            </w:pPr>
            <w:r w:rsidRPr="009847F7">
              <w:rPr>
                <w:rFonts w:ascii="Arial" w:hAnsi="Arial" w:cs="Arial"/>
                <w:color w:val="FF6600"/>
                <w:sz w:val="20"/>
                <w:szCs w:val="20"/>
                <w:lang w:val="en-GB"/>
              </w:rPr>
              <w:t xml:space="preserve">The university system is </w:t>
            </w:r>
            <w:r w:rsidR="00465411" w:rsidRPr="009847F7">
              <w:rPr>
                <w:rFonts w:ascii="Arial" w:hAnsi="Arial" w:cs="Arial"/>
                <w:color w:val="FF6600"/>
                <w:sz w:val="20"/>
                <w:szCs w:val="20"/>
                <w:lang w:val="en-GB"/>
              </w:rPr>
              <w:t>currently</w:t>
            </w:r>
            <w:r w:rsidRPr="009847F7">
              <w:rPr>
                <w:rFonts w:ascii="Arial" w:hAnsi="Arial" w:cs="Arial"/>
                <w:color w:val="FF6600"/>
                <w:sz w:val="20"/>
                <w:szCs w:val="20"/>
                <w:lang w:val="en-GB"/>
              </w:rPr>
              <w:t xml:space="preserve"> organised </w:t>
            </w:r>
            <w:r w:rsidR="00465411" w:rsidRPr="009847F7">
              <w:rPr>
                <w:rFonts w:ascii="Arial" w:hAnsi="Arial" w:cs="Arial"/>
                <w:color w:val="FF6600"/>
                <w:sz w:val="20"/>
                <w:szCs w:val="20"/>
                <w:lang w:val="en-GB"/>
              </w:rPr>
              <w:t>i</w:t>
            </w:r>
            <w:r w:rsidRPr="009847F7">
              <w:rPr>
                <w:rFonts w:ascii="Arial" w:hAnsi="Arial" w:cs="Arial"/>
                <w:color w:val="FF6600"/>
                <w:sz w:val="20"/>
                <w:szCs w:val="20"/>
                <w:lang w:val="en-GB"/>
              </w:rPr>
              <w:t xml:space="preserve">n 3 </w:t>
            </w:r>
            <w:r w:rsidR="00465411" w:rsidRPr="009847F7">
              <w:rPr>
                <w:rFonts w:ascii="Arial" w:hAnsi="Arial" w:cs="Arial"/>
                <w:color w:val="FF6600"/>
                <w:sz w:val="20"/>
                <w:szCs w:val="20"/>
                <w:lang w:val="en-GB"/>
              </w:rPr>
              <w:t>levels</w:t>
            </w:r>
            <w:r w:rsidR="003319CC">
              <w:rPr>
                <w:rFonts w:ascii="Arial" w:hAnsi="Arial" w:cs="Arial"/>
                <w:color w:val="FF6600"/>
                <w:sz w:val="20"/>
                <w:szCs w:val="20"/>
                <w:lang w:val="en-GB"/>
              </w:rPr>
              <w:t>: the “</w:t>
            </w:r>
            <w:r w:rsidR="00CF7433">
              <w:rPr>
                <w:rFonts w:ascii="Arial" w:hAnsi="Arial" w:cs="Arial"/>
                <w:color w:val="FF6600"/>
                <w:sz w:val="20"/>
                <w:szCs w:val="20"/>
                <w:lang w:val="en-GB"/>
              </w:rPr>
              <w:t>Bachelor</w:t>
            </w:r>
            <w:r w:rsidR="00465411" w:rsidRPr="009847F7">
              <w:rPr>
                <w:rFonts w:ascii="Arial" w:hAnsi="Arial" w:cs="Arial"/>
                <w:color w:val="FF6600"/>
                <w:sz w:val="20"/>
                <w:szCs w:val="20"/>
                <w:lang w:val="en-GB"/>
              </w:rPr>
              <w:t>”</w:t>
            </w:r>
            <w:r w:rsidR="003319CC">
              <w:rPr>
                <w:rFonts w:ascii="Arial" w:hAnsi="Arial" w:cs="Arial"/>
                <w:color w:val="FF6600"/>
                <w:sz w:val="20"/>
                <w:szCs w:val="20"/>
                <w:lang w:val="en-GB"/>
              </w:rPr>
              <w:t xml:space="preserve"> Degree</w:t>
            </w:r>
            <w:r w:rsidR="00465411" w:rsidRPr="009847F7">
              <w:rPr>
                <w:rFonts w:ascii="Arial" w:hAnsi="Arial" w:cs="Arial"/>
                <w:color w:val="FF6600"/>
                <w:sz w:val="20"/>
                <w:szCs w:val="20"/>
                <w:lang w:val="en-GB"/>
              </w:rPr>
              <w:t xml:space="preserve"> stands for the </w:t>
            </w:r>
            <w:r w:rsidRPr="009847F7">
              <w:rPr>
                <w:rFonts w:ascii="Arial" w:hAnsi="Arial" w:cs="Arial"/>
                <w:color w:val="FF6600"/>
                <w:sz w:val="20"/>
                <w:szCs w:val="20"/>
                <w:lang w:val="en-GB"/>
              </w:rPr>
              <w:t>academic</w:t>
            </w:r>
            <w:r w:rsidR="00465411" w:rsidRPr="009847F7">
              <w:rPr>
                <w:rFonts w:ascii="Arial" w:hAnsi="Arial" w:cs="Arial"/>
                <w:color w:val="FF6600"/>
                <w:sz w:val="20"/>
                <w:szCs w:val="20"/>
                <w:lang w:val="en-GB"/>
              </w:rPr>
              <w:t xml:space="preserve"> title awarded upon completion of </w:t>
            </w:r>
            <w:r w:rsidR="003319CC">
              <w:rPr>
                <w:rFonts w:ascii="Arial" w:hAnsi="Arial" w:cs="Arial"/>
                <w:color w:val="FF6600"/>
                <w:sz w:val="20"/>
                <w:szCs w:val="20"/>
                <w:lang w:val="en-GB"/>
              </w:rPr>
              <w:t>a</w:t>
            </w:r>
            <w:r w:rsidR="00465411" w:rsidRPr="009847F7">
              <w:rPr>
                <w:rFonts w:ascii="Arial" w:hAnsi="Arial" w:cs="Arial"/>
                <w:color w:val="FF6600"/>
                <w:sz w:val="20"/>
                <w:szCs w:val="20"/>
                <w:lang w:val="en-GB"/>
              </w:rPr>
              <w:t xml:space="preserve"> first </w:t>
            </w:r>
            <w:r w:rsidR="00EC6E23">
              <w:rPr>
                <w:rFonts w:ascii="Arial" w:hAnsi="Arial" w:cs="Arial"/>
                <w:color w:val="FF6600"/>
                <w:sz w:val="20"/>
                <w:szCs w:val="20"/>
                <w:lang w:val="en-GB"/>
              </w:rPr>
              <w:t>cycle</w:t>
            </w:r>
            <w:r w:rsidR="00510C8F">
              <w:rPr>
                <w:rFonts w:ascii="Arial" w:hAnsi="Arial" w:cs="Arial"/>
                <w:color w:val="FF6600"/>
                <w:sz w:val="20"/>
                <w:szCs w:val="20"/>
                <w:lang w:val="en-GB"/>
              </w:rPr>
              <w:t xml:space="preserve"> </w:t>
            </w:r>
            <w:r w:rsidR="003319CC" w:rsidRPr="009847F7">
              <w:rPr>
                <w:rFonts w:ascii="Arial" w:hAnsi="Arial" w:cs="Arial"/>
                <w:color w:val="FF6600"/>
                <w:sz w:val="20"/>
                <w:szCs w:val="20"/>
                <w:lang w:val="en-GB"/>
              </w:rPr>
              <w:t xml:space="preserve">study </w:t>
            </w:r>
            <w:r w:rsidR="003319CC">
              <w:rPr>
                <w:rFonts w:ascii="Arial" w:hAnsi="Arial" w:cs="Arial"/>
                <w:color w:val="FF6600"/>
                <w:sz w:val="20"/>
                <w:szCs w:val="20"/>
                <w:lang w:val="en-GB"/>
              </w:rPr>
              <w:t>programme</w:t>
            </w:r>
            <w:r w:rsidR="00465411" w:rsidRPr="009847F7">
              <w:rPr>
                <w:rFonts w:ascii="Arial" w:hAnsi="Arial" w:cs="Arial"/>
                <w:color w:val="FF6600"/>
                <w:sz w:val="20"/>
                <w:szCs w:val="20"/>
                <w:lang w:val="en-GB"/>
              </w:rPr>
              <w:t xml:space="preserve">; it grants access to the second </w:t>
            </w:r>
            <w:r w:rsidR="00EC6E23">
              <w:rPr>
                <w:rFonts w:ascii="Arial" w:hAnsi="Arial" w:cs="Arial"/>
                <w:color w:val="FF6600"/>
                <w:sz w:val="20"/>
                <w:szCs w:val="20"/>
                <w:lang w:val="en-GB"/>
              </w:rPr>
              <w:t>cycle</w:t>
            </w:r>
            <w:r w:rsidR="00465411" w:rsidRPr="009847F7">
              <w:rPr>
                <w:rFonts w:ascii="Arial" w:hAnsi="Arial" w:cs="Arial"/>
                <w:color w:val="FF6600"/>
                <w:sz w:val="20"/>
                <w:szCs w:val="20"/>
                <w:lang w:val="en-GB"/>
              </w:rPr>
              <w:t>. T</w:t>
            </w:r>
            <w:r w:rsidRPr="009847F7">
              <w:rPr>
                <w:rFonts w:ascii="Arial" w:hAnsi="Arial" w:cs="Arial"/>
                <w:color w:val="FF6600"/>
                <w:sz w:val="20"/>
                <w:szCs w:val="20"/>
                <w:lang w:val="en-GB"/>
              </w:rPr>
              <w:t xml:space="preserve">he </w:t>
            </w:r>
            <w:r w:rsidR="003319CC">
              <w:rPr>
                <w:rFonts w:ascii="Arial" w:hAnsi="Arial" w:cs="Arial"/>
                <w:color w:val="FF6600"/>
                <w:sz w:val="20"/>
                <w:szCs w:val="20"/>
                <w:lang w:val="en-GB"/>
              </w:rPr>
              <w:t>“</w:t>
            </w:r>
            <w:r w:rsidR="00CF7433">
              <w:rPr>
                <w:rFonts w:ascii="Arial" w:hAnsi="Arial" w:cs="Arial"/>
                <w:color w:val="FF6600"/>
                <w:sz w:val="20"/>
                <w:szCs w:val="20"/>
                <w:lang w:val="en-GB"/>
              </w:rPr>
              <w:t>Master of Science</w:t>
            </w:r>
            <w:r w:rsidR="00465411" w:rsidRPr="009847F7">
              <w:rPr>
                <w:rFonts w:ascii="Arial" w:hAnsi="Arial" w:cs="Arial"/>
                <w:color w:val="FF6600"/>
                <w:sz w:val="20"/>
                <w:szCs w:val="20"/>
                <w:lang w:val="en-GB"/>
              </w:rPr>
              <w:t>”</w:t>
            </w:r>
            <w:r w:rsidR="003319CC">
              <w:rPr>
                <w:rFonts w:ascii="Arial" w:hAnsi="Arial" w:cs="Arial"/>
                <w:color w:val="FF6600"/>
                <w:sz w:val="20"/>
                <w:szCs w:val="20"/>
                <w:lang w:val="en-GB"/>
              </w:rPr>
              <w:t>, “Master of Arts”</w:t>
            </w:r>
            <w:r w:rsidR="00DB4E14">
              <w:rPr>
                <w:rFonts w:ascii="Arial" w:hAnsi="Arial" w:cs="Arial"/>
                <w:color w:val="FF6600"/>
                <w:sz w:val="20"/>
                <w:szCs w:val="20"/>
                <w:lang w:val="en-GB"/>
              </w:rPr>
              <w:t xml:space="preserve"> </w:t>
            </w:r>
            <w:r w:rsidR="003319CC">
              <w:rPr>
                <w:rFonts w:ascii="Arial" w:hAnsi="Arial" w:cs="Arial"/>
                <w:color w:val="FF6600"/>
                <w:sz w:val="20"/>
                <w:szCs w:val="20"/>
                <w:lang w:val="en-GB"/>
              </w:rPr>
              <w:t>Degree or “</w:t>
            </w:r>
            <w:r w:rsidR="00CF7433">
              <w:rPr>
                <w:rFonts w:ascii="Arial" w:hAnsi="Arial" w:cs="Arial"/>
                <w:color w:val="FF6600"/>
                <w:sz w:val="20"/>
                <w:szCs w:val="20"/>
                <w:lang w:val="en-GB"/>
              </w:rPr>
              <w:t>Master of Science</w:t>
            </w:r>
            <w:r w:rsidR="0057029A" w:rsidRPr="009847F7">
              <w:rPr>
                <w:rFonts w:ascii="Arial" w:hAnsi="Arial" w:cs="Arial"/>
                <w:color w:val="FF6600"/>
                <w:sz w:val="20"/>
                <w:szCs w:val="20"/>
                <w:lang w:val="en-GB"/>
              </w:rPr>
              <w:t xml:space="preserve">” </w:t>
            </w:r>
            <w:r w:rsidR="003319CC" w:rsidRPr="009847F7">
              <w:rPr>
                <w:rFonts w:ascii="Arial" w:hAnsi="Arial" w:cs="Arial"/>
                <w:color w:val="FF6600"/>
                <w:sz w:val="20"/>
                <w:szCs w:val="20"/>
                <w:lang w:val="en-GB"/>
              </w:rPr>
              <w:t xml:space="preserve">Integrated </w:t>
            </w:r>
            <w:r w:rsidR="003319CC">
              <w:rPr>
                <w:rFonts w:ascii="Arial" w:hAnsi="Arial" w:cs="Arial"/>
                <w:color w:val="FF6600"/>
                <w:sz w:val="20"/>
                <w:szCs w:val="20"/>
                <w:lang w:val="en-GB"/>
              </w:rPr>
              <w:t>Degree</w:t>
            </w:r>
            <w:r w:rsidR="00510C8F">
              <w:rPr>
                <w:rFonts w:ascii="Arial" w:hAnsi="Arial" w:cs="Arial"/>
                <w:color w:val="FF6600"/>
                <w:sz w:val="20"/>
                <w:szCs w:val="20"/>
                <w:lang w:val="en-GB"/>
              </w:rPr>
              <w:t xml:space="preserve"> </w:t>
            </w:r>
            <w:r w:rsidR="0057029A" w:rsidRPr="009847F7">
              <w:rPr>
                <w:rFonts w:ascii="Arial" w:hAnsi="Arial" w:cs="Arial"/>
                <w:color w:val="FF6600"/>
                <w:sz w:val="20"/>
                <w:szCs w:val="20"/>
                <w:lang w:val="en-GB"/>
              </w:rPr>
              <w:t xml:space="preserve">stands for the academic title awarded upon completion of </w:t>
            </w:r>
            <w:r w:rsidR="003319CC">
              <w:rPr>
                <w:rFonts w:ascii="Arial" w:hAnsi="Arial" w:cs="Arial"/>
                <w:color w:val="FF6600"/>
                <w:sz w:val="20"/>
                <w:szCs w:val="20"/>
                <w:lang w:val="en-GB"/>
              </w:rPr>
              <w:t>a</w:t>
            </w:r>
            <w:r w:rsidR="0057029A" w:rsidRPr="009847F7">
              <w:rPr>
                <w:rFonts w:ascii="Arial" w:hAnsi="Arial" w:cs="Arial"/>
                <w:color w:val="FF6600"/>
                <w:sz w:val="20"/>
                <w:szCs w:val="20"/>
                <w:lang w:val="en-GB"/>
              </w:rPr>
              <w:t xml:space="preserve"> second level </w:t>
            </w:r>
            <w:r w:rsidR="003319CC" w:rsidRPr="009847F7">
              <w:rPr>
                <w:rFonts w:ascii="Arial" w:hAnsi="Arial" w:cs="Arial"/>
                <w:color w:val="FF6600"/>
                <w:sz w:val="20"/>
                <w:szCs w:val="20"/>
                <w:lang w:val="en-GB"/>
              </w:rPr>
              <w:t xml:space="preserve">study </w:t>
            </w:r>
            <w:r w:rsidR="0057029A" w:rsidRPr="009847F7">
              <w:rPr>
                <w:rFonts w:ascii="Arial" w:hAnsi="Arial" w:cs="Arial"/>
                <w:color w:val="FF6600"/>
                <w:sz w:val="20"/>
                <w:szCs w:val="20"/>
                <w:lang w:val="en-GB"/>
              </w:rPr>
              <w:t>programme</w:t>
            </w:r>
            <w:r w:rsidR="003319CC">
              <w:rPr>
                <w:rFonts w:ascii="Arial" w:hAnsi="Arial" w:cs="Arial"/>
                <w:color w:val="FF6600"/>
                <w:sz w:val="20"/>
                <w:szCs w:val="20"/>
                <w:lang w:val="en-GB"/>
              </w:rPr>
              <w:t xml:space="preserve"> or integrated study programme  </w:t>
            </w:r>
            <w:r w:rsidR="0057029A" w:rsidRPr="009847F7">
              <w:rPr>
                <w:rFonts w:ascii="Arial" w:hAnsi="Arial" w:cs="Arial"/>
                <w:color w:val="FF6600"/>
                <w:sz w:val="20"/>
                <w:szCs w:val="20"/>
                <w:lang w:val="en-GB"/>
              </w:rPr>
              <w:t xml:space="preserve"> and grants access to </w:t>
            </w:r>
            <w:r w:rsidRPr="009847F7">
              <w:rPr>
                <w:rFonts w:ascii="Arial" w:hAnsi="Arial" w:cs="Arial"/>
                <w:color w:val="FF6600"/>
                <w:sz w:val="20"/>
                <w:szCs w:val="20"/>
                <w:lang w:val="en-GB"/>
              </w:rPr>
              <w:t xml:space="preserve">3rd </w:t>
            </w:r>
            <w:r w:rsidR="0057029A" w:rsidRPr="009847F7">
              <w:rPr>
                <w:rFonts w:ascii="Arial" w:hAnsi="Arial" w:cs="Arial"/>
                <w:color w:val="FF6600"/>
                <w:sz w:val="20"/>
                <w:szCs w:val="20"/>
                <w:lang w:val="en-GB"/>
              </w:rPr>
              <w:t>level</w:t>
            </w:r>
            <w:r w:rsidR="003319CC">
              <w:rPr>
                <w:rFonts w:ascii="Arial" w:hAnsi="Arial" w:cs="Arial"/>
                <w:color w:val="FF6600"/>
                <w:sz w:val="20"/>
                <w:szCs w:val="20"/>
              </w:rPr>
              <w:t xml:space="preserve">; </w:t>
            </w:r>
            <w:r w:rsidR="003319CC" w:rsidRPr="003319CC">
              <w:rPr>
                <w:rFonts w:ascii="Arial" w:hAnsi="Arial" w:cs="Arial"/>
                <w:color w:val="FF6600"/>
                <w:sz w:val="20"/>
                <w:szCs w:val="20"/>
                <w:lang w:val="en-GB"/>
              </w:rPr>
              <w:t xml:space="preserve">"Professional Master" Degree is the academic title obtained after the completion of a second cycle study program that prepares the student with profound professional knowledge in a particular </w:t>
            </w:r>
            <w:r w:rsidR="00EC6E23">
              <w:rPr>
                <w:rFonts w:ascii="Arial" w:hAnsi="Arial" w:cs="Arial"/>
                <w:color w:val="FF6600"/>
                <w:sz w:val="20"/>
                <w:szCs w:val="20"/>
                <w:lang w:val="en-GB"/>
              </w:rPr>
              <w:t>area</w:t>
            </w:r>
            <w:r w:rsidR="00E14C83">
              <w:rPr>
                <w:rFonts w:ascii="Arial" w:hAnsi="Arial" w:cs="Arial"/>
                <w:color w:val="FF6600"/>
                <w:sz w:val="20"/>
                <w:szCs w:val="20"/>
                <w:lang w:val="en-GB"/>
              </w:rPr>
              <w:t>.</w:t>
            </w:r>
          </w:p>
          <w:p w14:paraId="574CDA33" w14:textId="77777777" w:rsidR="004224F9" w:rsidRPr="009847F7" w:rsidRDefault="004224F9" w:rsidP="004161A5">
            <w:pPr>
              <w:jc w:val="both"/>
              <w:rPr>
                <w:rFonts w:ascii="Arial" w:hAnsi="Arial" w:cs="Arial"/>
                <w:color w:val="FF6600"/>
                <w:sz w:val="20"/>
                <w:szCs w:val="20"/>
                <w:lang w:val="en-GB"/>
              </w:rPr>
            </w:pPr>
            <w:r w:rsidRPr="009847F7">
              <w:rPr>
                <w:rFonts w:ascii="Arial" w:hAnsi="Arial" w:cs="Arial"/>
                <w:color w:val="FF6600"/>
                <w:sz w:val="20"/>
                <w:szCs w:val="20"/>
                <w:lang w:val="en-GB"/>
              </w:rPr>
              <w:t>In addition to the</w:t>
            </w:r>
            <w:r w:rsidR="0057029A" w:rsidRPr="009847F7">
              <w:rPr>
                <w:rFonts w:ascii="Arial" w:hAnsi="Arial" w:cs="Arial"/>
                <w:color w:val="FF6600"/>
                <w:sz w:val="20"/>
                <w:szCs w:val="20"/>
                <w:lang w:val="en-GB"/>
              </w:rPr>
              <w:t xml:space="preserve"> above</w:t>
            </w:r>
            <w:r w:rsidRPr="009847F7">
              <w:rPr>
                <w:rFonts w:ascii="Arial" w:hAnsi="Arial" w:cs="Arial"/>
                <w:color w:val="FF6600"/>
                <w:sz w:val="20"/>
                <w:szCs w:val="20"/>
                <w:lang w:val="en-GB"/>
              </w:rPr>
              <w:t xml:space="preserve"> mentioned </w:t>
            </w:r>
            <w:r w:rsidR="0057029A" w:rsidRPr="009847F7">
              <w:rPr>
                <w:rFonts w:ascii="Arial" w:hAnsi="Arial" w:cs="Arial"/>
                <w:color w:val="FF6600"/>
                <w:sz w:val="20"/>
                <w:szCs w:val="20"/>
                <w:lang w:val="en-GB"/>
              </w:rPr>
              <w:t xml:space="preserve">academic </w:t>
            </w:r>
            <w:r w:rsidRPr="009847F7">
              <w:rPr>
                <w:rFonts w:ascii="Arial" w:hAnsi="Arial" w:cs="Arial"/>
                <w:color w:val="FF6600"/>
                <w:sz w:val="20"/>
                <w:szCs w:val="20"/>
                <w:lang w:val="en-GB"/>
              </w:rPr>
              <w:t>degree sequence</w:t>
            </w:r>
            <w:r w:rsidR="0057029A" w:rsidRPr="009847F7">
              <w:rPr>
                <w:rFonts w:ascii="Arial" w:hAnsi="Arial" w:cs="Arial"/>
                <w:color w:val="FF6600"/>
                <w:sz w:val="20"/>
                <w:szCs w:val="20"/>
                <w:lang w:val="en-GB"/>
              </w:rPr>
              <w:t xml:space="preserve">, </w:t>
            </w:r>
            <w:r w:rsidRPr="009847F7">
              <w:rPr>
                <w:rFonts w:ascii="Arial" w:hAnsi="Arial" w:cs="Arial"/>
                <w:color w:val="FF6600"/>
                <w:sz w:val="20"/>
                <w:szCs w:val="20"/>
                <w:lang w:val="en-GB"/>
              </w:rPr>
              <w:t>the system</w:t>
            </w:r>
            <w:r w:rsidR="0057029A" w:rsidRPr="009847F7">
              <w:rPr>
                <w:rFonts w:ascii="Arial" w:hAnsi="Arial" w:cs="Arial"/>
                <w:color w:val="FF6600"/>
                <w:sz w:val="20"/>
                <w:szCs w:val="20"/>
                <w:lang w:val="en-GB"/>
              </w:rPr>
              <w:t xml:space="preserve"> also provide</w:t>
            </w:r>
            <w:r w:rsidR="00BD7F09" w:rsidRPr="009847F7">
              <w:rPr>
                <w:rFonts w:ascii="Arial" w:hAnsi="Arial" w:cs="Arial"/>
                <w:color w:val="FF6600"/>
                <w:sz w:val="20"/>
                <w:szCs w:val="20"/>
                <w:lang w:val="en-GB"/>
              </w:rPr>
              <w:t>s other</w:t>
            </w:r>
            <w:r w:rsidRPr="009847F7">
              <w:rPr>
                <w:rFonts w:ascii="Arial" w:hAnsi="Arial" w:cs="Arial"/>
                <w:color w:val="FF6600"/>
                <w:sz w:val="20"/>
                <w:szCs w:val="20"/>
                <w:lang w:val="en-GB"/>
              </w:rPr>
              <w:t xml:space="preserve"> programmes</w:t>
            </w:r>
            <w:r w:rsidR="00BD7F09" w:rsidRPr="009847F7">
              <w:rPr>
                <w:rFonts w:ascii="Arial" w:hAnsi="Arial" w:cs="Arial"/>
                <w:color w:val="FF6600"/>
                <w:sz w:val="20"/>
                <w:szCs w:val="20"/>
                <w:lang w:val="en-GB"/>
              </w:rPr>
              <w:t xml:space="preserve"> of study within the first, second and third </w:t>
            </w:r>
            <w:r w:rsidR="00EC6E23">
              <w:rPr>
                <w:rFonts w:ascii="Arial" w:hAnsi="Arial" w:cs="Arial"/>
                <w:color w:val="FF6600"/>
                <w:sz w:val="20"/>
                <w:szCs w:val="20"/>
                <w:lang w:val="en-GB"/>
              </w:rPr>
              <w:t>cycle</w:t>
            </w:r>
            <w:r w:rsidR="00BD7F09" w:rsidRPr="009847F7">
              <w:rPr>
                <w:rFonts w:ascii="Arial" w:hAnsi="Arial" w:cs="Arial"/>
                <w:color w:val="FF6600"/>
                <w:sz w:val="20"/>
                <w:szCs w:val="20"/>
                <w:lang w:val="en-GB"/>
              </w:rPr>
              <w:t xml:space="preserve">. </w:t>
            </w:r>
          </w:p>
          <w:p w14:paraId="3A5BC858" w14:textId="77777777" w:rsidR="00A036BD" w:rsidRPr="009847F7" w:rsidRDefault="00A036BD" w:rsidP="004161A5">
            <w:pPr>
              <w:jc w:val="both"/>
              <w:rPr>
                <w:rFonts w:ascii="Arial" w:hAnsi="Arial" w:cs="Arial"/>
                <w:color w:val="FF6600"/>
                <w:sz w:val="20"/>
                <w:szCs w:val="20"/>
                <w:lang w:val="en-GB"/>
              </w:rPr>
            </w:pPr>
          </w:p>
          <w:p w14:paraId="6E21AE6F" w14:textId="77777777" w:rsidR="004224F9" w:rsidRPr="009847F7" w:rsidRDefault="004224F9" w:rsidP="004161A5">
            <w:pPr>
              <w:jc w:val="both"/>
              <w:rPr>
                <w:rFonts w:ascii="Arial" w:hAnsi="Arial" w:cs="Arial"/>
                <w:color w:val="FF6600"/>
                <w:sz w:val="20"/>
                <w:szCs w:val="20"/>
                <w:lang w:val="en-GB"/>
              </w:rPr>
            </w:pPr>
            <w:r w:rsidRPr="009847F7">
              <w:rPr>
                <w:rFonts w:ascii="Arial" w:hAnsi="Arial" w:cs="Arial"/>
                <w:b/>
                <w:color w:val="FF6600"/>
                <w:sz w:val="20"/>
                <w:szCs w:val="20"/>
                <w:lang w:val="en-GB"/>
              </w:rPr>
              <w:t xml:space="preserve">First </w:t>
            </w:r>
            <w:r w:rsidR="00816A44">
              <w:rPr>
                <w:rFonts w:ascii="Arial" w:hAnsi="Arial" w:cs="Arial"/>
                <w:b/>
                <w:color w:val="FF6600"/>
                <w:sz w:val="20"/>
                <w:szCs w:val="20"/>
                <w:lang w:val="en-GB"/>
              </w:rPr>
              <w:t>cycle</w:t>
            </w:r>
            <w:r w:rsidRPr="009847F7">
              <w:rPr>
                <w:rFonts w:ascii="Arial" w:hAnsi="Arial" w:cs="Arial"/>
                <w:color w:val="FF6600"/>
                <w:sz w:val="20"/>
                <w:szCs w:val="20"/>
                <w:lang w:val="en-GB"/>
              </w:rPr>
              <w:t xml:space="preserve">. </w:t>
            </w:r>
            <w:r w:rsidR="009F192E" w:rsidRPr="009F192E">
              <w:rPr>
                <w:rFonts w:ascii="Arial" w:hAnsi="Arial" w:cs="Arial"/>
                <w:color w:val="FF6600"/>
                <w:sz w:val="20"/>
                <w:szCs w:val="20"/>
                <w:lang w:val="en-GB"/>
              </w:rPr>
              <w:t>The first cycle study programs aim to provide students with basic knowledge on general scientific methods and principles as well as specific skills in a wide range of professions and specialties.</w:t>
            </w:r>
          </w:p>
          <w:p w14:paraId="1D2DC9B1" w14:textId="77777777" w:rsidR="001C4B3F" w:rsidRPr="009847F7" w:rsidRDefault="004224F9" w:rsidP="004161A5">
            <w:pPr>
              <w:jc w:val="both"/>
              <w:rPr>
                <w:rFonts w:ascii="Arial" w:hAnsi="Arial" w:cs="Arial"/>
                <w:color w:val="FF6600"/>
                <w:sz w:val="20"/>
                <w:szCs w:val="20"/>
                <w:lang w:val="en-GB"/>
              </w:rPr>
            </w:pPr>
            <w:r w:rsidRPr="009847F7">
              <w:rPr>
                <w:rFonts w:ascii="Arial" w:hAnsi="Arial" w:cs="Arial"/>
                <w:color w:val="FF6600"/>
                <w:sz w:val="20"/>
                <w:szCs w:val="20"/>
                <w:lang w:val="en-GB"/>
              </w:rPr>
              <w:t>General access requirement is the</w:t>
            </w:r>
            <w:r w:rsidR="001C4B3F" w:rsidRPr="009847F7">
              <w:rPr>
                <w:rFonts w:ascii="Arial" w:hAnsi="Arial" w:cs="Arial"/>
                <w:color w:val="FF6600"/>
                <w:sz w:val="20"/>
                <w:szCs w:val="20"/>
                <w:lang w:val="en-GB"/>
              </w:rPr>
              <w:t xml:space="preserve"> State</w:t>
            </w:r>
            <w:r w:rsidRPr="009847F7">
              <w:rPr>
                <w:rFonts w:ascii="Arial" w:hAnsi="Arial" w:cs="Arial"/>
                <w:color w:val="FF6600"/>
                <w:sz w:val="20"/>
                <w:szCs w:val="20"/>
                <w:lang w:val="en-GB"/>
              </w:rPr>
              <w:t xml:space="preserve"> Matura Exams, awarded on passing the relevant state examinations after completion of 12-13 years of </w:t>
            </w:r>
            <w:r w:rsidR="00055522">
              <w:rPr>
                <w:rFonts w:ascii="Arial" w:hAnsi="Arial" w:cs="Arial"/>
                <w:color w:val="FF6600"/>
                <w:sz w:val="20"/>
                <w:szCs w:val="20"/>
                <w:lang w:val="en-GB"/>
              </w:rPr>
              <w:t xml:space="preserve">pre-university education </w:t>
            </w:r>
            <w:r w:rsidR="001C4B3F" w:rsidRPr="009847F7">
              <w:rPr>
                <w:rFonts w:ascii="Arial" w:hAnsi="Arial" w:cs="Arial"/>
                <w:color w:val="FF6600"/>
                <w:sz w:val="20"/>
                <w:szCs w:val="20"/>
                <w:lang w:val="en-GB"/>
              </w:rPr>
              <w:t>or an equivalent foreign diploma.</w:t>
            </w:r>
          </w:p>
          <w:p w14:paraId="009F5E67" w14:textId="7A551915" w:rsidR="004224F9" w:rsidRPr="009847F7" w:rsidRDefault="001C4B3F" w:rsidP="004161A5">
            <w:pPr>
              <w:jc w:val="both"/>
              <w:rPr>
                <w:rFonts w:ascii="Arial" w:hAnsi="Arial" w:cs="Arial"/>
                <w:color w:val="FF6600"/>
                <w:sz w:val="20"/>
                <w:szCs w:val="20"/>
                <w:lang w:val="en-GB"/>
              </w:rPr>
            </w:pPr>
            <w:r w:rsidRPr="009847F7">
              <w:rPr>
                <w:rFonts w:ascii="Arial" w:hAnsi="Arial" w:cs="Arial"/>
                <w:color w:val="FF6600"/>
                <w:sz w:val="20"/>
                <w:szCs w:val="20"/>
                <w:lang w:val="en-GB"/>
              </w:rPr>
              <w:t>These programmes comprise 180 ECTS credits and normal dura</w:t>
            </w:r>
            <w:r w:rsidR="004224F9" w:rsidRPr="009847F7">
              <w:rPr>
                <w:rFonts w:ascii="Arial" w:hAnsi="Arial" w:cs="Arial"/>
                <w:color w:val="FF6600"/>
                <w:sz w:val="20"/>
                <w:szCs w:val="20"/>
                <w:lang w:val="en-GB"/>
              </w:rPr>
              <w:t>t</w:t>
            </w:r>
            <w:r w:rsidRPr="009847F7">
              <w:rPr>
                <w:rFonts w:ascii="Arial" w:hAnsi="Arial" w:cs="Arial"/>
                <w:color w:val="FF6600"/>
                <w:sz w:val="20"/>
                <w:szCs w:val="20"/>
                <w:lang w:val="en-GB"/>
              </w:rPr>
              <w:t xml:space="preserve">ion of courses is </w:t>
            </w:r>
            <w:r w:rsidR="004224F9" w:rsidRPr="009847F7">
              <w:rPr>
                <w:rFonts w:ascii="Arial" w:hAnsi="Arial" w:cs="Arial"/>
                <w:color w:val="FF6600"/>
                <w:sz w:val="20"/>
                <w:szCs w:val="20"/>
                <w:lang w:val="en-GB"/>
              </w:rPr>
              <w:t xml:space="preserve">3 years. </w:t>
            </w:r>
            <w:r w:rsidRPr="009847F7">
              <w:rPr>
                <w:rFonts w:ascii="Arial" w:hAnsi="Arial" w:cs="Arial"/>
                <w:color w:val="FF6600"/>
                <w:sz w:val="20"/>
                <w:szCs w:val="20"/>
                <w:lang w:val="en-GB"/>
              </w:rPr>
              <w:t xml:space="preserve">Once the curricular requirements for this level are met, the graduate is awarded </w:t>
            </w:r>
            <w:r w:rsidR="0084201E" w:rsidRPr="009847F7">
              <w:rPr>
                <w:rFonts w:ascii="Arial" w:hAnsi="Arial" w:cs="Arial"/>
                <w:color w:val="FF6600"/>
                <w:sz w:val="20"/>
                <w:szCs w:val="20"/>
                <w:lang w:val="en-GB"/>
              </w:rPr>
              <w:t>the academic title “</w:t>
            </w:r>
            <w:r w:rsidR="009F192E">
              <w:rPr>
                <w:rFonts w:ascii="Arial" w:hAnsi="Arial" w:cs="Arial"/>
                <w:color w:val="FF6600"/>
                <w:sz w:val="20"/>
                <w:szCs w:val="20"/>
                <w:lang w:val="en-GB"/>
              </w:rPr>
              <w:t>Bachelor Degree</w:t>
            </w:r>
            <w:r w:rsidR="0084201E" w:rsidRPr="009847F7">
              <w:rPr>
                <w:rFonts w:ascii="Arial" w:hAnsi="Arial" w:cs="Arial"/>
                <w:color w:val="FF6600"/>
                <w:sz w:val="20"/>
                <w:szCs w:val="20"/>
                <w:lang w:val="en-GB"/>
              </w:rPr>
              <w:t>”</w:t>
            </w:r>
            <w:r w:rsidR="004224F9" w:rsidRPr="009847F7">
              <w:rPr>
                <w:rFonts w:ascii="Arial" w:hAnsi="Arial" w:cs="Arial"/>
                <w:color w:val="FF6600"/>
                <w:sz w:val="20"/>
                <w:szCs w:val="20"/>
                <w:lang w:val="en-GB"/>
              </w:rPr>
              <w:t xml:space="preserve">, </w:t>
            </w:r>
            <w:r w:rsidR="0084201E" w:rsidRPr="009847F7">
              <w:rPr>
                <w:rFonts w:ascii="Arial" w:hAnsi="Arial" w:cs="Arial"/>
                <w:color w:val="FF6600"/>
                <w:sz w:val="20"/>
                <w:szCs w:val="20"/>
                <w:lang w:val="en-GB"/>
              </w:rPr>
              <w:t>equivalent to the academic degree bachelor</w:t>
            </w:r>
            <w:r w:rsidR="004224F9" w:rsidRPr="009847F7">
              <w:rPr>
                <w:rFonts w:ascii="Arial" w:hAnsi="Arial" w:cs="Arial"/>
                <w:color w:val="FF6600"/>
                <w:sz w:val="20"/>
                <w:szCs w:val="20"/>
                <w:lang w:val="en-GB"/>
              </w:rPr>
              <w:t xml:space="preserve"> of the Bologna </w:t>
            </w:r>
            <w:r w:rsidR="0084201E" w:rsidRPr="009847F7">
              <w:rPr>
                <w:rFonts w:ascii="Arial" w:hAnsi="Arial" w:cs="Arial"/>
                <w:color w:val="FF6600"/>
                <w:sz w:val="20"/>
                <w:szCs w:val="20"/>
                <w:lang w:val="en-GB"/>
              </w:rPr>
              <w:t>system.</w:t>
            </w:r>
            <w:r w:rsidR="00454E7E">
              <w:rPr>
                <w:rFonts w:ascii="Arial" w:hAnsi="Arial" w:cs="Arial"/>
                <w:color w:val="FF6600"/>
                <w:sz w:val="20"/>
                <w:szCs w:val="20"/>
                <w:lang w:val="en-GB"/>
              </w:rPr>
              <w:t xml:space="preserve"> </w:t>
            </w:r>
            <w:r w:rsidR="004224F9" w:rsidRPr="009847F7">
              <w:rPr>
                <w:rFonts w:ascii="Arial" w:hAnsi="Arial" w:cs="Arial"/>
                <w:color w:val="FF6600"/>
                <w:sz w:val="20"/>
                <w:szCs w:val="20"/>
                <w:lang w:val="en-GB"/>
              </w:rPr>
              <w:t xml:space="preserve">The </w:t>
            </w:r>
            <w:r w:rsidR="009F192E">
              <w:rPr>
                <w:rFonts w:ascii="Arial" w:hAnsi="Arial" w:cs="Arial"/>
                <w:color w:val="FF6600"/>
                <w:sz w:val="20"/>
                <w:szCs w:val="20"/>
                <w:lang w:val="en-GB"/>
              </w:rPr>
              <w:t>Bachelor</w:t>
            </w:r>
            <w:r w:rsidR="004224F9" w:rsidRPr="009847F7">
              <w:rPr>
                <w:rFonts w:ascii="Arial" w:hAnsi="Arial" w:cs="Arial"/>
                <w:color w:val="FF6600"/>
                <w:sz w:val="20"/>
                <w:szCs w:val="20"/>
                <w:lang w:val="en-GB"/>
              </w:rPr>
              <w:t xml:space="preserve"> allows transition to the labour market, access to the civil service and</w:t>
            </w:r>
            <w:r w:rsidR="0084201E" w:rsidRPr="009847F7">
              <w:rPr>
                <w:rFonts w:ascii="Arial" w:hAnsi="Arial" w:cs="Arial"/>
                <w:color w:val="FF6600"/>
                <w:sz w:val="20"/>
                <w:szCs w:val="20"/>
                <w:lang w:val="en-GB"/>
              </w:rPr>
              <w:t xml:space="preserve"> all </w:t>
            </w:r>
            <w:r w:rsidR="005D0F5B">
              <w:rPr>
                <w:rFonts w:ascii="Arial" w:hAnsi="Arial" w:cs="Arial"/>
                <w:color w:val="FF6600"/>
                <w:sz w:val="20"/>
                <w:szCs w:val="20"/>
                <w:lang w:val="en-GB"/>
              </w:rPr>
              <w:t>study</w:t>
            </w:r>
            <w:r w:rsidR="005D0F5B" w:rsidRPr="009847F7">
              <w:rPr>
                <w:rFonts w:ascii="Arial" w:hAnsi="Arial" w:cs="Arial"/>
                <w:color w:val="FF6600"/>
                <w:sz w:val="20"/>
                <w:szCs w:val="20"/>
                <w:lang w:val="en-GB"/>
              </w:rPr>
              <w:t xml:space="preserve"> programmes</w:t>
            </w:r>
            <w:r w:rsidR="004224F9" w:rsidRPr="009847F7">
              <w:rPr>
                <w:rFonts w:ascii="Arial" w:hAnsi="Arial" w:cs="Arial"/>
                <w:color w:val="FF6600"/>
                <w:sz w:val="20"/>
                <w:szCs w:val="20"/>
                <w:lang w:val="en-GB"/>
              </w:rPr>
              <w:t xml:space="preserve"> of the 2nd </w:t>
            </w:r>
            <w:r w:rsidR="0084201E" w:rsidRPr="009847F7">
              <w:rPr>
                <w:rFonts w:ascii="Arial" w:hAnsi="Arial" w:cs="Arial"/>
                <w:color w:val="FF6600"/>
                <w:sz w:val="20"/>
                <w:szCs w:val="20"/>
                <w:lang w:val="en-GB"/>
              </w:rPr>
              <w:t>level</w:t>
            </w:r>
            <w:r w:rsidR="004224F9" w:rsidRPr="009847F7">
              <w:rPr>
                <w:rFonts w:ascii="Arial" w:hAnsi="Arial" w:cs="Arial"/>
                <w:color w:val="FF6600"/>
                <w:sz w:val="20"/>
                <w:szCs w:val="20"/>
                <w:lang w:val="en-GB"/>
              </w:rPr>
              <w:t>.</w:t>
            </w:r>
          </w:p>
          <w:p w14:paraId="7CF53363" w14:textId="77777777" w:rsidR="004224F9" w:rsidRPr="009847F7" w:rsidRDefault="004224F9" w:rsidP="004161A5">
            <w:pPr>
              <w:jc w:val="both"/>
              <w:rPr>
                <w:rFonts w:ascii="Arial" w:hAnsi="Arial" w:cs="Arial"/>
                <w:color w:val="FF6600"/>
                <w:sz w:val="20"/>
                <w:szCs w:val="20"/>
                <w:lang w:val="en-GB"/>
              </w:rPr>
            </w:pPr>
          </w:p>
          <w:p w14:paraId="65C14FFB" w14:textId="77777777" w:rsidR="001200E8" w:rsidRPr="009847F7" w:rsidRDefault="001200E8" w:rsidP="004161A5">
            <w:pPr>
              <w:jc w:val="both"/>
              <w:rPr>
                <w:rFonts w:ascii="Arial" w:hAnsi="Arial" w:cs="Arial"/>
                <w:b/>
                <w:color w:val="FF6600"/>
                <w:sz w:val="20"/>
                <w:szCs w:val="20"/>
              </w:rPr>
            </w:pPr>
          </w:p>
          <w:p w14:paraId="71D6A06C" w14:textId="77777777" w:rsidR="00850EE0" w:rsidRDefault="00850EE0" w:rsidP="004161A5">
            <w:pPr>
              <w:jc w:val="both"/>
              <w:rPr>
                <w:rFonts w:ascii="Arial" w:hAnsi="Arial" w:cs="Arial"/>
                <w:b/>
                <w:color w:val="FF6600"/>
                <w:sz w:val="20"/>
                <w:szCs w:val="20"/>
              </w:rPr>
            </w:pPr>
          </w:p>
          <w:p w14:paraId="44262EAB" w14:textId="67097B93" w:rsidR="001200E8" w:rsidRPr="009847F7" w:rsidRDefault="004224F9" w:rsidP="004161A5">
            <w:pPr>
              <w:jc w:val="both"/>
              <w:rPr>
                <w:rFonts w:ascii="Arial" w:hAnsi="Arial" w:cs="Arial"/>
                <w:color w:val="FF6600"/>
                <w:sz w:val="20"/>
                <w:szCs w:val="20"/>
              </w:rPr>
            </w:pPr>
            <w:r w:rsidRPr="009847F7">
              <w:rPr>
                <w:rFonts w:ascii="Arial" w:hAnsi="Arial" w:cs="Arial"/>
                <w:b/>
                <w:color w:val="FF6600"/>
                <w:sz w:val="20"/>
                <w:szCs w:val="20"/>
              </w:rPr>
              <w:lastRenderedPageBreak/>
              <w:t xml:space="preserve">Second </w:t>
            </w:r>
            <w:r w:rsidR="00816A44">
              <w:rPr>
                <w:rFonts w:ascii="Arial" w:hAnsi="Arial" w:cs="Arial"/>
                <w:b/>
                <w:color w:val="FF6600"/>
                <w:sz w:val="20"/>
                <w:szCs w:val="20"/>
              </w:rPr>
              <w:t>cycle</w:t>
            </w:r>
            <w:r w:rsidRPr="009847F7">
              <w:rPr>
                <w:rFonts w:ascii="Arial" w:hAnsi="Arial" w:cs="Arial"/>
                <w:color w:val="FF6600"/>
                <w:sz w:val="20"/>
                <w:szCs w:val="20"/>
              </w:rPr>
              <w:t xml:space="preserve">. </w:t>
            </w:r>
            <w:r w:rsidR="009F192E">
              <w:rPr>
                <w:rFonts w:ascii="Arial" w:hAnsi="Arial" w:cs="Arial"/>
                <w:color w:val="FF6600"/>
                <w:sz w:val="20"/>
                <w:szCs w:val="20"/>
              </w:rPr>
              <w:t xml:space="preserve">The Second </w:t>
            </w:r>
            <w:r w:rsidR="00FB580B">
              <w:rPr>
                <w:rFonts w:ascii="Arial" w:hAnsi="Arial" w:cs="Arial"/>
                <w:color w:val="FF6600"/>
                <w:sz w:val="20"/>
                <w:szCs w:val="20"/>
              </w:rPr>
              <w:t>cycle</w:t>
            </w:r>
            <w:r w:rsidR="009F192E">
              <w:rPr>
                <w:rFonts w:ascii="Arial" w:hAnsi="Arial" w:cs="Arial"/>
                <w:color w:val="FF6600"/>
                <w:sz w:val="20"/>
                <w:szCs w:val="20"/>
              </w:rPr>
              <w:t xml:space="preserve"> of </w:t>
            </w:r>
            <w:r w:rsidRPr="009847F7">
              <w:rPr>
                <w:rFonts w:ascii="Arial" w:hAnsi="Arial" w:cs="Arial"/>
                <w:color w:val="FF6600"/>
                <w:sz w:val="20"/>
                <w:szCs w:val="20"/>
              </w:rPr>
              <w:t xml:space="preserve">studies </w:t>
            </w:r>
            <w:r w:rsidR="001200E8" w:rsidRPr="009847F7">
              <w:rPr>
                <w:rFonts w:ascii="Arial" w:hAnsi="Arial" w:cs="Arial"/>
                <w:color w:val="FF6600"/>
                <w:sz w:val="20"/>
                <w:szCs w:val="20"/>
              </w:rPr>
              <w:t>provide:</w:t>
            </w:r>
          </w:p>
          <w:p w14:paraId="07D931D6" w14:textId="6EE31F68" w:rsidR="00FB580B" w:rsidRDefault="00454E7E" w:rsidP="00FB580B">
            <w:pPr>
              <w:jc w:val="both"/>
              <w:rPr>
                <w:rFonts w:ascii="Arial" w:hAnsi="Arial" w:cs="Arial"/>
                <w:color w:val="FF6600"/>
                <w:sz w:val="20"/>
                <w:szCs w:val="20"/>
              </w:rPr>
            </w:pPr>
            <w:r w:rsidRPr="009847F7">
              <w:rPr>
                <w:rFonts w:ascii="Arial" w:hAnsi="Arial" w:cs="Arial"/>
                <w:color w:val="FF6600"/>
                <w:sz w:val="20"/>
                <w:szCs w:val="20"/>
                <w:lang w:val="en-GB"/>
              </w:rPr>
              <w:t>a) Second</w:t>
            </w:r>
            <w:r>
              <w:rPr>
                <w:rFonts w:ascii="Arial" w:hAnsi="Arial" w:cs="Arial"/>
                <w:color w:val="FF6600"/>
                <w:sz w:val="20"/>
                <w:szCs w:val="20"/>
                <w:lang w:val="en-GB"/>
              </w:rPr>
              <w:t xml:space="preserve"> </w:t>
            </w:r>
            <w:r w:rsidR="00816A44">
              <w:rPr>
                <w:rFonts w:ascii="Arial" w:hAnsi="Arial" w:cs="Arial"/>
                <w:color w:val="FF6600"/>
                <w:sz w:val="20"/>
                <w:szCs w:val="20"/>
                <w:lang w:val="en-GB"/>
              </w:rPr>
              <w:t>cycle</w:t>
            </w:r>
            <w:r>
              <w:rPr>
                <w:rFonts w:ascii="Arial" w:hAnsi="Arial" w:cs="Arial"/>
                <w:color w:val="FF6600"/>
                <w:sz w:val="20"/>
                <w:szCs w:val="20"/>
                <w:lang w:val="en-GB"/>
              </w:rPr>
              <w:t xml:space="preserve"> </w:t>
            </w:r>
            <w:r w:rsidR="009F192E" w:rsidRPr="009847F7">
              <w:rPr>
                <w:rFonts w:ascii="Arial" w:hAnsi="Arial" w:cs="Arial"/>
                <w:color w:val="FF6600"/>
                <w:sz w:val="20"/>
                <w:szCs w:val="20"/>
                <w:lang w:val="en-GB"/>
              </w:rPr>
              <w:t xml:space="preserve">study </w:t>
            </w:r>
            <w:r w:rsidR="001200E8" w:rsidRPr="009847F7">
              <w:rPr>
                <w:rFonts w:ascii="Arial" w:hAnsi="Arial" w:cs="Arial"/>
                <w:color w:val="FF6600"/>
                <w:sz w:val="20"/>
                <w:szCs w:val="20"/>
                <w:lang w:val="en-GB"/>
              </w:rPr>
              <w:t xml:space="preserve">programmes </w:t>
            </w:r>
            <w:r w:rsidR="009F192E" w:rsidRPr="00816A44">
              <w:rPr>
                <w:rFonts w:ascii="Arial" w:hAnsi="Arial" w:cs="Arial"/>
                <w:b/>
                <w:color w:val="FF6600"/>
                <w:sz w:val="20"/>
                <w:szCs w:val="20"/>
                <w:lang w:val="en-GB"/>
              </w:rPr>
              <w:t>Master of Science</w:t>
            </w:r>
            <w:r w:rsidR="00044A33" w:rsidRPr="00816A44">
              <w:rPr>
                <w:rFonts w:ascii="Arial" w:hAnsi="Arial" w:cs="Arial"/>
                <w:b/>
                <w:color w:val="FF6600"/>
                <w:sz w:val="20"/>
                <w:szCs w:val="20"/>
                <w:lang w:val="en-GB"/>
              </w:rPr>
              <w:t xml:space="preserve">/Master of </w:t>
            </w:r>
            <w:r w:rsidRPr="00816A44">
              <w:rPr>
                <w:rFonts w:ascii="Arial" w:hAnsi="Arial" w:cs="Arial"/>
                <w:b/>
                <w:color w:val="FF6600"/>
                <w:sz w:val="20"/>
                <w:szCs w:val="20"/>
                <w:lang w:val="en-GB"/>
              </w:rPr>
              <w:t>Arts</w:t>
            </w:r>
            <w:r>
              <w:rPr>
                <w:rFonts w:ascii="Arial" w:hAnsi="Arial" w:cs="Arial"/>
                <w:color w:val="FF6600"/>
                <w:sz w:val="20"/>
                <w:szCs w:val="20"/>
                <w:lang w:val="en-GB"/>
              </w:rPr>
              <w:t>,</w:t>
            </w:r>
            <w:r w:rsidRPr="00044A33">
              <w:rPr>
                <w:rFonts w:ascii="Arial" w:hAnsi="Arial" w:cs="Arial"/>
                <w:color w:val="FF6600"/>
                <w:sz w:val="20"/>
                <w:szCs w:val="20"/>
              </w:rPr>
              <w:t xml:space="preserve"> which</w:t>
            </w:r>
            <w:r w:rsidR="00044A33" w:rsidRPr="00044A33">
              <w:rPr>
                <w:rFonts w:ascii="Arial" w:hAnsi="Arial" w:cs="Arial"/>
                <w:color w:val="FF6600"/>
                <w:sz w:val="20"/>
                <w:szCs w:val="20"/>
              </w:rPr>
              <w:t xml:space="preserve"> provide in-depth, theoretical and practical knowledge, as well as trainin</w:t>
            </w:r>
            <w:r w:rsidR="00FB580B">
              <w:rPr>
                <w:rFonts w:ascii="Arial" w:hAnsi="Arial" w:cs="Arial"/>
                <w:color w:val="FF6600"/>
                <w:sz w:val="20"/>
                <w:szCs w:val="20"/>
              </w:rPr>
              <w:t>g for independent research in specific</w:t>
            </w:r>
            <w:r w:rsidR="00FB580B" w:rsidRPr="009847F7">
              <w:rPr>
                <w:rFonts w:ascii="Arial" w:hAnsi="Arial" w:cs="Arial"/>
                <w:color w:val="FF6600"/>
                <w:sz w:val="20"/>
                <w:szCs w:val="20"/>
                <w:lang w:val="en-GB"/>
              </w:rPr>
              <w:t>areas</w:t>
            </w:r>
            <w:r w:rsidR="00044A33" w:rsidRPr="00044A33">
              <w:rPr>
                <w:rFonts w:ascii="Arial" w:hAnsi="Arial" w:cs="Arial"/>
                <w:color w:val="FF6600"/>
                <w:sz w:val="20"/>
                <w:szCs w:val="20"/>
              </w:rPr>
              <w:t xml:space="preserve">. </w:t>
            </w:r>
            <w:r w:rsidR="00FB580B">
              <w:rPr>
                <w:rFonts w:ascii="Arial" w:hAnsi="Arial" w:cs="Arial"/>
                <w:color w:val="FF6600"/>
                <w:sz w:val="20"/>
                <w:szCs w:val="20"/>
              </w:rPr>
              <w:t>Access</w:t>
            </w:r>
            <w:r>
              <w:rPr>
                <w:rFonts w:ascii="Arial" w:hAnsi="Arial" w:cs="Arial"/>
                <w:color w:val="FF6600"/>
                <w:sz w:val="20"/>
                <w:szCs w:val="20"/>
              </w:rPr>
              <w:t xml:space="preserve"> </w:t>
            </w:r>
            <w:r w:rsidR="00055522">
              <w:rPr>
                <w:rFonts w:ascii="Arial" w:hAnsi="Arial" w:cs="Arial"/>
                <w:color w:val="FF6600"/>
                <w:sz w:val="20"/>
                <w:szCs w:val="20"/>
              </w:rPr>
              <w:t xml:space="preserve">requirement </w:t>
            </w:r>
            <w:r w:rsidR="00044A33" w:rsidRPr="00044A33">
              <w:rPr>
                <w:rFonts w:ascii="Arial" w:hAnsi="Arial" w:cs="Arial"/>
                <w:color w:val="FF6600"/>
                <w:sz w:val="20"/>
                <w:szCs w:val="20"/>
              </w:rPr>
              <w:t xml:space="preserve">to these </w:t>
            </w:r>
            <w:r w:rsidR="00FB580B" w:rsidRPr="009847F7">
              <w:rPr>
                <w:rFonts w:ascii="Arial" w:hAnsi="Arial" w:cs="Arial"/>
                <w:color w:val="FF6600"/>
                <w:sz w:val="20"/>
                <w:szCs w:val="20"/>
                <w:lang w:val="en-GB"/>
              </w:rPr>
              <w:t xml:space="preserve">programmes </w:t>
            </w:r>
            <w:r w:rsidR="00044A33" w:rsidRPr="00044A33">
              <w:rPr>
                <w:rFonts w:ascii="Arial" w:hAnsi="Arial" w:cs="Arial"/>
                <w:color w:val="FF6600"/>
                <w:sz w:val="20"/>
                <w:szCs w:val="20"/>
              </w:rPr>
              <w:t xml:space="preserve">is </w:t>
            </w:r>
            <w:r w:rsidR="00FB580B" w:rsidRPr="009847F7">
              <w:rPr>
                <w:rFonts w:ascii="Arial" w:hAnsi="Arial" w:cs="Arial"/>
                <w:color w:val="FF6600"/>
                <w:sz w:val="20"/>
                <w:szCs w:val="20"/>
                <w:lang w:val="en-GB"/>
              </w:rPr>
              <w:t xml:space="preserve">holding </w:t>
            </w:r>
            <w:r w:rsidR="00044A33" w:rsidRPr="00044A33">
              <w:rPr>
                <w:rFonts w:ascii="Arial" w:hAnsi="Arial" w:cs="Arial"/>
                <w:color w:val="FF6600"/>
                <w:sz w:val="20"/>
                <w:szCs w:val="20"/>
              </w:rPr>
              <w:t xml:space="preserve">a Bachelor's Degree or an equivalent foreign diploma. </w:t>
            </w:r>
            <w:r w:rsidR="00FB580B" w:rsidRPr="00044A33">
              <w:rPr>
                <w:rFonts w:ascii="Arial" w:hAnsi="Arial" w:cs="Arial"/>
                <w:color w:val="FF6600"/>
                <w:sz w:val="20"/>
                <w:szCs w:val="20"/>
              </w:rPr>
              <w:t>E</w:t>
            </w:r>
            <w:r w:rsidR="00044A33" w:rsidRPr="00044A33">
              <w:rPr>
                <w:rFonts w:ascii="Arial" w:hAnsi="Arial" w:cs="Arial"/>
                <w:color w:val="FF6600"/>
                <w:sz w:val="20"/>
                <w:szCs w:val="20"/>
              </w:rPr>
              <w:t xml:space="preserve">ach HEI </w:t>
            </w:r>
            <w:r w:rsidR="00FB580B" w:rsidRPr="009847F7">
              <w:rPr>
                <w:rFonts w:ascii="Arial" w:hAnsi="Arial" w:cs="Arial"/>
                <w:color w:val="FF6600"/>
                <w:sz w:val="20"/>
                <w:szCs w:val="20"/>
                <w:lang w:val="en-GB"/>
              </w:rPr>
              <w:t>may establish specific requirements for various programmes.</w:t>
            </w:r>
            <w:r w:rsidR="00044A33" w:rsidRPr="00044A33">
              <w:rPr>
                <w:rFonts w:ascii="Arial" w:hAnsi="Arial" w:cs="Arial"/>
                <w:color w:val="FF6600"/>
                <w:sz w:val="20"/>
                <w:szCs w:val="20"/>
              </w:rPr>
              <w:t xml:space="preserve"> These programs are realized with 120 </w:t>
            </w:r>
            <w:r w:rsidR="00FB580B" w:rsidRPr="009847F7">
              <w:rPr>
                <w:rFonts w:ascii="Arial" w:hAnsi="Arial" w:cs="Arial"/>
                <w:color w:val="FF6600"/>
                <w:sz w:val="20"/>
                <w:szCs w:val="20"/>
                <w:lang w:val="en-GB"/>
              </w:rPr>
              <w:t>ECTS</w:t>
            </w:r>
            <w:r w:rsidR="00044A33" w:rsidRPr="00044A33">
              <w:rPr>
                <w:rFonts w:ascii="Arial" w:hAnsi="Arial" w:cs="Arial"/>
                <w:color w:val="FF6600"/>
                <w:sz w:val="20"/>
                <w:szCs w:val="20"/>
              </w:rPr>
              <w:t xml:space="preserve">and their normal duration is two years. </w:t>
            </w:r>
            <w:r w:rsidR="00FB580B" w:rsidRPr="009847F7">
              <w:rPr>
                <w:rFonts w:ascii="Arial" w:hAnsi="Arial" w:cs="Arial"/>
                <w:color w:val="FF6600"/>
                <w:sz w:val="20"/>
                <w:szCs w:val="20"/>
                <w:lang w:val="en-GB"/>
              </w:rPr>
              <w:t xml:space="preserve">Once satisfied all curricular requirements and </w:t>
            </w:r>
            <w:r w:rsidR="00FB580B" w:rsidRPr="00044A33">
              <w:rPr>
                <w:rFonts w:ascii="Arial" w:hAnsi="Arial" w:cs="Arial"/>
                <w:color w:val="FF6600"/>
                <w:sz w:val="20"/>
                <w:szCs w:val="20"/>
              </w:rPr>
              <w:t>defending the thesis of the diploma</w:t>
            </w:r>
            <w:r w:rsidR="00FB580B" w:rsidRPr="009847F7">
              <w:rPr>
                <w:rFonts w:ascii="Arial" w:hAnsi="Arial" w:cs="Arial"/>
                <w:color w:val="FF6600"/>
                <w:sz w:val="20"/>
                <w:szCs w:val="20"/>
                <w:lang w:val="en-GB"/>
              </w:rPr>
              <w:t>, is awarded the academic title “</w:t>
            </w:r>
            <w:r w:rsidR="00FB580B" w:rsidRPr="00044A33">
              <w:rPr>
                <w:rFonts w:ascii="Arial" w:hAnsi="Arial" w:cs="Arial"/>
                <w:color w:val="FF6600"/>
                <w:sz w:val="20"/>
                <w:szCs w:val="20"/>
              </w:rPr>
              <w:t>Master of Science</w:t>
            </w:r>
            <w:r w:rsidR="00FB580B" w:rsidRPr="009847F7">
              <w:rPr>
                <w:rFonts w:ascii="Arial" w:hAnsi="Arial" w:cs="Arial"/>
                <w:color w:val="FF6600"/>
                <w:sz w:val="20"/>
                <w:szCs w:val="20"/>
                <w:lang w:val="en-GB"/>
              </w:rPr>
              <w:t xml:space="preserve">” </w:t>
            </w:r>
            <w:r w:rsidR="00FB580B" w:rsidRPr="00044A33">
              <w:rPr>
                <w:rFonts w:ascii="Arial" w:hAnsi="Arial" w:cs="Arial"/>
                <w:color w:val="FF6600"/>
                <w:sz w:val="20"/>
                <w:szCs w:val="20"/>
              </w:rPr>
              <w:t>referred to level 7 of the Albanian Qualifications Framework</w:t>
            </w:r>
            <w:r w:rsidR="00FB580B">
              <w:rPr>
                <w:rFonts w:ascii="Arial" w:hAnsi="Arial" w:cs="Arial"/>
                <w:color w:val="FF6600"/>
                <w:sz w:val="20"/>
                <w:szCs w:val="20"/>
              </w:rPr>
              <w:t xml:space="preserve">. </w:t>
            </w:r>
          </w:p>
          <w:p w14:paraId="32599ECF" w14:textId="77777777" w:rsidR="00D45F22" w:rsidRPr="001E2DA9" w:rsidRDefault="00D45F22" w:rsidP="004161A5">
            <w:pPr>
              <w:jc w:val="both"/>
              <w:rPr>
                <w:rFonts w:ascii="Arial" w:hAnsi="Arial" w:cs="Arial"/>
                <w:color w:val="FF6600"/>
                <w:sz w:val="20"/>
                <w:szCs w:val="20"/>
              </w:rPr>
            </w:pPr>
          </w:p>
          <w:p w14:paraId="332E2A4A" w14:textId="77777777" w:rsidR="00D45F22" w:rsidRPr="009847F7" w:rsidRDefault="00D45F22" w:rsidP="004161A5">
            <w:pPr>
              <w:jc w:val="both"/>
              <w:rPr>
                <w:rFonts w:ascii="Arial" w:hAnsi="Arial" w:cs="Arial"/>
                <w:color w:val="FF6600"/>
                <w:sz w:val="20"/>
                <w:szCs w:val="20"/>
                <w:lang w:val="en-GB"/>
              </w:rPr>
            </w:pPr>
          </w:p>
          <w:p w14:paraId="0D19307A" w14:textId="77777777" w:rsidR="000A7E5A" w:rsidRPr="009847F7" w:rsidRDefault="000A7E5A" w:rsidP="004161A5">
            <w:pPr>
              <w:jc w:val="both"/>
              <w:rPr>
                <w:rFonts w:ascii="Arial" w:hAnsi="Arial" w:cs="Arial"/>
                <w:color w:val="FF6600"/>
                <w:sz w:val="20"/>
                <w:szCs w:val="20"/>
                <w:lang w:val="en-GB"/>
              </w:rPr>
            </w:pPr>
            <w:r w:rsidRPr="009847F7">
              <w:rPr>
                <w:rFonts w:ascii="Arial" w:hAnsi="Arial" w:cs="Arial"/>
                <w:color w:val="FF6600"/>
                <w:sz w:val="20"/>
                <w:szCs w:val="20"/>
                <w:lang w:val="en-GB"/>
              </w:rPr>
              <w:t xml:space="preserve">b) </w:t>
            </w:r>
            <w:r w:rsidRPr="003306C7">
              <w:rPr>
                <w:rFonts w:ascii="Arial" w:hAnsi="Arial" w:cs="Arial"/>
                <w:b/>
                <w:color w:val="FF6600"/>
                <w:sz w:val="20"/>
                <w:szCs w:val="20"/>
                <w:lang w:val="en-GB"/>
              </w:rPr>
              <w:t xml:space="preserve">Integrated </w:t>
            </w:r>
            <w:r w:rsidR="00816A44">
              <w:rPr>
                <w:rFonts w:ascii="Arial" w:hAnsi="Arial" w:cs="Arial"/>
                <w:b/>
                <w:color w:val="FF6600"/>
                <w:sz w:val="20"/>
                <w:szCs w:val="20"/>
                <w:lang w:val="en-GB"/>
              </w:rPr>
              <w:t>s</w:t>
            </w:r>
            <w:r w:rsidR="005D0F5B" w:rsidRPr="003306C7">
              <w:rPr>
                <w:rFonts w:ascii="Arial" w:hAnsi="Arial" w:cs="Arial"/>
                <w:b/>
                <w:color w:val="FF6600"/>
                <w:sz w:val="20"/>
                <w:szCs w:val="20"/>
                <w:lang w:val="en-GB"/>
              </w:rPr>
              <w:t xml:space="preserve">tudy </w:t>
            </w:r>
            <w:r w:rsidR="00816A44">
              <w:rPr>
                <w:rFonts w:ascii="Arial" w:hAnsi="Arial" w:cs="Arial"/>
                <w:b/>
                <w:color w:val="FF6600"/>
                <w:sz w:val="20"/>
                <w:szCs w:val="20"/>
                <w:lang w:val="en-GB"/>
              </w:rPr>
              <w:t>p</w:t>
            </w:r>
            <w:r w:rsidR="00FB580B" w:rsidRPr="003306C7">
              <w:rPr>
                <w:rFonts w:ascii="Arial" w:hAnsi="Arial" w:cs="Arial"/>
                <w:b/>
                <w:color w:val="FF6600"/>
                <w:sz w:val="20"/>
                <w:szCs w:val="20"/>
                <w:lang w:val="en-GB"/>
              </w:rPr>
              <w:t xml:space="preserve">rogrammes of </w:t>
            </w:r>
            <w:r w:rsidR="00816A44">
              <w:rPr>
                <w:rFonts w:ascii="Arial" w:hAnsi="Arial" w:cs="Arial"/>
                <w:b/>
                <w:color w:val="FF6600"/>
                <w:sz w:val="20"/>
                <w:szCs w:val="20"/>
                <w:lang w:val="en-GB"/>
              </w:rPr>
              <w:t>s</w:t>
            </w:r>
            <w:r w:rsidRPr="003306C7">
              <w:rPr>
                <w:rFonts w:ascii="Arial" w:hAnsi="Arial" w:cs="Arial"/>
                <w:b/>
                <w:color w:val="FF6600"/>
                <w:sz w:val="20"/>
                <w:szCs w:val="20"/>
                <w:lang w:val="en-GB"/>
              </w:rPr>
              <w:t xml:space="preserve">econd </w:t>
            </w:r>
            <w:r w:rsidR="00816A44">
              <w:rPr>
                <w:rFonts w:ascii="Arial" w:hAnsi="Arial" w:cs="Arial"/>
                <w:b/>
                <w:color w:val="FF6600"/>
                <w:sz w:val="20"/>
                <w:szCs w:val="20"/>
                <w:lang w:val="en-GB"/>
              </w:rPr>
              <w:t>cycle</w:t>
            </w:r>
            <w:r w:rsidRPr="009847F7">
              <w:rPr>
                <w:rFonts w:ascii="Arial" w:hAnsi="Arial" w:cs="Arial"/>
                <w:color w:val="FF6600"/>
                <w:sz w:val="20"/>
                <w:szCs w:val="20"/>
                <w:lang w:val="en-GB"/>
              </w:rPr>
              <w:t xml:space="preserve">, </w:t>
            </w:r>
            <w:r w:rsidR="005D0F5B" w:rsidRPr="009847F7">
              <w:rPr>
                <w:rFonts w:ascii="Arial" w:hAnsi="Arial" w:cs="Arial"/>
                <w:color w:val="FF6600"/>
                <w:sz w:val="20"/>
                <w:szCs w:val="20"/>
                <w:lang w:val="en-GB"/>
              </w:rPr>
              <w:t>which</w:t>
            </w:r>
            <w:r w:rsidRPr="009847F7">
              <w:rPr>
                <w:rFonts w:ascii="Arial" w:hAnsi="Arial" w:cs="Arial"/>
                <w:color w:val="FF6600"/>
                <w:sz w:val="20"/>
                <w:szCs w:val="20"/>
                <w:lang w:val="en-GB"/>
              </w:rPr>
              <w:t xml:space="preserve"> are first level and second level </w:t>
            </w:r>
            <w:r w:rsidR="003306C7" w:rsidRPr="009847F7">
              <w:rPr>
                <w:rFonts w:ascii="Arial" w:hAnsi="Arial" w:cs="Arial"/>
                <w:color w:val="FF6600"/>
                <w:sz w:val="20"/>
                <w:szCs w:val="20"/>
                <w:lang w:val="en-GB"/>
              </w:rPr>
              <w:t xml:space="preserve">study </w:t>
            </w:r>
            <w:r w:rsidRPr="009847F7">
              <w:rPr>
                <w:rFonts w:ascii="Arial" w:hAnsi="Arial" w:cs="Arial"/>
                <w:color w:val="FF6600"/>
                <w:sz w:val="20"/>
                <w:szCs w:val="20"/>
                <w:lang w:val="en-GB"/>
              </w:rPr>
              <w:t xml:space="preserve">programmes, put together for which no first level academic title are available. They are organized in areas such as dentistry, human medicine, pharmacy, veterinary medicine, </w:t>
            </w:r>
            <w:r w:rsidR="00816A44" w:rsidRPr="00CA1677">
              <w:rPr>
                <w:rFonts w:ascii="Arial" w:hAnsi="Arial" w:cs="Arial"/>
                <w:color w:val="E36C0A" w:themeColor="accent6" w:themeShade="BF"/>
                <w:sz w:val="20"/>
                <w:szCs w:val="20"/>
              </w:rPr>
              <w:t>a</w:t>
            </w:r>
            <w:r w:rsidR="003306C7" w:rsidRPr="00CA1677">
              <w:rPr>
                <w:rFonts w:ascii="Arial" w:hAnsi="Arial" w:cs="Arial"/>
                <w:color w:val="E36C0A" w:themeColor="accent6" w:themeShade="BF"/>
                <w:sz w:val="20"/>
                <w:szCs w:val="20"/>
              </w:rPr>
              <w:t>rchitecture</w:t>
            </w:r>
            <w:r w:rsidRPr="009847F7">
              <w:rPr>
                <w:rFonts w:ascii="Arial" w:hAnsi="Arial" w:cs="Arial"/>
                <w:color w:val="FF6600"/>
                <w:sz w:val="20"/>
                <w:szCs w:val="20"/>
                <w:lang w:val="en-GB"/>
              </w:rPr>
              <w:t>etc.</w:t>
            </w:r>
          </w:p>
          <w:p w14:paraId="1A6578C3" w14:textId="77777777" w:rsidR="000A7E5A" w:rsidRPr="009847F7" w:rsidRDefault="003306C7" w:rsidP="004161A5">
            <w:pPr>
              <w:jc w:val="both"/>
              <w:rPr>
                <w:rFonts w:ascii="Arial" w:hAnsi="Arial" w:cs="Arial"/>
                <w:color w:val="FF6600"/>
                <w:sz w:val="20"/>
                <w:szCs w:val="20"/>
                <w:lang w:val="en-GB"/>
              </w:rPr>
            </w:pPr>
            <w:r w:rsidRPr="009847F7">
              <w:rPr>
                <w:rFonts w:ascii="Arial" w:hAnsi="Arial" w:cs="Arial"/>
                <w:color w:val="FF6600"/>
                <w:sz w:val="20"/>
                <w:szCs w:val="20"/>
                <w:lang w:val="en-GB"/>
              </w:rPr>
              <w:t xml:space="preserve">Access requirement is the State Matura Exams, awarded on passing the relevant state examinations after completion of 12-13 years of </w:t>
            </w:r>
            <w:r w:rsidR="00816A44">
              <w:rPr>
                <w:rFonts w:ascii="Arial" w:hAnsi="Arial" w:cs="Arial"/>
                <w:color w:val="FF6600"/>
                <w:sz w:val="20"/>
                <w:szCs w:val="20"/>
                <w:lang w:val="en-GB"/>
              </w:rPr>
              <w:t>pre-university education</w:t>
            </w:r>
            <w:r w:rsidRPr="009847F7">
              <w:rPr>
                <w:rFonts w:ascii="Arial" w:hAnsi="Arial" w:cs="Arial"/>
                <w:color w:val="FF6600"/>
                <w:sz w:val="20"/>
                <w:szCs w:val="20"/>
                <w:lang w:val="en-GB"/>
              </w:rPr>
              <w:t xml:space="preserve"> or</w:t>
            </w:r>
            <w:r w:rsidR="0081722F">
              <w:rPr>
                <w:rFonts w:ascii="Arial" w:hAnsi="Arial" w:cs="Arial"/>
                <w:color w:val="FF6600"/>
                <w:sz w:val="20"/>
                <w:szCs w:val="20"/>
                <w:lang w:val="en-GB"/>
              </w:rPr>
              <w:t xml:space="preserve"> an equivalent foreign diploma.</w:t>
            </w:r>
          </w:p>
          <w:p w14:paraId="41D68C68" w14:textId="77777777" w:rsidR="007A353D" w:rsidRPr="00816A44" w:rsidRDefault="007A353D" w:rsidP="004161A5">
            <w:pPr>
              <w:jc w:val="both"/>
              <w:rPr>
                <w:rFonts w:ascii="Arial" w:hAnsi="Arial" w:cs="Arial"/>
                <w:color w:val="FF6600"/>
                <w:sz w:val="20"/>
                <w:szCs w:val="20"/>
              </w:rPr>
            </w:pPr>
            <w:r w:rsidRPr="009847F7">
              <w:rPr>
                <w:rFonts w:ascii="Arial" w:hAnsi="Arial" w:cs="Arial"/>
                <w:color w:val="FF6600"/>
                <w:sz w:val="20"/>
                <w:szCs w:val="20"/>
                <w:lang w:val="en-GB"/>
              </w:rPr>
              <w:t xml:space="preserve">Curricula consist of no less than a total number of 300 ECTS credits and the normal duration is no less than 5 years. Upon </w:t>
            </w:r>
            <w:r w:rsidR="005A633F" w:rsidRPr="009847F7">
              <w:rPr>
                <w:rFonts w:ascii="Arial" w:hAnsi="Arial" w:cs="Arial"/>
                <w:color w:val="FF6600"/>
                <w:sz w:val="20"/>
                <w:szCs w:val="20"/>
                <w:lang w:val="en-GB"/>
              </w:rPr>
              <w:t>completion of studies the post graduate is awarded the academic title “</w:t>
            </w:r>
            <w:r w:rsidR="0081722F">
              <w:rPr>
                <w:rFonts w:ascii="Arial" w:hAnsi="Arial" w:cs="Arial"/>
                <w:color w:val="FF6600"/>
                <w:sz w:val="20"/>
                <w:szCs w:val="20"/>
                <w:lang w:val="en-GB"/>
              </w:rPr>
              <w:t xml:space="preserve">Master of </w:t>
            </w:r>
            <w:proofErr w:type="gramStart"/>
            <w:r w:rsidR="0081722F">
              <w:rPr>
                <w:rFonts w:ascii="Arial" w:hAnsi="Arial" w:cs="Arial"/>
                <w:color w:val="FF6600"/>
                <w:sz w:val="20"/>
                <w:szCs w:val="20"/>
                <w:lang w:val="en-GB"/>
              </w:rPr>
              <w:t>Science</w:t>
            </w:r>
            <w:r w:rsidR="005A633F" w:rsidRPr="009847F7">
              <w:rPr>
                <w:rFonts w:ascii="Arial" w:hAnsi="Arial" w:cs="Arial"/>
                <w:color w:val="FF6600"/>
                <w:sz w:val="20"/>
                <w:szCs w:val="20"/>
                <w:lang w:val="en-GB"/>
              </w:rPr>
              <w:t>”</w:t>
            </w:r>
            <w:r w:rsidR="00816A44" w:rsidRPr="00044A33">
              <w:rPr>
                <w:rFonts w:ascii="Arial" w:hAnsi="Arial" w:cs="Arial"/>
                <w:color w:val="FF6600"/>
                <w:sz w:val="20"/>
                <w:szCs w:val="20"/>
              </w:rPr>
              <w:t>referred</w:t>
            </w:r>
            <w:proofErr w:type="gramEnd"/>
            <w:r w:rsidR="00816A44" w:rsidRPr="00044A33">
              <w:rPr>
                <w:rFonts w:ascii="Arial" w:hAnsi="Arial" w:cs="Arial"/>
                <w:color w:val="FF6600"/>
                <w:sz w:val="20"/>
                <w:szCs w:val="20"/>
              </w:rPr>
              <w:t xml:space="preserve"> to level 7 of the Albanian Qualifications Framework</w:t>
            </w:r>
            <w:r w:rsidR="00816A44">
              <w:rPr>
                <w:rFonts w:ascii="Arial" w:hAnsi="Arial" w:cs="Arial"/>
                <w:color w:val="FF6600"/>
                <w:sz w:val="20"/>
                <w:szCs w:val="20"/>
              </w:rPr>
              <w:t xml:space="preserve">. </w:t>
            </w:r>
          </w:p>
          <w:p w14:paraId="5ED55B21" w14:textId="77777777" w:rsidR="004224F9" w:rsidRPr="009847F7" w:rsidRDefault="004224F9" w:rsidP="004161A5">
            <w:pPr>
              <w:jc w:val="both"/>
              <w:rPr>
                <w:rFonts w:ascii="Arial" w:hAnsi="Arial" w:cs="Arial"/>
                <w:color w:val="FF6600"/>
                <w:sz w:val="20"/>
                <w:szCs w:val="20"/>
                <w:lang w:val="en-GB"/>
              </w:rPr>
            </w:pPr>
            <w:r w:rsidRPr="009847F7">
              <w:rPr>
                <w:rFonts w:ascii="Arial" w:hAnsi="Arial" w:cs="Arial"/>
                <w:color w:val="FF6600"/>
                <w:sz w:val="20"/>
                <w:szCs w:val="20"/>
                <w:lang w:val="en-GB"/>
              </w:rPr>
              <w:t xml:space="preserve">All </w:t>
            </w:r>
            <w:r w:rsidR="0081722F">
              <w:rPr>
                <w:rFonts w:ascii="Arial" w:hAnsi="Arial" w:cs="Arial"/>
                <w:color w:val="FF6600"/>
                <w:sz w:val="20"/>
                <w:szCs w:val="20"/>
                <w:lang w:val="en-GB"/>
              </w:rPr>
              <w:t>“Master of Science” degrees</w:t>
            </w:r>
            <w:r w:rsidRPr="009847F7">
              <w:rPr>
                <w:rFonts w:ascii="Arial" w:hAnsi="Arial" w:cs="Arial"/>
                <w:color w:val="FF6600"/>
                <w:sz w:val="20"/>
                <w:szCs w:val="20"/>
                <w:lang w:val="en-GB"/>
              </w:rPr>
              <w:t xml:space="preserve"> allow transition to the labour market, access to the civil service and/or regulated professions; they also grant access to research doctorate programmes as well as to all other </w:t>
            </w:r>
            <w:r w:rsidR="00816A44">
              <w:rPr>
                <w:rFonts w:ascii="Arial" w:hAnsi="Arial" w:cs="Arial"/>
                <w:color w:val="FF6600"/>
                <w:sz w:val="20"/>
                <w:szCs w:val="20"/>
                <w:lang w:val="en-GB"/>
              </w:rPr>
              <w:t>study programmes</w:t>
            </w:r>
            <w:r w:rsidRPr="009847F7">
              <w:rPr>
                <w:rFonts w:ascii="Arial" w:hAnsi="Arial" w:cs="Arial"/>
                <w:color w:val="FF6600"/>
                <w:sz w:val="20"/>
                <w:szCs w:val="20"/>
                <w:lang w:val="en-GB"/>
              </w:rPr>
              <w:t xml:space="preserve"> of the 3rd cycle.</w:t>
            </w:r>
          </w:p>
          <w:p w14:paraId="3A15E9AA" w14:textId="77777777" w:rsidR="004224F9" w:rsidRPr="009847F7" w:rsidRDefault="004224F9" w:rsidP="004161A5">
            <w:pPr>
              <w:jc w:val="both"/>
              <w:rPr>
                <w:rFonts w:ascii="Arial" w:hAnsi="Arial" w:cs="Arial"/>
                <w:color w:val="FF6600"/>
                <w:sz w:val="20"/>
                <w:szCs w:val="20"/>
                <w:lang w:val="en-GB"/>
              </w:rPr>
            </w:pPr>
          </w:p>
          <w:p w14:paraId="75B1EF14" w14:textId="59AF72A0" w:rsidR="000030FA" w:rsidRPr="009847F7" w:rsidRDefault="0072171D" w:rsidP="004161A5">
            <w:pPr>
              <w:jc w:val="both"/>
              <w:rPr>
                <w:rFonts w:ascii="Arial" w:hAnsi="Arial" w:cs="Arial"/>
                <w:color w:val="FF6600"/>
                <w:sz w:val="20"/>
                <w:szCs w:val="20"/>
                <w:lang w:val="en-GB"/>
              </w:rPr>
            </w:pPr>
            <w:r w:rsidRPr="009847F7">
              <w:rPr>
                <w:rFonts w:ascii="Arial" w:hAnsi="Arial" w:cs="Arial"/>
                <w:color w:val="FF6600"/>
                <w:sz w:val="20"/>
                <w:szCs w:val="20"/>
                <w:lang w:val="en-GB"/>
              </w:rPr>
              <w:t>c</w:t>
            </w:r>
            <w:r w:rsidR="004224F9" w:rsidRPr="009847F7">
              <w:rPr>
                <w:rFonts w:ascii="Arial" w:hAnsi="Arial" w:cs="Arial"/>
                <w:color w:val="FF6600"/>
                <w:sz w:val="20"/>
                <w:szCs w:val="20"/>
                <w:lang w:val="en-GB"/>
              </w:rPr>
              <w:t>)</w:t>
            </w:r>
            <w:r w:rsidR="00370183">
              <w:rPr>
                <w:rFonts w:ascii="Arial" w:hAnsi="Arial" w:cs="Arial"/>
                <w:color w:val="FF6600"/>
                <w:sz w:val="20"/>
                <w:szCs w:val="20"/>
                <w:lang w:val="en-GB"/>
              </w:rPr>
              <w:t xml:space="preserve"> </w:t>
            </w:r>
            <w:r w:rsidR="00370183" w:rsidRPr="00E7622F">
              <w:rPr>
                <w:rFonts w:ascii="Arial" w:hAnsi="Arial" w:cs="Arial"/>
                <w:b/>
                <w:color w:val="FF6600"/>
                <w:sz w:val="20"/>
                <w:szCs w:val="20"/>
                <w:lang w:val="en-GB"/>
              </w:rPr>
              <w:t xml:space="preserve">“Professional Master” </w:t>
            </w:r>
            <w:r w:rsidR="00370183">
              <w:rPr>
                <w:rFonts w:ascii="Arial" w:hAnsi="Arial" w:cs="Arial"/>
                <w:b/>
                <w:color w:val="FF6600"/>
                <w:sz w:val="20"/>
                <w:szCs w:val="20"/>
                <w:lang w:val="en-GB"/>
              </w:rPr>
              <w:t>s</w:t>
            </w:r>
            <w:r w:rsidR="00370183" w:rsidRPr="00E7622F">
              <w:rPr>
                <w:rFonts w:ascii="Arial" w:hAnsi="Arial" w:cs="Arial"/>
                <w:b/>
                <w:color w:val="FF6600"/>
                <w:sz w:val="20"/>
                <w:szCs w:val="20"/>
                <w:lang w:val="en-GB"/>
              </w:rPr>
              <w:t>tudy</w:t>
            </w:r>
            <w:r w:rsidR="00370183">
              <w:rPr>
                <w:rFonts w:ascii="Arial" w:hAnsi="Arial" w:cs="Arial"/>
                <w:b/>
                <w:color w:val="FF6600"/>
                <w:sz w:val="20"/>
                <w:szCs w:val="20"/>
                <w:lang w:val="en-GB"/>
              </w:rPr>
              <w:t xml:space="preserve"> </w:t>
            </w:r>
            <w:r w:rsidR="00370183" w:rsidRPr="009847F7">
              <w:rPr>
                <w:rFonts w:ascii="Arial" w:hAnsi="Arial" w:cs="Arial"/>
                <w:b/>
                <w:color w:val="FF6600"/>
                <w:sz w:val="20"/>
                <w:szCs w:val="20"/>
                <w:lang w:val="en-GB"/>
              </w:rPr>
              <w:t>programmes</w:t>
            </w:r>
            <w:r w:rsidR="00370183">
              <w:rPr>
                <w:rFonts w:ascii="Arial" w:hAnsi="Arial" w:cs="Arial"/>
                <w:color w:val="FF6600"/>
                <w:sz w:val="20"/>
                <w:szCs w:val="20"/>
                <w:lang w:val="en-GB"/>
              </w:rPr>
              <w:t xml:space="preserve"> offer</w:t>
            </w:r>
            <w:r w:rsidR="004224F9" w:rsidRPr="009847F7">
              <w:rPr>
                <w:rFonts w:ascii="Arial" w:hAnsi="Arial" w:cs="Arial"/>
                <w:color w:val="FF6600"/>
                <w:sz w:val="20"/>
                <w:szCs w:val="20"/>
                <w:lang w:val="en-GB"/>
              </w:rPr>
              <w:t xml:space="preserve"> to the </w:t>
            </w:r>
            <w:r w:rsidR="00E7622F">
              <w:rPr>
                <w:rFonts w:ascii="Arial" w:hAnsi="Arial" w:cs="Arial"/>
                <w:color w:val="FF6600"/>
                <w:sz w:val="20"/>
                <w:szCs w:val="20"/>
                <w:lang w:val="en-GB"/>
              </w:rPr>
              <w:t>Bachelor</w:t>
            </w:r>
            <w:r w:rsidR="004224F9" w:rsidRPr="009847F7">
              <w:rPr>
                <w:rFonts w:ascii="Arial" w:hAnsi="Arial" w:cs="Arial"/>
                <w:color w:val="FF6600"/>
                <w:sz w:val="20"/>
                <w:szCs w:val="20"/>
                <w:lang w:val="en-GB"/>
              </w:rPr>
              <w:t xml:space="preserve"> holders advanced professional education and training</w:t>
            </w:r>
            <w:r w:rsidR="00E7622F">
              <w:rPr>
                <w:rFonts w:ascii="Arial" w:hAnsi="Arial" w:cs="Arial"/>
                <w:color w:val="FF6600"/>
                <w:sz w:val="20"/>
                <w:szCs w:val="20"/>
                <w:lang w:val="en-GB"/>
              </w:rPr>
              <w:t xml:space="preserve">. </w:t>
            </w:r>
            <w:r w:rsidR="00E7622F" w:rsidRPr="00E7622F">
              <w:rPr>
                <w:rFonts w:ascii="Arial" w:hAnsi="Arial" w:cs="Arial"/>
                <w:color w:val="FF6600"/>
                <w:sz w:val="20"/>
                <w:szCs w:val="20"/>
                <w:lang w:val="en-GB"/>
              </w:rPr>
              <w:t xml:space="preserve">"Professional </w:t>
            </w:r>
            <w:r w:rsidR="00E7622F">
              <w:rPr>
                <w:rFonts w:ascii="Arial" w:hAnsi="Arial" w:cs="Arial"/>
                <w:color w:val="FF6600"/>
                <w:sz w:val="20"/>
                <w:szCs w:val="20"/>
                <w:lang w:val="en-GB"/>
              </w:rPr>
              <w:t>Master</w:t>
            </w:r>
            <w:r w:rsidR="00E7622F" w:rsidRPr="00E7622F">
              <w:rPr>
                <w:rFonts w:ascii="Arial" w:hAnsi="Arial" w:cs="Arial"/>
                <w:color w:val="FF6600"/>
                <w:sz w:val="20"/>
                <w:szCs w:val="20"/>
                <w:lang w:val="en-GB"/>
              </w:rPr>
              <w:t>" study program</w:t>
            </w:r>
            <w:r w:rsidR="00E7622F">
              <w:rPr>
                <w:rFonts w:ascii="Arial" w:hAnsi="Arial" w:cs="Arial"/>
                <w:color w:val="FF6600"/>
                <w:sz w:val="20"/>
                <w:szCs w:val="20"/>
                <w:lang w:val="en-GB"/>
              </w:rPr>
              <w:t>mes</w:t>
            </w:r>
            <w:r w:rsidR="00E7622F" w:rsidRPr="00E7622F">
              <w:rPr>
                <w:rFonts w:ascii="Arial" w:hAnsi="Arial" w:cs="Arial"/>
                <w:color w:val="FF6600"/>
                <w:sz w:val="20"/>
                <w:szCs w:val="20"/>
                <w:lang w:val="en-GB"/>
              </w:rPr>
              <w:t xml:space="preserve"> are realized with 60 or </w:t>
            </w:r>
            <w:r w:rsidR="00E7622F" w:rsidRPr="00DC53D1">
              <w:rPr>
                <w:rFonts w:ascii="Arial" w:hAnsi="Arial" w:cs="Arial"/>
                <w:color w:val="FF6600"/>
                <w:sz w:val="20"/>
                <w:szCs w:val="20"/>
                <w:lang w:val="en-GB"/>
              </w:rPr>
              <w:t>120</w:t>
            </w:r>
            <w:r w:rsidR="00E7622F" w:rsidRPr="00E7622F">
              <w:rPr>
                <w:rFonts w:ascii="Arial" w:hAnsi="Arial" w:cs="Arial"/>
                <w:color w:val="FF6600"/>
                <w:sz w:val="20"/>
                <w:szCs w:val="20"/>
                <w:lang w:val="en-GB"/>
              </w:rPr>
              <w:t xml:space="preserve"> ECTS and their normal duration is one year or two years.</w:t>
            </w:r>
          </w:p>
          <w:p w14:paraId="462DC7AE" w14:textId="77777777" w:rsidR="004224F9" w:rsidRPr="009847F7" w:rsidRDefault="00E7622F" w:rsidP="004161A5">
            <w:pPr>
              <w:jc w:val="both"/>
              <w:rPr>
                <w:rFonts w:ascii="Arial" w:hAnsi="Arial" w:cs="Arial"/>
                <w:color w:val="FF6600"/>
                <w:sz w:val="20"/>
                <w:szCs w:val="20"/>
                <w:lang w:val="en-GB"/>
              </w:rPr>
            </w:pPr>
            <w:r>
              <w:rPr>
                <w:rFonts w:ascii="Arial" w:hAnsi="Arial" w:cs="Arial"/>
                <w:color w:val="FF6600"/>
                <w:sz w:val="20"/>
                <w:szCs w:val="20"/>
              </w:rPr>
              <w:t>Access</w:t>
            </w:r>
            <w:r w:rsidR="001E2DA9">
              <w:rPr>
                <w:rFonts w:ascii="Arial" w:hAnsi="Arial" w:cs="Arial"/>
                <w:color w:val="FF6600"/>
                <w:sz w:val="20"/>
                <w:szCs w:val="20"/>
              </w:rPr>
              <w:t xml:space="preserve"> requirement</w:t>
            </w:r>
            <w:r w:rsidRPr="00044A33">
              <w:rPr>
                <w:rFonts w:ascii="Arial" w:hAnsi="Arial" w:cs="Arial"/>
                <w:color w:val="FF6600"/>
                <w:sz w:val="20"/>
                <w:szCs w:val="20"/>
              </w:rPr>
              <w:t xml:space="preserve"> to these </w:t>
            </w:r>
            <w:r w:rsidRPr="009847F7">
              <w:rPr>
                <w:rFonts w:ascii="Arial" w:hAnsi="Arial" w:cs="Arial"/>
                <w:color w:val="FF6600"/>
                <w:sz w:val="20"/>
                <w:szCs w:val="20"/>
                <w:lang w:val="en-GB"/>
              </w:rPr>
              <w:t xml:space="preserve">programmes </w:t>
            </w:r>
            <w:r w:rsidRPr="00044A33">
              <w:rPr>
                <w:rFonts w:ascii="Arial" w:hAnsi="Arial" w:cs="Arial"/>
                <w:color w:val="FF6600"/>
                <w:sz w:val="20"/>
                <w:szCs w:val="20"/>
              </w:rPr>
              <w:t xml:space="preserve">is </w:t>
            </w:r>
            <w:r w:rsidRPr="009847F7">
              <w:rPr>
                <w:rFonts w:ascii="Arial" w:hAnsi="Arial" w:cs="Arial"/>
                <w:color w:val="FF6600"/>
                <w:sz w:val="20"/>
                <w:szCs w:val="20"/>
                <w:lang w:val="en-GB"/>
              </w:rPr>
              <w:t xml:space="preserve">holding </w:t>
            </w:r>
            <w:r w:rsidRPr="00044A33">
              <w:rPr>
                <w:rFonts w:ascii="Arial" w:hAnsi="Arial" w:cs="Arial"/>
                <w:color w:val="FF6600"/>
                <w:sz w:val="20"/>
                <w:szCs w:val="20"/>
              </w:rPr>
              <w:t>a Bachelor's Degree o</w:t>
            </w:r>
            <w:r>
              <w:rPr>
                <w:rFonts w:ascii="Arial" w:hAnsi="Arial" w:cs="Arial"/>
                <w:color w:val="FF6600"/>
                <w:sz w:val="20"/>
                <w:szCs w:val="20"/>
              </w:rPr>
              <w:t>r an equivalent foreign diploma</w:t>
            </w:r>
            <w:r>
              <w:rPr>
                <w:rFonts w:ascii="Arial" w:hAnsi="Arial" w:cs="Arial"/>
                <w:color w:val="FF6600"/>
                <w:sz w:val="20"/>
                <w:szCs w:val="20"/>
                <w:lang w:val="en-GB"/>
              </w:rPr>
              <w:t>.</w:t>
            </w:r>
            <w:r w:rsidRPr="00044A33">
              <w:rPr>
                <w:rFonts w:ascii="Arial" w:hAnsi="Arial" w:cs="Arial"/>
                <w:color w:val="FF6600"/>
                <w:sz w:val="20"/>
                <w:szCs w:val="20"/>
              </w:rPr>
              <w:t xml:space="preserve"> Each HEI </w:t>
            </w:r>
            <w:r w:rsidRPr="009847F7">
              <w:rPr>
                <w:rFonts w:ascii="Arial" w:hAnsi="Arial" w:cs="Arial"/>
                <w:color w:val="FF6600"/>
                <w:sz w:val="20"/>
                <w:szCs w:val="20"/>
                <w:lang w:val="en-GB"/>
              </w:rPr>
              <w:t>may establish specific requirements for various programmes.</w:t>
            </w:r>
            <w:r w:rsidR="000030FA" w:rsidRPr="009847F7">
              <w:rPr>
                <w:rFonts w:ascii="Arial" w:hAnsi="Arial" w:cs="Arial"/>
                <w:color w:val="FF6600"/>
                <w:sz w:val="20"/>
                <w:szCs w:val="20"/>
                <w:lang w:val="en-GB"/>
              </w:rPr>
              <w:t xml:space="preserve"> Upon completion, th</w:t>
            </w:r>
            <w:r>
              <w:rPr>
                <w:rFonts w:ascii="Arial" w:hAnsi="Arial" w:cs="Arial"/>
                <w:color w:val="FF6600"/>
                <w:sz w:val="20"/>
                <w:szCs w:val="20"/>
                <w:lang w:val="en-GB"/>
              </w:rPr>
              <w:t>e</w:t>
            </w:r>
            <w:r w:rsidR="000030FA" w:rsidRPr="009847F7">
              <w:rPr>
                <w:rFonts w:ascii="Arial" w:hAnsi="Arial" w:cs="Arial"/>
                <w:color w:val="FF6600"/>
                <w:sz w:val="20"/>
                <w:szCs w:val="20"/>
                <w:lang w:val="en-GB"/>
              </w:rPr>
              <w:t xml:space="preserve"> academic title “</w:t>
            </w:r>
            <w:r>
              <w:rPr>
                <w:rFonts w:ascii="Arial" w:hAnsi="Arial" w:cs="Arial"/>
                <w:color w:val="FF6600"/>
                <w:sz w:val="20"/>
                <w:szCs w:val="20"/>
                <w:lang w:val="en-GB"/>
              </w:rPr>
              <w:t>Professional Master</w:t>
            </w:r>
            <w:r w:rsidR="000030FA" w:rsidRPr="009847F7">
              <w:rPr>
                <w:rFonts w:ascii="Arial" w:hAnsi="Arial" w:cs="Arial"/>
                <w:color w:val="FF6600"/>
                <w:sz w:val="20"/>
                <w:szCs w:val="20"/>
                <w:lang w:val="en-GB"/>
              </w:rPr>
              <w:t>”</w:t>
            </w:r>
            <w:r w:rsidR="00CE67FF" w:rsidRPr="009847F7">
              <w:rPr>
                <w:rFonts w:ascii="Arial" w:hAnsi="Arial" w:cs="Arial"/>
                <w:color w:val="FF6600"/>
                <w:sz w:val="20"/>
                <w:szCs w:val="20"/>
                <w:lang w:val="en-GB"/>
              </w:rPr>
              <w:t xml:space="preserve"> is awarded. </w:t>
            </w:r>
            <w:r w:rsidR="00DD4126">
              <w:rPr>
                <w:rFonts w:ascii="Arial" w:hAnsi="Arial" w:cs="Arial"/>
                <w:color w:val="FF6600"/>
                <w:sz w:val="20"/>
                <w:szCs w:val="20"/>
                <w:lang w:val="en-GB"/>
              </w:rPr>
              <w:t>The M</w:t>
            </w:r>
            <w:r w:rsidR="004224F9" w:rsidRPr="009847F7">
              <w:rPr>
                <w:rFonts w:ascii="Arial" w:hAnsi="Arial" w:cs="Arial"/>
                <w:color w:val="FF6600"/>
                <w:sz w:val="20"/>
                <w:szCs w:val="20"/>
                <w:lang w:val="en-GB"/>
              </w:rPr>
              <w:t xml:space="preserve">P </w:t>
            </w:r>
            <w:r w:rsidR="00CE67FF" w:rsidRPr="009847F7">
              <w:rPr>
                <w:rFonts w:ascii="Arial" w:hAnsi="Arial" w:cs="Arial"/>
                <w:color w:val="FF6600"/>
                <w:sz w:val="20"/>
                <w:szCs w:val="20"/>
                <w:lang w:val="en-GB"/>
              </w:rPr>
              <w:t xml:space="preserve">degree </w:t>
            </w:r>
            <w:r w:rsidR="004224F9" w:rsidRPr="009847F7">
              <w:rPr>
                <w:rFonts w:ascii="Arial" w:hAnsi="Arial" w:cs="Arial"/>
                <w:color w:val="FF6600"/>
                <w:sz w:val="20"/>
                <w:szCs w:val="20"/>
                <w:lang w:val="en-GB"/>
              </w:rPr>
              <w:t xml:space="preserve">does </w:t>
            </w:r>
            <w:r w:rsidR="004224F9" w:rsidRPr="009847F7">
              <w:rPr>
                <w:rFonts w:ascii="Arial" w:hAnsi="Arial" w:cs="Arial"/>
                <w:color w:val="FF6600"/>
                <w:sz w:val="20"/>
                <w:szCs w:val="20"/>
                <w:u w:val="single"/>
                <w:lang w:val="en-GB"/>
              </w:rPr>
              <w:t>not give access</w:t>
            </w:r>
            <w:r w:rsidR="004224F9" w:rsidRPr="009847F7">
              <w:rPr>
                <w:rFonts w:ascii="Arial" w:hAnsi="Arial" w:cs="Arial"/>
                <w:color w:val="FF6600"/>
                <w:sz w:val="20"/>
                <w:szCs w:val="20"/>
                <w:lang w:val="en-GB"/>
              </w:rPr>
              <w:t xml:space="preserve"> to PHD programmes nor to other 3rd cycle degree courses.</w:t>
            </w:r>
          </w:p>
          <w:p w14:paraId="655229F6" w14:textId="77777777" w:rsidR="004224F9" w:rsidRPr="009847F7" w:rsidRDefault="004224F9" w:rsidP="004161A5">
            <w:pPr>
              <w:jc w:val="both"/>
              <w:rPr>
                <w:rFonts w:ascii="Arial" w:hAnsi="Arial" w:cs="Arial"/>
                <w:color w:val="FF6600"/>
                <w:sz w:val="20"/>
                <w:szCs w:val="20"/>
                <w:lang w:val="en-GB"/>
              </w:rPr>
            </w:pPr>
          </w:p>
          <w:p w14:paraId="1C20B4B6" w14:textId="77777777" w:rsidR="00E666FD" w:rsidRPr="009847F7" w:rsidRDefault="00E666FD" w:rsidP="004161A5">
            <w:pPr>
              <w:jc w:val="both"/>
              <w:rPr>
                <w:rFonts w:ascii="Arial" w:hAnsi="Arial" w:cs="Arial"/>
                <w:b/>
                <w:color w:val="FF6600"/>
                <w:sz w:val="20"/>
                <w:szCs w:val="20"/>
                <w:lang w:val="en-GB"/>
              </w:rPr>
            </w:pPr>
          </w:p>
          <w:p w14:paraId="2DC164A3" w14:textId="77777777" w:rsidR="006523C1" w:rsidRDefault="006523C1" w:rsidP="004161A5">
            <w:pPr>
              <w:jc w:val="both"/>
              <w:rPr>
                <w:rFonts w:ascii="Arial" w:hAnsi="Arial" w:cs="Arial"/>
                <w:color w:val="FF6600"/>
                <w:sz w:val="20"/>
                <w:szCs w:val="20"/>
                <w:lang w:val="en-GB"/>
              </w:rPr>
            </w:pPr>
            <w:r w:rsidRPr="009847F7">
              <w:rPr>
                <w:rFonts w:ascii="Arial" w:hAnsi="Arial" w:cs="Arial"/>
                <w:b/>
                <w:color w:val="FF6600"/>
                <w:sz w:val="20"/>
                <w:szCs w:val="20"/>
                <w:lang w:val="en-GB"/>
              </w:rPr>
              <w:t>Third cycle</w:t>
            </w:r>
            <w:r>
              <w:rPr>
                <w:rFonts w:ascii="Arial" w:hAnsi="Arial" w:cs="Arial"/>
                <w:b/>
                <w:color w:val="FF6600"/>
                <w:sz w:val="20"/>
                <w:szCs w:val="20"/>
                <w:lang w:val="en-GB"/>
              </w:rPr>
              <w:t xml:space="preserve"> of </w:t>
            </w:r>
            <w:r w:rsidRPr="009847F7">
              <w:rPr>
                <w:rFonts w:ascii="Arial" w:hAnsi="Arial" w:cs="Arial"/>
                <w:b/>
                <w:color w:val="FF6600"/>
                <w:sz w:val="20"/>
                <w:szCs w:val="20"/>
                <w:lang w:val="en-GB"/>
              </w:rPr>
              <w:t>stud</w:t>
            </w:r>
            <w:r>
              <w:rPr>
                <w:rFonts w:ascii="Arial" w:hAnsi="Arial" w:cs="Arial"/>
                <w:b/>
                <w:color w:val="FF6600"/>
                <w:sz w:val="20"/>
                <w:szCs w:val="20"/>
                <w:lang w:val="en-GB"/>
              </w:rPr>
              <w:t xml:space="preserve">ies. </w:t>
            </w:r>
            <w:r w:rsidRPr="006523C1">
              <w:rPr>
                <w:rFonts w:ascii="Arial" w:hAnsi="Arial" w:cs="Arial"/>
                <w:color w:val="FF6600"/>
                <w:sz w:val="20"/>
                <w:szCs w:val="20"/>
                <w:lang w:val="en-GB"/>
              </w:rPr>
              <w:t>In the third cycle of studies are offered:</w:t>
            </w:r>
          </w:p>
          <w:p w14:paraId="6F3E95BB" w14:textId="3044D277" w:rsidR="003B2EA4" w:rsidRPr="009847F7" w:rsidRDefault="00CE67FF" w:rsidP="003B2EA4">
            <w:pPr>
              <w:jc w:val="both"/>
              <w:rPr>
                <w:rFonts w:ascii="Arial" w:hAnsi="Arial" w:cs="Arial"/>
                <w:color w:val="FF6600"/>
                <w:sz w:val="20"/>
                <w:szCs w:val="20"/>
                <w:lang w:val="en-GB"/>
              </w:rPr>
            </w:pPr>
            <w:r w:rsidRPr="009847F7">
              <w:rPr>
                <w:rFonts w:ascii="Arial" w:hAnsi="Arial" w:cs="Arial"/>
                <w:b/>
                <w:color w:val="FF6600"/>
                <w:sz w:val="20"/>
                <w:szCs w:val="20"/>
                <w:lang w:val="en-GB"/>
              </w:rPr>
              <w:t>a) Doctoral studies</w:t>
            </w:r>
            <w:r w:rsidR="003B2EA4" w:rsidRPr="003B2EA4">
              <w:rPr>
                <w:rFonts w:ascii="Arial" w:hAnsi="Arial" w:cs="Arial"/>
                <w:b/>
                <w:color w:val="FF6600"/>
                <w:sz w:val="20"/>
                <w:szCs w:val="20"/>
                <w:lang w:val="en-GB"/>
              </w:rPr>
              <w:t xml:space="preserve">, </w:t>
            </w:r>
            <w:r w:rsidR="003B2EA4" w:rsidRPr="003B2EA4">
              <w:rPr>
                <w:rFonts w:ascii="Arial" w:hAnsi="Arial" w:cs="Arial"/>
                <w:color w:val="FF6600"/>
                <w:sz w:val="20"/>
                <w:szCs w:val="20"/>
                <w:lang w:val="en-GB"/>
              </w:rPr>
              <w:t xml:space="preserve">referring to the eighth level of the Albanian Qualifications Framework. </w:t>
            </w:r>
            <w:r w:rsidR="003B2EA4">
              <w:rPr>
                <w:rFonts w:ascii="Arial" w:hAnsi="Arial" w:cs="Arial"/>
                <w:color w:val="FF6600"/>
                <w:sz w:val="20"/>
                <w:szCs w:val="20"/>
                <w:lang w:val="en-GB"/>
              </w:rPr>
              <w:t>Doctoral</w:t>
            </w:r>
            <w:r w:rsidR="003B2EA4" w:rsidRPr="003B2EA4">
              <w:rPr>
                <w:rFonts w:ascii="Arial" w:hAnsi="Arial" w:cs="Arial"/>
                <w:color w:val="FF6600"/>
                <w:sz w:val="20"/>
                <w:szCs w:val="20"/>
                <w:lang w:val="en-GB"/>
              </w:rPr>
              <w:t xml:space="preserve"> studies are</w:t>
            </w:r>
            <w:r w:rsidR="00AD29BB">
              <w:rPr>
                <w:rFonts w:ascii="Arial" w:hAnsi="Arial" w:cs="Arial"/>
                <w:color w:val="FF6600"/>
                <w:sz w:val="20"/>
                <w:szCs w:val="20"/>
                <w:lang w:val="en-GB"/>
              </w:rPr>
              <w:t xml:space="preserve"> organized on individual program and</w:t>
            </w:r>
            <w:r w:rsidR="00510C8F">
              <w:rPr>
                <w:rFonts w:ascii="Arial" w:hAnsi="Arial" w:cs="Arial"/>
                <w:color w:val="FF6600"/>
                <w:sz w:val="20"/>
                <w:szCs w:val="20"/>
                <w:lang w:val="en-GB"/>
              </w:rPr>
              <w:t xml:space="preserve"> </w:t>
            </w:r>
            <w:r w:rsidR="003B2EA4" w:rsidRPr="009847F7">
              <w:rPr>
                <w:rFonts w:ascii="Arial" w:hAnsi="Arial" w:cs="Arial"/>
                <w:color w:val="FF6600"/>
                <w:sz w:val="20"/>
                <w:szCs w:val="20"/>
                <w:lang w:val="en-GB"/>
              </w:rPr>
              <w:t>strongly</w:t>
            </w:r>
            <w:r w:rsidR="00510C8F">
              <w:rPr>
                <w:rFonts w:ascii="Arial" w:hAnsi="Arial" w:cs="Arial"/>
                <w:color w:val="FF6600"/>
                <w:sz w:val="20"/>
                <w:szCs w:val="20"/>
                <w:lang w:val="en-GB"/>
              </w:rPr>
              <w:t xml:space="preserve"> </w:t>
            </w:r>
            <w:r w:rsidR="003B2EA4">
              <w:rPr>
                <w:rFonts w:ascii="Arial" w:hAnsi="Arial" w:cs="Arial"/>
                <w:color w:val="FF6600"/>
                <w:sz w:val="20"/>
                <w:szCs w:val="20"/>
                <w:lang w:val="en-GB"/>
              </w:rPr>
              <w:t>based</w:t>
            </w:r>
            <w:r w:rsidR="003B2EA4" w:rsidRPr="003B2EA4">
              <w:rPr>
                <w:rFonts w:ascii="Arial" w:hAnsi="Arial" w:cs="Arial"/>
                <w:color w:val="FF6600"/>
                <w:sz w:val="20"/>
                <w:szCs w:val="20"/>
                <w:lang w:val="en-GB"/>
              </w:rPr>
              <w:t xml:space="preserve"> on </w:t>
            </w:r>
            <w:r w:rsidR="00AD29BB">
              <w:rPr>
                <w:rFonts w:ascii="Arial" w:hAnsi="Arial" w:cs="Arial"/>
                <w:color w:val="FF6600"/>
                <w:sz w:val="20"/>
                <w:szCs w:val="20"/>
                <w:lang w:val="en-GB"/>
              </w:rPr>
              <w:t xml:space="preserve">scientific </w:t>
            </w:r>
            <w:r w:rsidR="003B2EA4" w:rsidRPr="009847F7">
              <w:rPr>
                <w:rFonts w:ascii="Arial" w:hAnsi="Arial" w:cs="Arial"/>
                <w:color w:val="FF6600"/>
                <w:sz w:val="20"/>
                <w:szCs w:val="20"/>
                <w:lang w:val="en-GB"/>
              </w:rPr>
              <w:t xml:space="preserve">research and </w:t>
            </w:r>
            <w:r w:rsidR="00AD29BB" w:rsidRPr="009847F7">
              <w:rPr>
                <w:rFonts w:ascii="Arial" w:hAnsi="Arial" w:cs="Arial"/>
                <w:color w:val="FF6600"/>
                <w:sz w:val="20"/>
                <w:szCs w:val="20"/>
                <w:lang w:val="en-GB"/>
              </w:rPr>
              <w:t>independent</w:t>
            </w:r>
            <w:r w:rsidR="003B2EA4" w:rsidRPr="009847F7">
              <w:rPr>
                <w:rFonts w:ascii="Arial" w:hAnsi="Arial" w:cs="Arial"/>
                <w:color w:val="FF6600"/>
                <w:sz w:val="20"/>
                <w:szCs w:val="20"/>
                <w:lang w:val="en-GB"/>
              </w:rPr>
              <w:t xml:space="preserve"> and creative activities. </w:t>
            </w:r>
          </w:p>
          <w:p w14:paraId="4F0322F0" w14:textId="6B0A00F9" w:rsidR="00AD29BB" w:rsidRPr="00AD29BB" w:rsidRDefault="00AD29BB" w:rsidP="00AD29BB">
            <w:pPr>
              <w:jc w:val="both"/>
              <w:rPr>
                <w:rFonts w:ascii="Arial" w:hAnsi="Arial" w:cs="Arial"/>
                <w:color w:val="FF6600"/>
                <w:sz w:val="20"/>
                <w:szCs w:val="20"/>
                <w:lang w:val="en-GB"/>
              </w:rPr>
            </w:pPr>
            <w:r w:rsidRPr="00AD29BB">
              <w:rPr>
                <w:rFonts w:ascii="Arial" w:hAnsi="Arial" w:cs="Arial"/>
                <w:color w:val="FF6600"/>
                <w:sz w:val="20"/>
                <w:szCs w:val="20"/>
                <w:lang w:val="en-GB"/>
              </w:rPr>
              <w:t xml:space="preserve">The admission requirement is </w:t>
            </w:r>
            <w:r w:rsidR="00015F24">
              <w:rPr>
                <w:rFonts w:ascii="Arial" w:hAnsi="Arial" w:cs="Arial"/>
                <w:color w:val="FF6600"/>
                <w:sz w:val="20"/>
                <w:szCs w:val="20"/>
                <w:lang w:val="en-GB"/>
              </w:rPr>
              <w:t>holding</w:t>
            </w:r>
            <w:r>
              <w:rPr>
                <w:rFonts w:ascii="Arial" w:hAnsi="Arial" w:cs="Arial"/>
                <w:color w:val="FF6600"/>
                <w:sz w:val="20"/>
                <w:szCs w:val="20"/>
                <w:lang w:val="en-GB"/>
              </w:rPr>
              <w:t xml:space="preserve"> a Master</w:t>
            </w:r>
            <w:r w:rsidR="00510C8F">
              <w:rPr>
                <w:rFonts w:ascii="Arial" w:hAnsi="Arial" w:cs="Arial"/>
                <w:color w:val="FF6600"/>
                <w:sz w:val="20"/>
                <w:szCs w:val="20"/>
                <w:lang w:val="en-GB"/>
              </w:rPr>
              <w:t xml:space="preserve"> </w:t>
            </w:r>
            <w:r>
              <w:rPr>
                <w:rFonts w:ascii="Arial" w:hAnsi="Arial" w:cs="Arial"/>
                <w:color w:val="FF6600"/>
                <w:sz w:val="20"/>
                <w:szCs w:val="20"/>
                <w:lang w:val="en-GB"/>
              </w:rPr>
              <w:t xml:space="preserve">of </w:t>
            </w:r>
            <w:r w:rsidRPr="00AD29BB">
              <w:rPr>
                <w:rFonts w:ascii="Arial" w:hAnsi="Arial" w:cs="Arial"/>
                <w:color w:val="FF6600"/>
                <w:sz w:val="20"/>
                <w:szCs w:val="20"/>
                <w:lang w:val="en-GB"/>
              </w:rPr>
              <w:t>Science</w:t>
            </w:r>
            <w:r>
              <w:rPr>
                <w:rFonts w:ascii="Arial" w:hAnsi="Arial" w:cs="Arial"/>
                <w:color w:val="FF6600"/>
                <w:sz w:val="20"/>
                <w:szCs w:val="20"/>
                <w:lang w:val="en-GB"/>
              </w:rPr>
              <w:t>’s</w:t>
            </w:r>
            <w:r w:rsidR="00510C8F">
              <w:rPr>
                <w:rFonts w:ascii="Arial" w:hAnsi="Arial" w:cs="Arial"/>
                <w:color w:val="FF6600"/>
                <w:sz w:val="20"/>
                <w:szCs w:val="20"/>
                <w:lang w:val="en-GB"/>
              </w:rPr>
              <w:t xml:space="preserve"> </w:t>
            </w:r>
            <w:r>
              <w:rPr>
                <w:rFonts w:ascii="Arial" w:hAnsi="Arial" w:cs="Arial"/>
                <w:color w:val="FF6600"/>
                <w:sz w:val="20"/>
                <w:szCs w:val="20"/>
                <w:lang w:val="en-GB"/>
              </w:rPr>
              <w:t>Degree</w:t>
            </w:r>
            <w:r w:rsidRPr="00AD29BB">
              <w:rPr>
                <w:rFonts w:ascii="Arial" w:hAnsi="Arial" w:cs="Arial"/>
                <w:color w:val="FF6600"/>
                <w:sz w:val="20"/>
                <w:szCs w:val="20"/>
                <w:lang w:val="en-GB"/>
              </w:rPr>
              <w:t xml:space="preserve"> or an equivalent foreign diploma</w:t>
            </w:r>
            <w:r>
              <w:rPr>
                <w:rFonts w:ascii="Arial" w:hAnsi="Arial" w:cs="Arial"/>
                <w:color w:val="FF6600"/>
                <w:sz w:val="20"/>
                <w:szCs w:val="20"/>
                <w:lang w:val="en-GB"/>
              </w:rPr>
              <w:t xml:space="preserve">. </w:t>
            </w:r>
            <w:r w:rsidRPr="009847F7">
              <w:rPr>
                <w:rFonts w:ascii="Arial" w:hAnsi="Arial" w:cs="Arial"/>
                <w:color w:val="FF6600"/>
                <w:sz w:val="20"/>
                <w:szCs w:val="20"/>
                <w:lang w:val="en-GB"/>
              </w:rPr>
              <w:t>Normal</w:t>
            </w:r>
            <w:r w:rsidR="00510C8F">
              <w:rPr>
                <w:rFonts w:ascii="Arial" w:hAnsi="Arial" w:cs="Arial"/>
                <w:color w:val="FF6600"/>
                <w:sz w:val="20"/>
                <w:szCs w:val="20"/>
                <w:lang w:val="en-GB"/>
              </w:rPr>
              <w:t xml:space="preserve"> </w:t>
            </w:r>
            <w:r>
              <w:rPr>
                <w:rFonts w:ascii="Arial" w:hAnsi="Arial" w:cs="Arial"/>
                <w:color w:val="FF6600"/>
                <w:sz w:val="20"/>
                <w:szCs w:val="20"/>
                <w:lang w:val="en-GB"/>
              </w:rPr>
              <w:t>duration is no</w:t>
            </w:r>
            <w:r w:rsidRPr="00AD29BB">
              <w:rPr>
                <w:rFonts w:ascii="Arial" w:hAnsi="Arial" w:cs="Arial"/>
                <w:color w:val="FF6600"/>
                <w:sz w:val="20"/>
                <w:szCs w:val="20"/>
                <w:lang w:val="en-GB"/>
              </w:rPr>
              <w:t xml:space="preserve"> less than 3 academic years and no more than 5 academic years. To get the title, the </w:t>
            </w:r>
            <w:r w:rsidRPr="00AD29BB">
              <w:rPr>
                <w:rFonts w:ascii="Arial" w:hAnsi="Arial" w:cs="Arial"/>
                <w:color w:val="FF6600"/>
                <w:sz w:val="20"/>
                <w:szCs w:val="20"/>
                <w:lang w:val="en-GB"/>
              </w:rPr>
              <w:lastRenderedPageBreak/>
              <w:t xml:space="preserve">student must prepare an original research </w:t>
            </w:r>
            <w:r w:rsidR="009953D2">
              <w:rPr>
                <w:rFonts w:ascii="Arial" w:hAnsi="Arial" w:cs="Arial"/>
                <w:color w:val="FF6600"/>
                <w:sz w:val="20"/>
                <w:szCs w:val="20"/>
                <w:lang w:val="en-GB"/>
              </w:rPr>
              <w:t xml:space="preserve">PhD </w:t>
            </w:r>
            <w:r w:rsidRPr="00AD29BB">
              <w:rPr>
                <w:rFonts w:ascii="Arial" w:hAnsi="Arial" w:cs="Arial"/>
                <w:color w:val="FF6600"/>
                <w:sz w:val="20"/>
                <w:szCs w:val="20"/>
                <w:lang w:val="en-GB"/>
              </w:rPr>
              <w:t>thesis</w:t>
            </w:r>
            <w:r w:rsidR="003B3EFE">
              <w:rPr>
                <w:rFonts w:ascii="Arial" w:hAnsi="Arial" w:cs="Arial"/>
                <w:color w:val="FF6600"/>
                <w:sz w:val="20"/>
                <w:szCs w:val="20"/>
                <w:lang w:val="en-GB"/>
              </w:rPr>
              <w:t>.</w:t>
            </w:r>
            <w:r w:rsidR="003B3EFE" w:rsidRPr="009847F7">
              <w:rPr>
                <w:rFonts w:ascii="Arial" w:hAnsi="Arial" w:cs="Arial"/>
                <w:color w:val="FF6600"/>
                <w:sz w:val="20"/>
                <w:szCs w:val="20"/>
                <w:lang w:val="en-GB"/>
              </w:rPr>
              <w:t xml:space="preserve"> After completing the doctoral study and as far as they have fulfilled the other conditions</w:t>
            </w:r>
            <w:r w:rsidR="00510C8F">
              <w:rPr>
                <w:rFonts w:ascii="Arial" w:hAnsi="Arial" w:cs="Arial"/>
                <w:color w:val="FF6600"/>
                <w:sz w:val="20"/>
                <w:szCs w:val="20"/>
                <w:lang w:val="en-GB"/>
              </w:rPr>
              <w:t xml:space="preserve"> </w:t>
            </w:r>
            <w:r w:rsidRPr="00AD29BB">
              <w:rPr>
                <w:rFonts w:ascii="Arial" w:hAnsi="Arial" w:cs="Arial"/>
                <w:color w:val="FF6600"/>
                <w:sz w:val="20"/>
                <w:szCs w:val="20"/>
                <w:lang w:val="en-GB"/>
              </w:rPr>
              <w:t xml:space="preserve">and after the </w:t>
            </w:r>
            <w:r w:rsidR="009953D2">
              <w:rPr>
                <w:rFonts w:ascii="Arial" w:hAnsi="Arial" w:cs="Arial"/>
                <w:color w:val="FF6600"/>
                <w:sz w:val="20"/>
                <w:szCs w:val="20"/>
                <w:lang w:val="en-GB"/>
              </w:rPr>
              <w:t>PhD thesis viva</w:t>
            </w:r>
            <w:r w:rsidRPr="00AD29BB">
              <w:rPr>
                <w:rFonts w:ascii="Arial" w:hAnsi="Arial" w:cs="Arial"/>
                <w:color w:val="FF6600"/>
                <w:sz w:val="20"/>
                <w:szCs w:val="20"/>
                <w:lang w:val="en-GB"/>
              </w:rPr>
              <w:t xml:space="preserve">, a diploma for the scientific degree "Doctor" (Dr) is </w:t>
            </w:r>
            <w:r w:rsidR="00015F24">
              <w:rPr>
                <w:rFonts w:ascii="Arial" w:hAnsi="Arial" w:cs="Arial"/>
                <w:color w:val="FF6600"/>
                <w:sz w:val="20"/>
                <w:szCs w:val="20"/>
                <w:lang w:val="en-GB"/>
              </w:rPr>
              <w:t>awarded</w:t>
            </w:r>
            <w:r w:rsidRPr="00AD29BB">
              <w:rPr>
                <w:rFonts w:ascii="Arial" w:hAnsi="Arial" w:cs="Arial"/>
                <w:color w:val="FF6600"/>
                <w:sz w:val="20"/>
                <w:szCs w:val="20"/>
                <w:lang w:val="en-GB"/>
              </w:rPr>
              <w:t>.</w:t>
            </w:r>
          </w:p>
          <w:p w14:paraId="75EBD458" w14:textId="77777777" w:rsidR="003B3EFE" w:rsidRDefault="003B3EFE" w:rsidP="004161A5">
            <w:pPr>
              <w:jc w:val="both"/>
              <w:rPr>
                <w:rFonts w:ascii="Arial" w:hAnsi="Arial" w:cs="Arial"/>
                <w:b/>
                <w:color w:val="FF6600"/>
                <w:sz w:val="20"/>
                <w:szCs w:val="20"/>
                <w:lang w:val="en-GB"/>
              </w:rPr>
            </w:pPr>
          </w:p>
          <w:p w14:paraId="733E35D1" w14:textId="77777777" w:rsidR="002E47EA" w:rsidRPr="009847F7" w:rsidRDefault="002E47EA" w:rsidP="004161A5">
            <w:pPr>
              <w:jc w:val="both"/>
              <w:rPr>
                <w:rFonts w:ascii="Arial" w:hAnsi="Arial" w:cs="Arial"/>
                <w:color w:val="FF6600"/>
                <w:sz w:val="20"/>
                <w:szCs w:val="20"/>
                <w:lang w:val="en-GB"/>
              </w:rPr>
            </w:pPr>
            <w:r w:rsidRPr="009847F7">
              <w:rPr>
                <w:rFonts w:ascii="Arial" w:hAnsi="Arial" w:cs="Arial"/>
                <w:b/>
                <w:color w:val="FF6600"/>
                <w:sz w:val="20"/>
                <w:szCs w:val="20"/>
                <w:lang w:val="en-GB"/>
              </w:rPr>
              <w:t>b) Long term specialized study programmes.</w:t>
            </w:r>
          </w:p>
          <w:p w14:paraId="34A38AE3" w14:textId="77777777" w:rsidR="002E47EA" w:rsidRPr="009847F7" w:rsidRDefault="002E47EA" w:rsidP="004161A5">
            <w:pPr>
              <w:jc w:val="both"/>
              <w:rPr>
                <w:rFonts w:ascii="Arial" w:hAnsi="Arial" w:cs="Arial"/>
                <w:color w:val="FF6600"/>
                <w:sz w:val="20"/>
                <w:szCs w:val="20"/>
                <w:lang w:val="en-GB"/>
              </w:rPr>
            </w:pPr>
            <w:r w:rsidRPr="009847F7">
              <w:rPr>
                <w:rFonts w:ascii="Arial" w:hAnsi="Arial" w:cs="Arial"/>
                <w:color w:val="FF6600"/>
                <w:sz w:val="20"/>
                <w:szCs w:val="20"/>
                <w:lang w:val="en-GB"/>
              </w:rPr>
              <w:t xml:space="preserve">These are third </w:t>
            </w:r>
            <w:r w:rsidR="00015F24">
              <w:rPr>
                <w:rFonts w:ascii="Arial" w:hAnsi="Arial" w:cs="Arial"/>
                <w:color w:val="FF6600"/>
                <w:sz w:val="20"/>
                <w:szCs w:val="20"/>
                <w:lang w:val="en-GB"/>
              </w:rPr>
              <w:t>cycle</w:t>
            </w:r>
            <w:r w:rsidRPr="009847F7">
              <w:rPr>
                <w:rFonts w:ascii="Arial" w:hAnsi="Arial" w:cs="Arial"/>
                <w:color w:val="FF6600"/>
                <w:sz w:val="20"/>
                <w:szCs w:val="20"/>
                <w:lang w:val="en-GB"/>
              </w:rPr>
              <w:t xml:space="preserve"> study programmes, in specific professions </w:t>
            </w:r>
            <w:r w:rsidR="0082124B" w:rsidRPr="009847F7">
              <w:rPr>
                <w:rFonts w:ascii="Arial" w:hAnsi="Arial" w:cs="Arial"/>
                <w:color w:val="FF6600"/>
                <w:sz w:val="20"/>
                <w:szCs w:val="20"/>
                <w:lang w:val="en-GB"/>
              </w:rPr>
              <w:t>which offer knowledge and abilities for specific professions in areas such as medicine, dentistry, veterinary, law, etc.; they also include advanced theoretical education combined with professional training.</w:t>
            </w:r>
          </w:p>
          <w:p w14:paraId="0113F8F7" w14:textId="14D8C5B6" w:rsidR="0082124B" w:rsidRPr="009847F7" w:rsidRDefault="0082124B" w:rsidP="004161A5">
            <w:pPr>
              <w:jc w:val="both"/>
              <w:rPr>
                <w:rFonts w:ascii="Arial" w:hAnsi="Arial" w:cs="Arial"/>
                <w:color w:val="FF6600"/>
                <w:sz w:val="20"/>
                <w:szCs w:val="20"/>
                <w:lang w:val="en-GB"/>
              </w:rPr>
            </w:pPr>
            <w:r w:rsidRPr="009847F7">
              <w:rPr>
                <w:rFonts w:ascii="Arial" w:hAnsi="Arial" w:cs="Arial"/>
                <w:color w:val="FF6600"/>
                <w:sz w:val="20"/>
                <w:szCs w:val="20"/>
                <w:lang w:val="en-GB"/>
              </w:rPr>
              <w:t>Access</w:t>
            </w:r>
            <w:r w:rsidR="00D44407">
              <w:rPr>
                <w:rFonts w:ascii="Arial" w:hAnsi="Arial" w:cs="Arial"/>
                <w:color w:val="FF6600"/>
                <w:sz w:val="20"/>
                <w:szCs w:val="20"/>
                <w:lang w:val="en-GB"/>
              </w:rPr>
              <w:t xml:space="preserve"> requirement</w:t>
            </w:r>
            <w:r w:rsidRPr="009847F7">
              <w:rPr>
                <w:rFonts w:ascii="Arial" w:hAnsi="Arial" w:cs="Arial"/>
                <w:color w:val="FF6600"/>
                <w:sz w:val="20"/>
                <w:szCs w:val="20"/>
                <w:lang w:val="en-GB"/>
              </w:rPr>
              <w:t xml:space="preserve"> is </w:t>
            </w:r>
            <w:r w:rsidR="00D44407">
              <w:rPr>
                <w:rFonts w:ascii="Arial" w:hAnsi="Arial" w:cs="Arial"/>
                <w:color w:val="FF6600"/>
                <w:sz w:val="20"/>
                <w:szCs w:val="20"/>
                <w:lang w:val="en-GB"/>
              </w:rPr>
              <w:t>holding</w:t>
            </w:r>
            <w:r w:rsidRPr="009847F7">
              <w:rPr>
                <w:rFonts w:ascii="Arial" w:hAnsi="Arial" w:cs="Arial"/>
                <w:color w:val="FF6600"/>
                <w:sz w:val="20"/>
                <w:szCs w:val="20"/>
                <w:lang w:val="en-GB"/>
              </w:rPr>
              <w:t xml:space="preserve"> a </w:t>
            </w:r>
            <w:r w:rsidR="00D44407">
              <w:rPr>
                <w:rFonts w:ascii="Arial" w:hAnsi="Arial" w:cs="Arial"/>
                <w:color w:val="FF6600"/>
                <w:sz w:val="20"/>
                <w:szCs w:val="20"/>
                <w:lang w:val="en-GB"/>
              </w:rPr>
              <w:t>“Master of Science”</w:t>
            </w:r>
            <w:proofErr w:type="gramStart"/>
            <w:r w:rsidR="00D44407">
              <w:rPr>
                <w:rFonts w:ascii="Arial" w:hAnsi="Arial" w:cs="Arial"/>
                <w:color w:val="FF6600"/>
                <w:sz w:val="20"/>
                <w:szCs w:val="20"/>
                <w:lang w:val="en-GB"/>
              </w:rPr>
              <w:t>/”Master</w:t>
            </w:r>
            <w:proofErr w:type="gramEnd"/>
            <w:r w:rsidR="00D44407">
              <w:rPr>
                <w:rFonts w:ascii="Arial" w:hAnsi="Arial" w:cs="Arial"/>
                <w:color w:val="FF6600"/>
                <w:sz w:val="20"/>
                <w:szCs w:val="20"/>
                <w:lang w:val="en-GB"/>
              </w:rPr>
              <w:t xml:space="preserve"> of Arts”’ Degree</w:t>
            </w:r>
            <w:r w:rsidR="00B46700" w:rsidRPr="009847F7">
              <w:rPr>
                <w:rFonts w:ascii="Arial" w:hAnsi="Arial" w:cs="Arial"/>
                <w:color w:val="FF6600"/>
                <w:sz w:val="20"/>
                <w:szCs w:val="20"/>
                <w:lang w:val="en-GB"/>
              </w:rPr>
              <w:t xml:space="preserve"> or </w:t>
            </w:r>
            <w:r w:rsidR="009A544E" w:rsidRPr="00AD29BB">
              <w:rPr>
                <w:rFonts w:ascii="Arial" w:hAnsi="Arial" w:cs="Arial"/>
                <w:color w:val="FF6600"/>
                <w:sz w:val="20"/>
                <w:szCs w:val="20"/>
                <w:lang w:val="en-GB"/>
              </w:rPr>
              <w:t>an equivalent foreign diploma</w:t>
            </w:r>
            <w:r w:rsidR="00B46700" w:rsidRPr="009847F7">
              <w:rPr>
                <w:rFonts w:ascii="Arial" w:hAnsi="Arial" w:cs="Arial"/>
                <w:color w:val="FF6600"/>
                <w:sz w:val="20"/>
                <w:szCs w:val="20"/>
                <w:lang w:val="en-GB"/>
              </w:rPr>
              <w:t xml:space="preserve">. </w:t>
            </w:r>
            <w:r w:rsidR="009A544E" w:rsidRPr="00044A33">
              <w:rPr>
                <w:rFonts w:ascii="Arial" w:hAnsi="Arial" w:cs="Arial"/>
                <w:color w:val="FF6600"/>
                <w:sz w:val="20"/>
                <w:szCs w:val="20"/>
              </w:rPr>
              <w:t xml:space="preserve">Each HEI </w:t>
            </w:r>
            <w:r w:rsidR="009A544E" w:rsidRPr="009847F7">
              <w:rPr>
                <w:rFonts w:ascii="Arial" w:hAnsi="Arial" w:cs="Arial"/>
                <w:color w:val="FF6600"/>
                <w:sz w:val="20"/>
                <w:szCs w:val="20"/>
                <w:lang w:val="en-GB"/>
              </w:rPr>
              <w:t>may establish specific requi</w:t>
            </w:r>
            <w:r w:rsidR="009A544E">
              <w:rPr>
                <w:rFonts w:ascii="Arial" w:hAnsi="Arial" w:cs="Arial"/>
                <w:color w:val="FF6600"/>
                <w:sz w:val="20"/>
                <w:szCs w:val="20"/>
                <w:lang w:val="en-GB"/>
              </w:rPr>
              <w:t>rements for various programmes</w:t>
            </w:r>
            <w:r w:rsidR="00B46700" w:rsidRPr="009847F7">
              <w:rPr>
                <w:rFonts w:ascii="Arial" w:hAnsi="Arial" w:cs="Arial"/>
                <w:color w:val="FF6600"/>
                <w:sz w:val="20"/>
                <w:szCs w:val="20"/>
                <w:lang w:val="en-GB"/>
              </w:rPr>
              <w:t xml:space="preserve">; </w:t>
            </w:r>
            <w:r w:rsidR="009A544E">
              <w:rPr>
                <w:rFonts w:ascii="Arial" w:hAnsi="Arial" w:cs="Arial"/>
                <w:color w:val="FF6600"/>
                <w:sz w:val="20"/>
                <w:szCs w:val="20"/>
                <w:lang w:val="en-GB"/>
              </w:rPr>
              <w:t>the normal duration</w:t>
            </w:r>
            <w:r w:rsidR="00B46700" w:rsidRPr="009847F7">
              <w:rPr>
                <w:rFonts w:ascii="Arial" w:hAnsi="Arial" w:cs="Arial"/>
                <w:color w:val="FF6600"/>
                <w:sz w:val="20"/>
                <w:szCs w:val="20"/>
                <w:lang w:val="en-GB"/>
              </w:rPr>
              <w:t xml:space="preserve"> is </w:t>
            </w:r>
            <w:r w:rsidR="009A544E">
              <w:rPr>
                <w:rFonts w:ascii="Arial" w:hAnsi="Arial" w:cs="Arial"/>
                <w:color w:val="FF6600"/>
                <w:sz w:val="20"/>
                <w:szCs w:val="20"/>
                <w:lang w:val="en-GB"/>
              </w:rPr>
              <w:t>no less</w:t>
            </w:r>
            <w:r w:rsidR="00370183">
              <w:rPr>
                <w:rFonts w:ascii="Arial" w:hAnsi="Arial" w:cs="Arial"/>
                <w:color w:val="FF6600"/>
                <w:sz w:val="20"/>
                <w:szCs w:val="20"/>
                <w:lang w:val="en-GB"/>
              </w:rPr>
              <w:t xml:space="preserve"> </w:t>
            </w:r>
            <w:r w:rsidR="006F62E6">
              <w:rPr>
                <w:rFonts w:ascii="Arial" w:hAnsi="Arial" w:cs="Arial"/>
                <w:color w:val="FF6600"/>
                <w:sz w:val="20"/>
                <w:szCs w:val="20"/>
                <w:lang w:val="en-GB"/>
              </w:rPr>
              <w:t xml:space="preserve">than </w:t>
            </w:r>
            <w:r w:rsidR="00B46700" w:rsidRPr="009847F7">
              <w:rPr>
                <w:rFonts w:ascii="Arial" w:hAnsi="Arial" w:cs="Arial"/>
                <w:color w:val="FF6600"/>
                <w:sz w:val="20"/>
                <w:szCs w:val="20"/>
                <w:lang w:val="en-GB"/>
              </w:rPr>
              <w:t xml:space="preserve">2 years and </w:t>
            </w:r>
            <w:r w:rsidR="006F62E6">
              <w:rPr>
                <w:rFonts w:ascii="Arial" w:hAnsi="Arial" w:cs="Arial"/>
                <w:color w:val="FF6600"/>
                <w:sz w:val="20"/>
                <w:szCs w:val="20"/>
                <w:lang w:val="en-GB"/>
              </w:rPr>
              <w:t xml:space="preserve">these </w:t>
            </w:r>
            <w:r w:rsidR="009A544E">
              <w:rPr>
                <w:rFonts w:ascii="Arial" w:hAnsi="Arial" w:cs="Arial"/>
                <w:color w:val="FF6600"/>
                <w:sz w:val="20"/>
                <w:szCs w:val="20"/>
                <w:lang w:val="en-GB"/>
              </w:rPr>
              <w:t>programme</w:t>
            </w:r>
            <w:r w:rsidR="006F62E6">
              <w:rPr>
                <w:rFonts w:ascii="Arial" w:hAnsi="Arial" w:cs="Arial"/>
                <w:color w:val="FF6600"/>
                <w:sz w:val="20"/>
                <w:szCs w:val="20"/>
                <w:lang w:val="en-GB"/>
              </w:rPr>
              <w:t>s</w:t>
            </w:r>
            <w:r w:rsidR="00370183">
              <w:rPr>
                <w:rFonts w:ascii="Arial" w:hAnsi="Arial" w:cs="Arial"/>
                <w:color w:val="FF6600"/>
                <w:sz w:val="20"/>
                <w:szCs w:val="20"/>
                <w:lang w:val="en-GB"/>
              </w:rPr>
              <w:t xml:space="preserve"> </w:t>
            </w:r>
            <w:r w:rsidR="006F62E6">
              <w:rPr>
                <w:rFonts w:ascii="Arial" w:hAnsi="Arial" w:cs="Arial"/>
                <w:color w:val="FF6600"/>
                <w:sz w:val="20"/>
                <w:szCs w:val="20"/>
                <w:lang w:val="en-GB"/>
              </w:rPr>
              <w:t>are</w:t>
            </w:r>
            <w:r w:rsidR="00370183">
              <w:rPr>
                <w:rFonts w:ascii="Arial" w:hAnsi="Arial" w:cs="Arial"/>
                <w:color w:val="FF6600"/>
                <w:sz w:val="20"/>
                <w:szCs w:val="20"/>
                <w:lang w:val="en-GB"/>
              </w:rPr>
              <w:t xml:space="preserve"> </w:t>
            </w:r>
            <w:r w:rsidR="006F62E6">
              <w:rPr>
                <w:rFonts w:ascii="Arial" w:hAnsi="Arial" w:cs="Arial"/>
                <w:color w:val="FF6600"/>
                <w:sz w:val="20"/>
                <w:szCs w:val="20"/>
                <w:lang w:val="en-GB"/>
              </w:rPr>
              <w:t>realized with</w:t>
            </w:r>
            <w:r w:rsidR="00370183">
              <w:rPr>
                <w:rFonts w:ascii="Arial" w:hAnsi="Arial" w:cs="Arial"/>
                <w:color w:val="FF6600"/>
                <w:sz w:val="20"/>
                <w:szCs w:val="20"/>
                <w:lang w:val="en-GB"/>
              </w:rPr>
              <w:t xml:space="preserve"> </w:t>
            </w:r>
            <w:r w:rsidR="006F62E6">
              <w:rPr>
                <w:rFonts w:ascii="Arial" w:hAnsi="Arial" w:cs="Arial"/>
                <w:color w:val="FF6600"/>
                <w:sz w:val="20"/>
                <w:szCs w:val="20"/>
                <w:lang w:val="en-GB"/>
              </w:rPr>
              <w:t>n</w:t>
            </w:r>
            <w:r w:rsidR="009A544E">
              <w:rPr>
                <w:rFonts w:ascii="Arial" w:hAnsi="Arial" w:cs="Arial"/>
                <w:color w:val="FF6600"/>
                <w:sz w:val="20"/>
                <w:szCs w:val="20"/>
                <w:lang w:val="en-GB"/>
              </w:rPr>
              <w:t>o</w:t>
            </w:r>
            <w:r w:rsidR="00370183">
              <w:rPr>
                <w:rFonts w:ascii="Arial" w:hAnsi="Arial" w:cs="Arial"/>
                <w:color w:val="FF6600"/>
                <w:sz w:val="20"/>
                <w:szCs w:val="20"/>
                <w:lang w:val="en-GB"/>
              </w:rPr>
              <w:t xml:space="preserve"> </w:t>
            </w:r>
            <w:r w:rsidR="006F62E6">
              <w:rPr>
                <w:rFonts w:ascii="Arial" w:hAnsi="Arial" w:cs="Arial"/>
                <w:color w:val="FF6600"/>
                <w:sz w:val="20"/>
                <w:szCs w:val="20"/>
                <w:lang w:val="en-GB"/>
              </w:rPr>
              <w:t>less</w:t>
            </w:r>
            <w:r w:rsidR="00370183">
              <w:rPr>
                <w:rFonts w:ascii="Arial" w:hAnsi="Arial" w:cs="Arial"/>
                <w:color w:val="FF6600"/>
                <w:sz w:val="20"/>
                <w:szCs w:val="20"/>
                <w:lang w:val="en-GB"/>
              </w:rPr>
              <w:t xml:space="preserve"> </w:t>
            </w:r>
            <w:r w:rsidR="006F62E6">
              <w:rPr>
                <w:rFonts w:ascii="Arial" w:hAnsi="Arial" w:cs="Arial"/>
                <w:color w:val="FF6600"/>
                <w:sz w:val="20"/>
                <w:szCs w:val="20"/>
                <w:lang w:val="en-GB"/>
              </w:rPr>
              <w:t>th</w:t>
            </w:r>
            <w:r w:rsidR="00370183">
              <w:rPr>
                <w:rFonts w:ascii="Arial" w:hAnsi="Arial" w:cs="Arial"/>
                <w:color w:val="FF6600"/>
                <w:sz w:val="20"/>
                <w:szCs w:val="20"/>
                <w:lang w:val="en-GB"/>
              </w:rPr>
              <w:t>a</w:t>
            </w:r>
            <w:r w:rsidR="006F62E6">
              <w:rPr>
                <w:rFonts w:ascii="Arial" w:hAnsi="Arial" w:cs="Arial"/>
                <w:color w:val="FF6600"/>
                <w:sz w:val="20"/>
                <w:szCs w:val="20"/>
                <w:lang w:val="en-GB"/>
              </w:rPr>
              <w:t xml:space="preserve">n </w:t>
            </w:r>
            <w:r w:rsidR="00B46700" w:rsidRPr="009847F7">
              <w:rPr>
                <w:rFonts w:ascii="Arial" w:hAnsi="Arial" w:cs="Arial"/>
                <w:color w:val="FF6600"/>
                <w:sz w:val="20"/>
                <w:szCs w:val="20"/>
                <w:lang w:val="en-GB"/>
              </w:rPr>
              <w:t xml:space="preserve">120 ECTS. </w:t>
            </w:r>
            <w:r w:rsidR="006F62E6">
              <w:rPr>
                <w:rFonts w:ascii="Arial" w:hAnsi="Arial" w:cs="Arial"/>
                <w:color w:val="FF6600"/>
                <w:sz w:val="20"/>
                <w:szCs w:val="20"/>
                <w:lang w:val="en-GB"/>
              </w:rPr>
              <w:t>At the end of</w:t>
            </w:r>
            <w:r w:rsidR="00CC5E9C">
              <w:rPr>
                <w:rFonts w:ascii="Arial" w:hAnsi="Arial" w:cs="Arial"/>
                <w:color w:val="FF6600"/>
                <w:sz w:val="20"/>
                <w:szCs w:val="20"/>
                <w:lang w:val="en-GB"/>
              </w:rPr>
              <w:t xml:space="preserve"> the</w:t>
            </w:r>
            <w:r w:rsidR="00B46700" w:rsidRPr="009847F7">
              <w:rPr>
                <w:rFonts w:ascii="Arial" w:hAnsi="Arial" w:cs="Arial"/>
                <w:color w:val="FF6600"/>
                <w:sz w:val="20"/>
                <w:szCs w:val="20"/>
                <w:lang w:val="en-GB"/>
              </w:rPr>
              <w:t xml:space="preserve"> </w:t>
            </w:r>
            <w:r w:rsidR="00370183" w:rsidRPr="009847F7">
              <w:rPr>
                <w:rFonts w:ascii="Arial" w:hAnsi="Arial" w:cs="Arial"/>
                <w:color w:val="FF6600"/>
                <w:sz w:val="20"/>
                <w:szCs w:val="20"/>
                <w:lang w:val="en-GB"/>
              </w:rPr>
              <w:t>long-term</w:t>
            </w:r>
            <w:r w:rsidR="006F62E6">
              <w:rPr>
                <w:rFonts w:ascii="Arial" w:hAnsi="Arial" w:cs="Arial"/>
                <w:color w:val="FF6600"/>
                <w:sz w:val="20"/>
                <w:szCs w:val="20"/>
                <w:lang w:val="en-GB"/>
              </w:rPr>
              <w:t xml:space="preserve"> </w:t>
            </w:r>
            <w:r w:rsidR="00B46700" w:rsidRPr="009847F7">
              <w:rPr>
                <w:rFonts w:ascii="Arial" w:hAnsi="Arial" w:cs="Arial"/>
                <w:color w:val="FF6600"/>
                <w:sz w:val="20"/>
                <w:szCs w:val="20"/>
                <w:lang w:val="en-GB"/>
              </w:rPr>
              <w:t xml:space="preserve">specialized studies, it is awarded a </w:t>
            </w:r>
            <w:r w:rsidR="006F62E6">
              <w:rPr>
                <w:rFonts w:ascii="Arial" w:hAnsi="Arial" w:cs="Arial"/>
                <w:color w:val="FF6600"/>
                <w:sz w:val="20"/>
                <w:szCs w:val="20"/>
                <w:lang w:val="en-GB"/>
              </w:rPr>
              <w:t>“Specialization Degree”</w:t>
            </w:r>
            <w:r w:rsidR="00370183">
              <w:rPr>
                <w:rFonts w:ascii="Arial" w:hAnsi="Arial" w:cs="Arial"/>
                <w:color w:val="FF6600"/>
                <w:sz w:val="20"/>
                <w:szCs w:val="20"/>
                <w:lang w:val="en-GB"/>
              </w:rPr>
              <w:t xml:space="preserve"> </w:t>
            </w:r>
            <w:r w:rsidR="006F62E6">
              <w:rPr>
                <w:rFonts w:ascii="Arial" w:hAnsi="Arial" w:cs="Arial"/>
                <w:color w:val="FF6600"/>
                <w:sz w:val="20"/>
                <w:szCs w:val="20"/>
                <w:lang w:val="en-GB"/>
              </w:rPr>
              <w:t>at proper area</w:t>
            </w:r>
            <w:r w:rsidR="00370183">
              <w:rPr>
                <w:rFonts w:ascii="Arial" w:hAnsi="Arial" w:cs="Arial"/>
                <w:color w:val="FF6600"/>
                <w:sz w:val="20"/>
                <w:szCs w:val="20"/>
                <w:lang w:val="en-GB"/>
              </w:rPr>
              <w:t xml:space="preserve"> </w:t>
            </w:r>
            <w:r w:rsidR="006F62E6">
              <w:rPr>
                <w:rFonts w:ascii="Arial" w:hAnsi="Arial" w:cs="Arial"/>
                <w:color w:val="FF6600"/>
                <w:sz w:val="20"/>
                <w:szCs w:val="20"/>
                <w:lang w:val="en-GB"/>
              </w:rPr>
              <w:t>of study programme.</w:t>
            </w:r>
          </w:p>
          <w:p w14:paraId="7642CEAE" w14:textId="77777777" w:rsidR="004224F9" w:rsidRPr="009847F7" w:rsidRDefault="004224F9" w:rsidP="004161A5">
            <w:pPr>
              <w:jc w:val="both"/>
              <w:rPr>
                <w:rFonts w:ascii="Arial" w:hAnsi="Arial" w:cs="Arial"/>
                <w:color w:val="FF6600"/>
                <w:sz w:val="20"/>
                <w:szCs w:val="20"/>
                <w:lang w:val="en-GB"/>
              </w:rPr>
            </w:pPr>
          </w:p>
          <w:p w14:paraId="7BFFD6D4" w14:textId="77777777" w:rsidR="00B46700" w:rsidRPr="009847F7" w:rsidRDefault="00B46700" w:rsidP="004161A5">
            <w:pPr>
              <w:jc w:val="both"/>
              <w:rPr>
                <w:rFonts w:ascii="Arial" w:hAnsi="Arial" w:cs="Arial"/>
                <w:b/>
                <w:color w:val="FF6600"/>
                <w:sz w:val="20"/>
                <w:szCs w:val="20"/>
                <w:lang w:val="en-GB"/>
              </w:rPr>
            </w:pPr>
            <w:r w:rsidRPr="009847F7">
              <w:rPr>
                <w:rFonts w:ascii="Arial" w:hAnsi="Arial" w:cs="Arial"/>
                <w:b/>
                <w:color w:val="FF6600"/>
                <w:sz w:val="20"/>
                <w:szCs w:val="20"/>
                <w:lang w:val="en-GB"/>
              </w:rPr>
              <w:t>c</w:t>
            </w:r>
            <w:r w:rsidR="004224F9" w:rsidRPr="009847F7">
              <w:rPr>
                <w:rFonts w:ascii="Arial" w:hAnsi="Arial" w:cs="Arial"/>
                <w:b/>
                <w:color w:val="FF6600"/>
                <w:sz w:val="20"/>
                <w:szCs w:val="20"/>
                <w:lang w:val="en-GB"/>
              </w:rPr>
              <w:t xml:space="preserve">) </w:t>
            </w:r>
            <w:r w:rsidR="00AB42FE">
              <w:rPr>
                <w:rFonts w:ascii="Arial" w:hAnsi="Arial" w:cs="Arial"/>
                <w:b/>
                <w:color w:val="FF6600"/>
                <w:sz w:val="20"/>
                <w:szCs w:val="20"/>
                <w:lang w:val="en-GB"/>
              </w:rPr>
              <w:t>“Executive Master” study programmes</w:t>
            </w:r>
          </w:p>
          <w:p w14:paraId="20E184DE" w14:textId="15D1F7E7" w:rsidR="005E36FB" w:rsidRPr="009847F7" w:rsidRDefault="00AB42FE" w:rsidP="004161A5">
            <w:pPr>
              <w:jc w:val="both"/>
              <w:rPr>
                <w:rFonts w:ascii="Arial" w:hAnsi="Arial" w:cs="Arial"/>
                <w:color w:val="FF6600"/>
                <w:sz w:val="20"/>
                <w:szCs w:val="20"/>
                <w:lang w:val="en-GB"/>
              </w:rPr>
            </w:pPr>
            <w:r w:rsidRPr="009847F7">
              <w:rPr>
                <w:rFonts w:ascii="Arial" w:hAnsi="Arial" w:cs="Arial"/>
                <w:color w:val="FF6600"/>
                <w:sz w:val="20"/>
                <w:szCs w:val="20"/>
                <w:lang w:val="en-GB"/>
              </w:rPr>
              <w:t>These</w:t>
            </w:r>
            <w:r w:rsidR="00B46700" w:rsidRPr="009847F7">
              <w:rPr>
                <w:rFonts w:ascii="Arial" w:hAnsi="Arial" w:cs="Arial"/>
                <w:color w:val="FF6600"/>
                <w:sz w:val="20"/>
                <w:szCs w:val="20"/>
                <w:lang w:val="en-GB"/>
              </w:rPr>
              <w:t xml:space="preserve"> programmes offer to graduates holding a</w:t>
            </w:r>
            <w:r w:rsidR="008168E9">
              <w:rPr>
                <w:rFonts w:ascii="Arial" w:hAnsi="Arial" w:cs="Arial"/>
                <w:color w:val="FF6600"/>
                <w:sz w:val="20"/>
                <w:szCs w:val="20"/>
                <w:lang w:val="en-GB"/>
              </w:rPr>
              <w:t xml:space="preserve"> </w:t>
            </w:r>
            <w:r>
              <w:rPr>
                <w:rFonts w:ascii="Arial" w:hAnsi="Arial" w:cs="Arial"/>
                <w:color w:val="FF6600"/>
                <w:sz w:val="20"/>
                <w:szCs w:val="20"/>
                <w:lang w:val="en-GB"/>
              </w:rPr>
              <w:t>“Master of Science”</w:t>
            </w:r>
            <w:proofErr w:type="gramStart"/>
            <w:r w:rsidR="008168E9">
              <w:rPr>
                <w:rFonts w:ascii="Arial" w:hAnsi="Arial" w:cs="Arial"/>
                <w:color w:val="FF6600"/>
                <w:sz w:val="20"/>
                <w:szCs w:val="20"/>
                <w:lang w:val="en-GB"/>
              </w:rPr>
              <w:t>/”Master</w:t>
            </w:r>
            <w:proofErr w:type="gramEnd"/>
            <w:r>
              <w:rPr>
                <w:rFonts w:ascii="Arial" w:hAnsi="Arial" w:cs="Arial"/>
                <w:color w:val="FF6600"/>
                <w:sz w:val="20"/>
                <w:szCs w:val="20"/>
                <w:lang w:val="en-GB"/>
              </w:rPr>
              <w:t xml:space="preserve"> of Arts” </w:t>
            </w:r>
            <w:r w:rsidR="008168E9">
              <w:rPr>
                <w:rFonts w:ascii="Arial" w:hAnsi="Arial" w:cs="Arial"/>
                <w:color w:val="FF6600"/>
                <w:sz w:val="20"/>
                <w:szCs w:val="20"/>
                <w:lang w:val="en-GB"/>
              </w:rPr>
              <w:t>d</w:t>
            </w:r>
            <w:r>
              <w:rPr>
                <w:rFonts w:ascii="Arial" w:hAnsi="Arial" w:cs="Arial"/>
                <w:color w:val="FF6600"/>
                <w:sz w:val="20"/>
                <w:szCs w:val="20"/>
                <w:lang w:val="en-GB"/>
              </w:rPr>
              <w:t>egree</w:t>
            </w:r>
            <w:r w:rsidR="008168E9">
              <w:rPr>
                <w:rFonts w:ascii="Arial" w:hAnsi="Arial" w:cs="Arial"/>
                <w:color w:val="FF6600"/>
                <w:sz w:val="20"/>
                <w:szCs w:val="20"/>
                <w:lang w:val="en-GB"/>
              </w:rPr>
              <w:t xml:space="preserve"> </w:t>
            </w:r>
            <w:r w:rsidR="004224F9" w:rsidRPr="009847F7">
              <w:rPr>
                <w:rFonts w:ascii="Arial" w:hAnsi="Arial" w:cs="Arial"/>
                <w:color w:val="FF6600"/>
                <w:sz w:val="20"/>
                <w:szCs w:val="20"/>
                <w:lang w:val="en-GB"/>
              </w:rPr>
              <w:t xml:space="preserve">or a foreign </w:t>
            </w:r>
            <w:r w:rsidR="00B46700" w:rsidRPr="009847F7">
              <w:rPr>
                <w:rFonts w:ascii="Arial" w:hAnsi="Arial" w:cs="Arial"/>
                <w:color w:val="FF6600"/>
                <w:sz w:val="20"/>
                <w:szCs w:val="20"/>
                <w:lang w:val="en-GB"/>
              </w:rPr>
              <w:t xml:space="preserve">diploma equivalent to </w:t>
            </w:r>
            <w:r w:rsidR="008168E9" w:rsidRPr="009847F7">
              <w:rPr>
                <w:rFonts w:ascii="Arial" w:hAnsi="Arial" w:cs="Arial"/>
                <w:color w:val="FF6600"/>
                <w:sz w:val="20"/>
                <w:szCs w:val="20"/>
                <w:lang w:val="en-GB"/>
              </w:rPr>
              <w:t>it, a</w:t>
            </w:r>
            <w:r w:rsidR="00B46700" w:rsidRPr="009847F7">
              <w:rPr>
                <w:rFonts w:ascii="Arial" w:hAnsi="Arial" w:cs="Arial"/>
                <w:color w:val="FF6600"/>
                <w:sz w:val="20"/>
                <w:szCs w:val="20"/>
                <w:lang w:val="en-GB"/>
              </w:rPr>
              <w:t xml:space="preserve"> higher level of professional and scientific education and training.</w:t>
            </w:r>
          </w:p>
          <w:p w14:paraId="06B30A40" w14:textId="1FBC383E" w:rsidR="004224F9" w:rsidRPr="009847F7" w:rsidRDefault="004224F9" w:rsidP="004161A5">
            <w:pPr>
              <w:jc w:val="both"/>
              <w:rPr>
                <w:rFonts w:ascii="Arial" w:hAnsi="Arial" w:cs="Arial"/>
                <w:color w:val="FF6600"/>
                <w:sz w:val="20"/>
                <w:szCs w:val="20"/>
                <w:lang w:val="en-GB"/>
              </w:rPr>
            </w:pPr>
            <w:r w:rsidRPr="009847F7">
              <w:rPr>
                <w:rFonts w:ascii="Arial" w:hAnsi="Arial" w:cs="Arial"/>
                <w:color w:val="FF6600"/>
                <w:sz w:val="20"/>
                <w:szCs w:val="20"/>
                <w:lang w:val="en-GB"/>
              </w:rPr>
              <w:t>Admission may be subject to additional conditions</w:t>
            </w:r>
            <w:r w:rsidR="005E36FB" w:rsidRPr="009847F7">
              <w:rPr>
                <w:rFonts w:ascii="Arial" w:hAnsi="Arial" w:cs="Arial"/>
                <w:color w:val="FF6600"/>
                <w:sz w:val="20"/>
                <w:szCs w:val="20"/>
                <w:lang w:val="en-GB"/>
              </w:rPr>
              <w:t xml:space="preserve"> set by higher education </w:t>
            </w:r>
            <w:r w:rsidR="008168E9" w:rsidRPr="009847F7">
              <w:rPr>
                <w:rFonts w:ascii="Arial" w:hAnsi="Arial" w:cs="Arial"/>
                <w:color w:val="FF6600"/>
                <w:sz w:val="20"/>
                <w:szCs w:val="20"/>
                <w:lang w:val="en-GB"/>
              </w:rPr>
              <w:t>institutions.</w:t>
            </w:r>
            <w:r w:rsidR="008168E9">
              <w:rPr>
                <w:rFonts w:ascii="Arial" w:hAnsi="Arial" w:cs="Arial"/>
                <w:color w:val="FF6600"/>
                <w:sz w:val="20"/>
                <w:szCs w:val="20"/>
                <w:lang w:val="en-GB"/>
              </w:rPr>
              <w:t xml:space="preserve"> «Executive</w:t>
            </w:r>
            <w:r w:rsidR="00AB42FE">
              <w:rPr>
                <w:rFonts w:ascii="Arial" w:hAnsi="Arial" w:cs="Arial"/>
                <w:color w:val="FF6600"/>
                <w:sz w:val="20"/>
                <w:szCs w:val="20"/>
                <w:lang w:val="en-GB"/>
              </w:rPr>
              <w:t xml:space="preserve"> Master”</w:t>
            </w:r>
            <w:r w:rsidR="005E36FB" w:rsidRPr="009847F7">
              <w:rPr>
                <w:rFonts w:ascii="Arial" w:hAnsi="Arial" w:cs="Arial"/>
                <w:color w:val="FF6600"/>
                <w:sz w:val="20"/>
                <w:szCs w:val="20"/>
                <w:lang w:val="en-GB"/>
              </w:rPr>
              <w:t xml:space="preserve"> comprises 60 credits</w:t>
            </w:r>
            <w:r w:rsidR="00AB42FE">
              <w:rPr>
                <w:rFonts w:ascii="Arial" w:hAnsi="Arial" w:cs="Arial"/>
                <w:color w:val="FF6600"/>
                <w:sz w:val="20"/>
                <w:szCs w:val="20"/>
                <w:lang w:val="en-GB"/>
              </w:rPr>
              <w:t xml:space="preserve"> or 120 ECTS</w:t>
            </w:r>
            <w:r w:rsidR="005E36FB" w:rsidRPr="009847F7">
              <w:rPr>
                <w:rFonts w:ascii="Arial" w:hAnsi="Arial" w:cs="Arial"/>
                <w:color w:val="FF6600"/>
                <w:sz w:val="20"/>
                <w:szCs w:val="20"/>
                <w:lang w:val="en-GB"/>
              </w:rPr>
              <w:t xml:space="preserve"> and </w:t>
            </w:r>
            <w:r w:rsidR="00AB42FE">
              <w:rPr>
                <w:rFonts w:ascii="Arial" w:hAnsi="Arial" w:cs="Arial"/>
                <w:color w:val="FF6600"/>
                <w:sz w:val="20"/>
                <w:szCs w:val="20"/>
                <w:lang w:val="en-GB"/>
              </w:rPr>
              <w:t>the</w:t>
            </w:r>
            <w:r w:rsidR="005E36FB" w:rsidRPr="009847F7">
              <w:rPr>
                <w:rFonts w:ascii="Arial" w:hAnsi="Arial" w:cs="Arial"/>
                <w:color w:val="FF6600"/>
                <w:sz w:val="20"/>
                <w:szCs w:val="20"/>
                <w:lang w:val="en-GB"/>
              </w:rPr>
              <w:t xml:space="preserve"> normal </w:t>
            </w:r>
            <w:r w:rsidRPr="009847F7">
              <w:rPr>
                <w:rFonts w:ascii="Arial" w:hAnsi="Arial" w:cs="Arial"/>
                <w:color w:val="FF6600"/>
                <w:sz w:val="20"/>
                <w:szCs w:val="20"/>
                <w:lang w:val="en-GB"/>
              </w:rPr>
              <w:t xml:space="preserve">duration </w:t>
            </w:r>
            <w:r w:rsidR="00AB42FE">
              <w:rPr>
                <w:rFonts w:ascii="Arial" w:hAnsi="Arial" w:cs="Arial"/>
                <w:color w:val="FF6600"/>
                <w:sz w:val="20"/>
                <w:szCs w:val="20"/>
                <w:lang w:val="en-GB"/>
              </w:rPr>
              <w:t xml:space="preserve">is </w:t>
            </w:r>
            <w:r w:rsidRPr="009847F7">
              <w:rPr>
                <w:rFonts w:ascii="Arial" w:hAnsi="Arial" w:cs="Arial"/>
                <w:color w:val="FF6600"/>
                <w:sz w:val="20"/>
                <w:szCs w:val="20"/>
                <w:lang w:val="en-GB"/>
              </w:rPr>
              <w:t>1 year</w:t>
            </w:r>
            <w:r w:rsidR="00AB42FE">
              <w:rPr>
                <w:rFonts w:ascii="Arial" w:hAnsi="Arial" w:cs="Arial"/>
                <w:color w:val="FF6600"/>
                <w:sz w:val="20"/>
                <w:szCs w:val="20"/>
                <w:lang w:val="en-GB"/>
              </w:rPr>
              <w:t xml:space="preserve"> or 2 </w:t>
            </w:r>
            <w:r w:rsidR="004922B2">
              <w:rPr>
                <w:rFonts w:ascii="Arial" w:hAnsi="Arial" w:cs="Arial"/>
                <w:color w:val="FF6600"/>
                <w:sz w:val="20"/>
                <w:szCs w:val="20"/>
                <w:lang w:val="en-GB"/>
              </w:rPr>
              <w:t>years,</w:t>
            </w:r>
            <w:r w:rsidR="00AB42FE">
              <w:rPr>
                <w:rFonts w:ascii="Arial" w:hAnsi="Arial" w:cs="Arial"/>
                <w:color w:val="FF6600"/>
                <w:sz w:val="20"/>
                <w:szCs w:val="20"/>
                <w:lang w:val="en-GB"/>
              </w:rPr>
              <w:t xml:space="preserve"> respectively</w:t>
            </w:r>
            <w:r w:rsidR="005E36FB" w:rsidRPr="009847F7">
              <w:rPr>
                <w:rFonts w:ascii="Arial" w:hAnsi="Arial" w:cs="Arial"/>
                <w:color w:val="FF6600"/>
                <w:sz w:val="20"/>
                <w:szCs w:val="20"/>
                <w:lang w:val="en-GB"/>
              </w:rPr>
              <w:t>. Upon completion</w:t>
            </w:r>
            <w:r w:rsidR="008168E9">
              <w:rPr>
                <w:rFonts w:ascii="Arial" w:hAnsi="Arial" w:cs="Arial"/>
                <w:color w:val="FF6600"/>
                <w:sz w:val="20"/>
                <w:szCs w:val="20"/>
                <w:lang w:val="en-GB"/>
              </w:rPr>
              <w:t xml:space="preserve"> of a diploma </w:t>
            </w:r>
            <w:r w:rsidR="004922B2">
              <w:rPr>
                <w:rFonts w:ascii="Arial" w:hAnsi="Arial" w:cs="Arial"/>
                <w:color w:val="FF6600"/>
                <w:sz w:val="20"/>
                <w:szCs w:val="20"/>
                <w:lang w:val="en-GB"/>
              </w:rPr>
              <w:t>work,</w:t>
            </w:r>
            <w:r w:rsidR="005E36FB" w:rsidRPr="009847F7">
              <w:rPr>
                <w:rFonts w:ascii="Arial" w:hAnsi="Arial" w:cs="Arial"/>
                <w:color w:val="FF6600"/>
                <w:sz w:val="20"/>
                <w:szCs w:val="20"/>
                <w:lang w:val="en-GB"/>
              </w:rPr>
              <w:t xml:space="preserve"> the graduate is</w:t>
            </w:r>
            <w:r w:rsidR="008168E9">
              <w:rPr>
                <w:rFonts w:ascii="Arial" w:hAnsi="Arial" w:cs="Arial"/>
                <w:color w:val="FF6600"/>
                <w:sz w:val="20"/>
                <w:szCs w:val="20"/>
                <w:lang w:val="en-GB"/>
              </w:rPr>
              <w:t xml:space="preserve"> </w:t>
            </w:r>
            <w:r w:rsidR="005E36FB" w:rsidRPr="009847F7">
              <w:rPr>
                <w:rFonts w:ascii="Arial" w:hAnsi="Arial" w:cs="Arial"/>
                <w:color w:val="FF6600"/>
                <w:sz w:val="20"/>
                <w:szCs w:val="20"/>
                <w:lang w:val="en-GB"/>
              </w:rPr>
              <w:t>awarded a</w:t>
            </w:r>
            <w:r w:rsidR="00AB42FE">
              <w:rPr>
                <w:rFonts w:ascii="Arial" w:hAnsi="Arial" w:cs="Arial"/>
                <w:color w:val="FF6600"/>
                <w:sz w:val="20"/>
                <w:szCs w:val="20"/>
                <w:lang w:val="en-GB"/>
              </w:rPr>
              <w:t>n</w:t>
            </w:r>
            <w:r w:rsidR="005E36FB" w:rsidRPr="009847F7">
              <w:rPr>
                <w:rFonts w:ascii="Arial" w:hAnsi="Arial" w:cs="Arial"/>
                <w:color w:val="FF6600"/>
                <w:sz w:val="20"/>
                <w:szCs w:val="20"/>
                <w:lang w:val="en-GB"/>
              </w:rPr>
              <w:t xml:space="preserve"> “</w:t>
            </w:r>
            <w:r w:rsidR="00AB42FE">
              <w:rPr>
                <w:rFonts w:ascii="Arial" w:hAnsi="Arial" w:cs="Arial"/>
                <w:color w:val="FF6600"/>
                <w:sz w:val="20"/>
                <w:szCs w:val="20"/>
                <w:lang w:val="en-GB"/>
              </w:rPr>
              <w:t>Executive Master</w:t>
            </w:r>
            <w:r w:rsidR="005E36FB" w:rsidRPr="009847F7">
              <w:rPr>
                <w:rFonts w:ascii="Arial" w:hAnsi="Arial" w:cs="Arial"/>
                <w:color w:val="FF6600"/>
                <w:sz w:val="20"/>
                <w:szCs w:val="20"/>
                <w:lang w:val="en-GB"/>
              </w:rPr>
              <w:t xml:space="preserve">” </w:t>
            </w:r>
            <w:r w:rsidR="00AB42FE">
              <w:rPr>
                <w:rFonts w:ascii="Arial" w:hAnsi="Arial" w:cs="Arial"/>
                <w:color w:val="FF6600"/>
                <w:sz w:val="20"/>
                <w:szCs w:val="20"/>
                <w:lang w:val="en-GB"/>
              </w:rPr>
              <w:t>Degree.</w:t>
            </w:r>
          </w:p>
          <w:p w14:paraId="1D9CE54F" w14:textId="77777777" w:rsidR="00CA5600" w:rsidRPr="009847F7" w:rsidRDefault="00CA5600" w:rsidP="004161A5">
            <w:pPr>
              <w:jc w:val="both"/>
              <w:rPr>
                <w:rFonts w:ascii="Arial" w:hAnsi="Arial" w:cs="Arial"/>
                <w:b/>
                <w:color w:val="FF6600"/>
                <w:sz w:val="20"/>
                <w:szCs w:val="20"/>
                <w:lang w:val="en-GB"/>
              </w:rPr>
            </w:pPr>
          </w:p>
          <w:p w14:paraId="2801A1F5" w14:textId="77777777" w:rsidR="00B556B2" w:rsidRPr="009847F7" w:rsidRDefault="00B556B2" w:rsidP="00B556B2">
            <w:pPr>
              <w:jc w:val="both"/>
              <w:rPr>
                <w:rFonts w:ascii="Arial" w:hAnsi="Arial" w:cs="Arial"/>
                <w:b/>
                <w:color w:val="FF6600"/>
                <w:sz w:val="20"/>
                <w:szCs w:val="20"/>
                <w:lang w:val="en-GB"/>
              </w:rPr>
            </w:pPr>
            <w:r w:rsidRPr="009847F7">
              <w:rPr>
                <w:rFonts w:ascii="Arial" w:hAnsi="Arial" w:cs="Arial"/>
                <w:b/>
                <w:color w:val="FF6600"/>
                <w:sz w:val="20"/>
                <w:szCs w:val="20"/>
                <w:lang w:val="en-GB"/>
              </w:rPr>
              <w:t xml:space="preserve">ECTS </w:t>
            </w:r>
            <w:r>
              <w:rPr>
                <w:rFonts w:ascii="Arial" w:hAnsi="Arial" w:cs="Arial"/>
                <w:b/>
                <w:color w:val="FF6600"/>
                <w:sz w:val="20"/>
                <w:szCs w:val="20"/>
                <w:lang w:val="en-GB"/>
              </w:rPr>
              <w:t>points</w:t>
            </w:r>
            <w:r w:rsidRPr="009847F7">
              <w:rPr>
                <w:rFonts w:ascii="Arial" w:hAnsi="Arial" w:cs="Arial"/>
                <w:b/>
                <w:color w:val="FF6600"/>
                <w:sz w:val="20"/>
                <w:szCs w:val="20"/>
                <w:lang w:val="en-GB"/>
              </w:rPr>
              <w:t xml:space="preserve"> </w:t>
            </w:r>
            <w:r>
              <w:rPr>
                <w:rFonts w:ascii="Arial" w:hAnsi="Arial" w:cs="Arial"/>
                <w:b/>
                <w:color w:val="FF6600"/>
                <w:sz w:val="20"/>
                <w:szCs w:val="20"/>
                <w:lang w:val="en-GB"/>
              </w:rPr>
              <w:t xml:space="preserve">(credits) </w:t>
            </w:r>
            <w:r w:rsidRPr="009847F7">
              <w:rPr>
                <w:rFonts w:ascii="Arial" w:hAnsi="Arial" w:cs="Arial"/>
                <w:b/>
                <w:color w:val="FF6600"/>
                <w:sz w:val="20"/>
                <w:szCs w:val="20"/>
                <w:lang w:val="en-GB"/>
              </w:rPr>
              <w:t xml:space="preserve">in university qualifications: </w:t>
            </w:r>
          </w:p>
          <w:p w14:paraId="61AEEA40" w14:textId="77777777" w:rsidR="00B556B2" w:rsidRPr="009847F7" w:rsidRDefault="00B556B2" w:rsidP="00B556B2">
            <w:pPr>
              <w:jc w:val="both"/>
              <w:rPr>
                <w:rFonts w:ascii="Arial" w:hAnsi="Arial" w:cs="Arial"/>
                <w:color w:val="FF6600"/>
                <w:sz w:val="20"/>
                <w:szCs w:val="20"/>
                <w:lang w:val="en-GB"/>
              </w:rPr>
            </w:pPr>
            <w:r w:rsidRPr="009847F7">
              <w:rPr>
                <w:rFonts w:ascii="Arial" w:hAnsi="Arial" w:cs="Arial"/>
                <w:color w:val="FF6600"/>
                <w:sz w:val="20"/>
                <w:szCs w:val="20"/>
                <w:lang w:val="en-GB"/>
              </w:rPr>
              <w:t xml:space="preserve">Degree courses are structured in ECTS </w:t>
            </w:r>
            <w:r>
              <w:rPr>
                <w:rFonts w:ascii="Arial" w:hAnsi="Arial" w:cs="Arial"/>
                <w:color w:val="FF6600"/>
                <w:sz w:val="20"/>
                <w:szCs w:val="20"/>
                <w:lang w:val="en-GB"/>
              </w:rPr>
              <w:t>points</w:t>
            </w:r>
            <w:r w:rsidRPr="009847F7">
              <w:rPr>
                <w:rFonts w:ascii="Arial" w:hAnsi="Arial" w:cs="Arial"/>
                <w:color w:val="FF6600"/>
                <w:sz w:val="20"/>
                <w:szCs w:val="20"/>
                <w:lang w:val="en-GB"/>
              </w:rPr>
              <w:t xml:space="preserve">. A university ECTS </w:t>
            </w:r>
            <w:r>
              <w:rPr>
                <w:rFonts w:ascii="Arial" w:hAnsi="Arial" w:cs="Arial"/>
                <w:color w:val="FF6600"/>
                <w:sz w:val="20"/>
                <w:szCs w:val="20"/>
                <w:lang w:val="en-GB"/>
              </w:rPr>
              <w:t>point</w:t>
            </w:r>
            <w:r w:rsidRPr="009847F7">
              <w:rPr>
                <w:rFonts w:ascii="Arial" w:hAnsi="Arial" w:cs="Arial"/>
                <w:color w:val="FF6600"/>
                <w:sz w:val="20"/>
                <w:szCs w:val="20"/>
                <w:lang w:val="en-GB"/>
              </w:rPr>
              <w:t xml:space="preserve"> corresponds to 25 </w:t>
            </w:r>
            <w:proofErr w:type="gramStart"/>
            <w:r w:rsidRPr="009847F7">
              <w:rPr>
                <w:rFonts w:ascii="Arial" w:hAnsi="Arial" w:cs="Arial"/>
                <w:color w:val="FF6600"/>
                <w:sz w:val="20"/>
                <w:szCs w:val="20"/>
                <w:lang w:val="en-GB"/>
              </w:rPr>
              <w:t>hours</w:t>
            </w:r>
            <w:proofErr w:type="gramEnd"/>
            <w:r w:rsidRPr="009847F7">
              <w:rPr>
                <w:rFonts w:ascii="Arial" w:hAnsi="Arial" w:cs="Arial"/>
                <w:color w:val="FF6600"/>
                <w:sz w:val="20"/>
                <w:szCs w:val="20"/>
                <w:lang w:val="en-GB"/>
              </w:rPr>
              <w:t xml:space="preserve"> student work, including</w:t>
            </w:r>
            <w:r>
              <w:rPr>
                <w:rFonts w:ascii="Arial" w:hAnsi="Arial" w:cs="Arial"/>
                <w:color w:val="FF6600"/>
                <w:sz w:val="20"/>
                <w:szCs w:val="20"/>
                <w:lang w:val="en-GB"/>
              </w:rPr>
              <w:t xml:space="preserve"> </w:t>
            </w:r>
            <w:r w:rsidRPr="009847F7">
              <w:rPr>
                <w:rFonts w:ascii="Arial" w:hAnsi="Arial" w:cs="Arial"/>
                <w:color w:val="FF6600"/>
                <w:sz w:val="20"/>
                <w:szCs w:val="20"/>
                <w:lang w:val="en-GB"/>
              </w:rPr>
              <w:t xml:space="preserve">the time </w:t>
            </w:r>
            <w:r>
              <w:rPr>
                <w:rFonts w:ascii="Arial" w:hAnsi="Arial" w:cs="Arial"/>
                <w:color w:val="FF6600"/>
                <w:sz w:val="20"/>
                <w:szCs w:val="20"/>
                <w:lang w:val="en-GB"/>
              </w:rPr>
              <w:t xml:space="preserve">of </w:t>
            </w:r>
            <w:r w:rsidRPr="009847F7">
              <w:rPr>
                <w:rFonts w:ascii="Arial" w:hAnsi="Arial" w:cs="Arial"/>
                <w:color w:val="FF6600"/>
                <w:sz w:val="20"/>
                <w:szCs w:val="20"/>
                <w:lang w:val="en-GB"/>
              </w:rPr>
              <w:t>individual study. The annual workload of a full-time student is fixed at 60 credits.</w:t>
            </w:r>
          </w:p>
          <w:p w14:paraId="11FA272A" w14:textId="77777777" w:rsidR="004161A5" w:rsidRPr="009847F7" w:rsidRDefault="004161A5" w:rsidP="004161A5">
            <w:pPr>
              <w:jc w:val="both"/>
              <w:rPr>
                <w:rFonts w:ascii="Arial" w:hAnsi="Arial" w:cs="Arial"/>
                <w:color w:val="FF6600"/>
                <w:sz w:val="20"/>
                <w:szCs w:val="20"/>
                <w:lang w:val="en-GB"/>
              </w:rPr>
            </w:pPr>
          </w:p>
          <w:p w14:paraId="44BD1F05" w14:textId="77777777" w:rsidR="004161A5" w:rsidRPr="009847F7" w:rsidRDefault="004161A5" w:rsidP="004161A5">
            <w:pPr>
              <w:jc w:val="both"/>
              <w:rPr>
                <w:rFonts w:ascii="Arial" w:hAnsi="Arial" w:cs="Arial"/>
                <w:b/>
                <w:color w:val="FF6600"/>
                <w:sz w:val="20"/>
                <w:szCs w:val="20"/>
                <w:lang w:val="en-GB"/>
              </w:rPr>
            </w:pPr>
            <w:r w:rsidRPr="009847F7">
              <w:rPr>
                <w:rFonts w:ascii="Arial" w:hAnsi="Arial" w:cs="Arial"/>
                <w:b/>
                <w:color w:val="FF6600"/>
                <w:sz w:val="20"/>
                <w:szCs w:val="20"/>
                <w:lang w:val="en-GB"/>
              </w:rPr>
              <w:t>Joint programmes of study</w:t>
            </w:r>
          </w:p>
          <w:p w14:paraId="265BD577" w14:textId="77777777" w:rsidR="004161A5" w:rsidRPr="009847F7" w:rsidRDefault="004161A5" w:rsidP="004161A5">
            <w:pPr>
              <w:jc w:val="both"/>
              <w:rPr>
                <w:rFonts w:ascii="Arial" w:hAnsi="Arial" w:cs="Arial"/>
                <w:color w:val="FF6600"/>
                <w:sz w:val="20"/>
                <w:szCs w:val="20"/>
                <w:lang w:val="en-GB"/>
              </w:rPr>
            </w:pPr>
            <w:r w:rsidRPr="009847F7">
              <w:rPr>
                <w:rFonts w:ascii="Arial" w:hAnsi="Arial" w:cs="Arial"/>
                <w:color w:val="FF6600"/>
                <w:sz w:val="20"/>
                <w:szCs w:val="20"/>
                <w:lang w:val="en-GB"/>
              </w:rPr>
              <w:t xml:space="preserve">These programmes are offered by a Higher </w:t>
            </w:r>
            <w:r w:rsidRPr="009847F7">
              <w:rPr>
                <w:rFonts w:ascii="Arial" w:hAnsi="Arial" w:cs="Arial"/>
                <w:caps/>
                <w:color w:val="FF6600"/>
                <w:sz w:val="20"/>
                <w:szCs w:val="20"/>
                <w:lang w:val="en-GB"/>
              </w:rPr>
              <w:t>e</w:t>
            </w:r>
            <w:r w:rsidRPr="009847F7">
              <w:rPr>
                <w:rFonts w:ascii="Arial" w:hAnsi="Arial" w:cs="Arial"/>
                <w:color w:val="FF6600"/>
                <w:sz w:val="20"/>
                <w:szCs w:val="20"/>
                <w:lang w:val="en-GB"/>
              </w:rPr>
              <w:t xml:space="preserve">ducation Institutions jointly with other public or private Higher </w:t>
            </w:r>
            <w:r w:rsidRPr="009847F7">
              <w:rPr>
                <w:rFonts w:ascii="Arial" w:hAnsi="Arial" w:cs="Arial"/>
                <w:caps/>
                <w:color w:val="FF6600"/>
                <w:sz w:val="20"/>
                <w:szCs w:val="20"/>
                <w:lang w:val="en-GB"/>
              </w:rPr>
              <w:t>e</w:t>
            </w:r>
            <w:r w:rsidRPr="009847F7">
              <w:rPr>
                <w:rFonts w:ascii="Arial" w:hAnsi="Arial" w:cs="Arial"/>
                <w:color w:val="FF6600"/>
                <w:sz w:val="20"/>
                <w:szCs w:val="20"/>
                <w:lang w:val="en-GB"/>
              </w:rPr>
              <w:t xml:space="preserve">ducation Institutions, in and outside </w:t>
            </w:r>
            <w:smartTag w:uri="urn:schemas-microsoft-com:office:smarttags" w:element="country-region">
              <w:smartTag w:uri="urn:schemas-microsoft-com:office:smarttags" w:element="place">
                <w:r w:rsidRPr="009847F7">
                  <w:rPr>
                    <w:rFonts w:ascii="Arial" w:hAnsi="Arial" w:cs="Arial"/>
                    <w:color w:val="FF6600"/>
                    <w:sz w:val="20"/>
                    <w:szCs w:val="20"/>
                    <w:lang w:val="en-GB"/>
                  </w:rPr>
                  <w:t>Albania</w:t>
                </w:r>
              </w:smartTag>
            </w:smartTag>
            <w:r w:rsidRPr="009847F7">
              <w:rPr>
                <w:rFonts w:ascii="Arial" w:hAnsi="Arial" w:cs="Arial"/>
                <w:color w:val="FF6600"/>
                <w:sz w:val="20"/>
                <w:szCs w:val="20"/>
                <w:lang w:val="en-GB"/>
              </w:rPr>
              <w:t>. Upon completion of studies a joint diploma or a double diploma is awarded.</w:t>
            </w:r>
          </w:p>
          <w:p w14:paraId="2C18F71F" w14:textId="77777777" w:rsidR="004224F9" w:rsidRPr="00496FBD" w:rsidRDefault="004161A5" w:rsidP="004161A5">
            <w:pPr>
              <w:jc w:val="both"/>
              <w:rPr>
                <w:rFonts w:ascii="Arial" w:hAnsi="Arial" w:cs="Arial"/>
                <w:color w:val="FF6600"/>
                <w:sz w:val="20"/>
                <w:szCs w:val="20"/>
                <w:lang w:val="en-GB"/>
              </w:rPr>
            </w:pPr>
            <w:r w:rsidRPr="009847F7">
              <w:rPr>
                <w:rFonts w:ascii="Arial" w:hAnsi="Arial" w:cs="Arial"/>
                <w:color w:val="FF6600"/>
                <w:sz w:val="20"/>
                <w:szCs w:val="20"/>
                <w:lang w:val="en-GB"/>
              </w:rPr>
              <w:t>The diplomas belonging to the same programme level are of equal legal validity.</w:t>
            </w:r>
          </w:p>
          <w:p w14:paraId="54CD1F47" w14:textId="77777777" w:rsidR="0076482F" w:rsidRPr="009847F7" w:rsidRDefault="0076482F" w:rsidP="004161A5">
            <w:pPr>
              <w:jc w:val="both"/>
              <w:rPr>
                <w:rFonts w:ascii="Arial" w:hAnsi="Arial" w:cs="Arial"/>
                <w:b/>
                <w:color w:val="FF6600"/>
                <w:sz w:val="20"/>
                <w:szCs w:val="20"/>
              </w:rPr>
            </w:pPr>
          </w:p>
          <w:p w14:paraId="5C35B76A" w14:textId="77777777" w:rsidR="004161A5" w:rsidRPr="009847F7" w:rsidRDefault="004161A5" w:rsidP="004161A5">
            <w:pPr>
              <w:jc w:val="both"/>
              <w:rPr>
                <w:rFonts w:ascii="Arial" w:hAnsi="Arial" w:cs="Arial"/>
                <w:b/>
                <w:color w:val="FF6600"/>
                <w:sz w:val="20"/>
                <w:szCs w:val="20"/>
              </w:rPr>
            </w:pPr>
            <w:r w:rsidRPr="009847F7">
              <w:rPr>
                <w:rFonts w:ascii="Arial" w:hAnsi="Arial" w:cs="Arial"/>
                <w:b/>
                <w:color w:val="FF6600"/>
                <w:sz w:val="20"/>
                <w:szCs w:val="20"/>
              </w:rPr>
              <w:t>The assessment sy</w:t>
            </w:r>
            <w:r w:rsidR="00CA5600" w:rsidRPr="009847F7">
              <w:rPr>
                <w:rFonts w:ascii="Arial" w:hAnsi="Arial" w:cs="Arial"/>
                <w:b/>
                <w:color w:val="FF6600"/>
                <w:sz w:val="20"/>
                <w:szCs w:val="20"/>
              </w:rPr>
              <w:t>s</w:t>
            </w:r>
            <w:r w:rsidRPr="009847F7">
              <w:rPr>
                <w:rFonts w:ascii="Arial" w:hAnsi="Arial" w:cs="Arial"/>
                <w:b/>
                <w:color w:val="FF6600"/>
                <w:sz w:val="20"/>
                <w:szCs w:val="20"/>
              </w:rPr>
              <w:t>tem and distribution of marks along the passing band</w:t>
            </w:r>
          </w:p>
          <w:p w14:paraId="13CA486F" w14:textId="77777777" w:rsidR="004161A5" w:rsidRPr="009847F7" w:rsidRDefault="004161A5" w:rsidP="004161A5">
            <w:pPr>
              <w:jc w:val="both"/>
              <w:rPr>
                <w:rFonts w:ascii="Arial" w:hAnsi="Arial" w:cs="Arial"/>
                <w:color w:val="FF6600"/>
                <w:sz w:val="20"/>
                <w:szCs w:val="20"/>
              </w:rPr>
            </w:pPr>
            <w:r w:rsidRPr="009847F7">
              <w:rPr>
                <w:rFonts w:ascii="Arial" w:hAnsi="Arial" w:cs="Arial"/>
                <w:color w:val="FF6600"/>
                <w:sz w:val="20"/>
                <w:szCs w:val="20"/>
              </w:rPr>
              <w:t>The assessment system comprises grades from 1-10. The highest grade</w:t>
            </w:r>
            <w:r w:rsidR="00D631AF" w:rsidRPr="009847F7">
              <w:rPr>
                <w:rFonts w:ascii="Arial" w:hAnsi="Arial" w:cs="Arial"/>
                <w:color w:val="FF6600"/>
                <w:sz w:val="20"/>
                <w:szCs w:val="20"/>
              </w:rPr>
              <w:t xml:space="preserve"> is 10 and the lowest passing grade is 5.</w:t>
            </w:r>
          </w:p>
          <w:p w14:paraId="52498584" w14:textId="77777777" w:rsidR="00D631AF" w:rsidRPr="009847F7" w:rsidRDefault="00D631AF" w:rsidP="004161A5">
            <w:pPr>
              <w:jc w:val="both"/>
              <w:rPr>
                <w:rFonts w:ascii="Arial" w:hAnsi="Arial" w:cs="Arial"/>
                <w:color w:val="FF6600"/>
                <w:sz w:val="20"/>
                <w:szCs w:val="20"/>
              </w:rPr>
            </w:pPr>
            <w:r w:rsidRPr="009847F7">
              <w:rPr>
                <w:rFonts w:ascii="Arial" w:hAnsi="Arial" w:cs="Arial"/>
                <w:color w:val="FF6600"/>
                <w:sz w:val="20"/>
                <w:szCs w:val="20"/>
              </w:rPr>
              <w:t xml:space="preserve">Upon completion of studies the average </w:t>
            </w:r>
            <w:r w:rsidR="004974C0">
              <w:rPr>
                <w:rFonts w:ascii="Arial" w:hAnsi="Arial" w:cs="Arial"/>
                <w:color w:val="FF6600"/>
                <w:sz w:val="20"/>
                <w:szCs w:val="20"/>
              </w:rPr>
              <w:t>weight</w:t>
            </w:r>
            <w:r w:rsidRPr="009847F7">
              <w:rPr>
                <w:rFonts w:ascii="Arial" w:hAnsi="Arial" w:cs="Arial"/>
                <w:color w:val="FF6600"/>
                <w:sz w:val="20"/>
                <w:szCs w:val="20"/>
              </w:rPr>
              <w:t>ed mark is considered, based on the assessment and the credits obtained.</w:t>
            </w:r>
          </w:p>
          <w:p w14:paraId="699405D2" w14:textId="77777777" w:rsidR="00D631AF" w:rsidRPr="009847F7" w:rsidRDefault="00D631AF" w:rsidP="004161A5">
            <w:pPr>
              <w:jc w:val="both"/>
              <w:rPr>
                <w:rFonts w:ascii="Arial" w:hAnsi="Arial" w:cs="Arial"/>
                <w:color w:val="FF6600"/>
                <w:sz w:val="20"/>
                <w:szCs w:val="20"/>
              </w:rPr>
            </w:pPr>
          </w:p>
          <w:p w14:paraId="6EB04691" w14:textId="77777777" w:rsidR="00D631AF" w:rsidRPr="009847F7" w:rsidRDefault="00D631AF" w:rsidP="004161A5">
            <w:pPr>
              <w:jc w:val="both"/>
              <w:rPr>
                <w:rFonts w:ascii="Arial" w:hAnsi="Arial" w:cs="Arial"/>
                <w:b/>
                <w:color w:val="FF6600"/>
                <w:sz w:val="20"/>
                <w:szCs w:val="20"/>
              </w:rPr>
            </w:pPr>
            <w:r w:rsidRPr="009847F7">
              <w:rPr>
                <w:rFonts w:ascii="Arial" w:hAnsi="Arial" w:cs="Arial"/>
                <w:b/>
                <w:color w:val="FF6600"/>
                <w:sz w:val="20"/>
                <w:szCs w:val="20"/>
              </w:rPr>
              <w:t xml:space="preserve">Private </w:t>
            </w:r>
            <w:r w:rsidRPr="009847F7">
              <w:rPr>
                <w:rFonts w:ascii="Arial" w:hAnsi="Arial" w:cs="Arial"/>
                <w:b/>
                <w:caps/>
                <w:color w:val="FF6600"/>
                <w:sz w:val="20"/>
                <w:szCs w:val="20"/>
              </w:rPr>
              <w:t>h</w:t>
            </w:r>
            <w:r w:rsidRPr="009847F7">
              <w:rPr>
                <w:rFonts w:ascii="Arial" w:hAnsi="Arial" w:cs="Arial"/>
                <w:b/>
                <w:color w:val="FF6600"/>
                <w:sz w:val="20"/>
                <w:szCs w:val="20"/>
              </w:rPr>
              <w:t xml:space="preserve">igher </w:t>
            </w:r>
            <w:r w:rsidRPr="009847F7">
              <w:rPr>
                <w:rFonts w:ascii="Arial" w:hAnsi="Arial" w:cs="Arial"/>
                <w:b/>
                <w:caps/>
                <w:color w:val="FF6600"/>
                <w:sz w:val="20"/>
                <w:szCs w:val="20"/>
              </w:rPr>
              <w:t>e</w:t>
            </w:r>
            <w:r w:rsidRPr="009847F7">
              <w:rPr>
                <w:rFonts w:ascii="Arial" w:hAnsi="Arial" w:cs="Arial"/>
                <w:b/>
                <w:color w:val="FF6600"/>
                <w:sz w:val="20"/>
                <w:szCs w:val="20"/>
              </w:rPr>
              <w:t>ducation Institutions</w:t>
            </w:r>
          </w:p>
          <w:p w14:paraId="7B901D7C" w14:textId="77777777" w:rsidR="00D631AF" w:rsidRPr="009847F7" w:rsidRDefault="00D631AF" w:rsidP="004161A5">
            <w:pPr>
              <w:jc w:val="both"/>
              <w:rPr>
                <w:rFonts w:ascii="Arial" w:hAnsi="Arial" w:cs="Arial"/>
                <w:color w:val="FF6600"/>
                <w:sz w:val="20"/>
                <w:szCs w:val="20"/>
              </w:rPr>
            </w:pPr>
            <w:r w:rsidRPr="009847F7">
              <w:rPr>
                <w:rFonts w:ascii="Arial" w:hAnsi="Arial" w:cs="Arial"/>
                <w:color w:val="FF6600"/>
                <w:sz w:val="20"/>
                <w:szCs w:val="20"/>
              </w:rPr>
              <w:t xml:space="preserve">A private Higher </w:t>
            </w:r>
            <w:r w:rsidRPr="009847F7">
              <w:rPr>
                <w:rFonts w:ascii="Arial" w:hAnsi="Arial" w:cs="Arial"/>
                <w:caps/>
                <w:color w:val="FF6600"/>
                <w:sz w:val="20"/>
                <w:szCs w:val="20"/>
              </w:rPr>
              <w:t>e</w:t>
            </w:r>
            <w:r w:rsidRPr="009847F7">
              <w:rPr>
                <w:rFonts w:ascii="Arial" w:hAnsi="Arial" w:cs="Arial"/>
                <w:color w:val="FF6600"/>
                <w:sz w:val="20"/>
                <w:szCs w:val="20"/>
              </w:rPr>
              <w:t xml:space="preserve">ducation Institution may be established at the request of a juridical subject, </w:t>
            </w:r>
            <w:r w:rsidRPr="009847F7">
              <w:rPr>
                <w:rFonts w:ascii="Arial" w:hAnsi="Arial" w:cs="Arial"/>
                <w:color w:val="FF6600"/>
                <w:sz w:val="20"/>
                <w:szCs w:val="20"/>
              </w:rPr>
              <w:lastRenderedPageBreak/>
              <w:t xml:space="preserve">domestic or </w:t>
            </w:r>
            <w:r w:rsidR="004974C0" w:rsidRPr="009847F7">
              <w:rPr>
                <w:rFonts w:ascii="Arial" w:hAnsi="Arial" w:cs="Arial"/>
                <w:color w:val="FF6600"/>
                <w:sz w:val="20"/>
                <w:szCs w:val="20"/>
              </w:rPr>
              <w:t>foreign. It</w:t>
            </w:r>
            <w:r w:rsidRPr="009847F7">
              <w:rPr>
                <w:rFonts w:ascii="Arial" w:hAnsi="Arial" w:cs="Arial"/>
                <w:color w:val="FF6600"/>
                <w:sz w:val="20"/>
                <w:szCs w:val="20"/>
              </w:rPr>
              <w:t xml:space="preserve"> begins its activity only upon receipt of the license from the Council of Ministers and </w:t>
            </w:r>
            <w:proofErr w:type="spellStart"/>
            <w:r w:rsidRPr="009847F7">
              <w:rPr>
                <w:rFonts w:ascii="Arial" w:hAnsi="Arial" w:cs="Arial"/>
                <w:caps/>
                <w:color w:val="FF6600"/>
                <w:sz w:val="20"/>
                <w:szCs w:val="20"/>
              </w:rPr>
              <w:t>m</w:t>
            </w:r>
            <w:r w:rsidRPr="009847F7">
              <w:rPr>
                <w:rFonts w:ascii="Arial" w:hAnsi="Arial" w:cs="Arial"/>
                <w:color w:val="FF6600"/>
                <w:sz w:val="20"/>
                <w:szCs w:val="20"/>
              </w:rPr>
              <w:t>oES</w:t>
            </w:r>
            <w:r w:rsidR="004974C0">
              <w:rPr>
                <w:rFonts w:ascii="Arial" w:hAnsi="Arial" w:cs="Arial"/>
                <w:color w:val="FF6600"/>
                <w:sz w:val="20"/>
                <w:szCs w:val="20"/>
              </w:rPr>
              <w:t>Y</w:t>
            </w:r>
            <w:proofErr w:type="spellEnd"/>
            <w:r w:rsidRPr="009847F7">
              <w:rPr>
                <w:rFonts w:ascii="Arial" w:hAnsi="Arial" w:cs="Arial"/>
                <w:color w:val="FF6600"/>
                <w:sz w:val="20"/>
                <w:szCs w:val="20"/>
              </w:rPr>
              <w:t>.</w:t>
            </w:r>
          </w:p>
          <w:p w14:paraId="62C82524" w14:textId="77777777" w:rsidR="00D631AF" w:rsidRPr="009847F7" w:rsidRDefault="00D631AF" w:rsidP="004161A5">
            <w:pPr>
              <w:jc w:val="both"/>
              <w:rPr>
                <w:rFonts w:ascii="Arial" w:hAnsi="Arial" w:cs="Arial"/>
                <w:color w:val="FF6600"/>
                <w:sz w:val="20"/>
                <w:szCs w:val="20"/>
              </w:rPr>
            </w:pPr>
            <w:r w:rsidRPr="009847F7">
              <w:rPr>
                <w:rFonts w:ascii="Arial" w:hAnsi="Arial" w:cs="Arial"/>
                <w:color w:val="FF6600"/>
                <w:sz w:val="20"/>
                <w:szCs w:val="20"/>
              </w:rPr>
              <w:t xml:space="preserve">The </w:t>
            </w:r>
            <w:r w:rsidR="00234492">
              <w:rPr>
                <w:rFonts w:ascii="Arial" w:hAnsi="Arial" w:cs="Arial"/>
                <w:color w:val="FF6600"/>
                <w:sz w:val="20"/>
                <w:szCs w:val="20"/>
              </w:rPr>
              <w:t xml:space="preserve">study </w:t>
            </w:r>
            <w:r w:rsidRPr="009847F7">
              <w:rPr>
                <w:rFonts w:ascii="Arial" w:hAnsi="Arial" w:cs="Arial"/>
                <w:color w:val="FF6600"/>
                <w:sz w:val="20"/>
                <w:szCs w:val="20"/>
              </w:rPr>
              <w:t xml:space="preserve">programmes in private Higher </w:t>
            </w:r>
            <w:r w:rsidRPr="009847F7">
              <w:rPr>
                <w:rFonts w:ascii="Arial" w:hAnsi="Arial" w:cs="Arial"/>
                <w:caps/>
                <w:color w:val="FF6600"/>
                <w:sz w:val="20"/>
                <w:szCs w:val="20"/>
              </w:rPr>
              <w:t>e</w:t>
            </w:r>
            <w:r w:rsidRPr="009847F7">
              <w:rPr>
                <w:rFonts w:ascii="Arial" w:hAnsi="Arial" w:cs="Arial"/>
                <w:color w:val="FF6600"/>
                <w:sz w:val="20"/>
                <w:szCs w:val="20"/>
              </w:rPr>
              <w:t xml:space="preserve">ducation Institutions </w:t>
            </w:r>
            <w:r w:rsidR="00234492">
              <w:rPr>
                <w:rFonts w:ascii="Arial" w:hAnsi="Arial" w:cs="Arial"/>
                <w:color w:val="FF6600"/>
                <w:sz w:val="20"/>
                <w:szCs w:val="20"/>
              </w:rPr>
              <w:t>are</w:t>
            </w:r>
            <w:r w:rsidRPr="009847F7">
              <w:rPr>
                <w:rFonts w:ascii="Arial" w:hAnsi="Arial" w:cs="Arial"/>
                <w:color w:val="FF6600"/>
                <w:sz w:val="20"/>
                <w:szCs w:val="20"/>
              </w:rPr>
              <w:t xml:space="preserve"> organized </w:t>
            </w:r>
            <w:r w:rsidR="00234492">
              <w:rPr>
                <w:rFonts w:ascii="Arial" w:hAnsi="Arial" w:cs="Arial"/>
                <w:color w:val="FF6600"/>
                <w:sz w:val="20"/>
                <w:szCs w:val="20"/>
              </w:rPr>
              <w:t>according to</w:t>
            </w:r>
            <w:r w:rsidRPr="009847F7">
              <w:rPr>
                <w:rFonts w:ascii="Arial" w:hAnsi="Arial" w:cs="Arial"/>
                <w:color w:val="FF6600"/>
                <w:sz w:val="20"/>
                <w:szCs w:val="20"/>
              </w:rPr>
              <w:t>:</w:t>
            </w:r>
          </w:p>
          <w:p w14:paraId="3345C31A" w14:textId="77777777" w:rsidR="00D631AF" w:rsidRPr="009847F7" w:rsidRDefault="00FE2E78" w:rsidP="00FE2E78">
            <w:pPr>
              <w:jc w:val="both"/>
              <w:rPr>
                <w:rFonts w:ascii="Arial" w:hAnsi="Arial" w:cs="Arial"/>
                <w:color w:val="FF6600"/>
                <w:sz w:val="20"/>
                <w:szCs w:val="20"/>
              </w:rPr>
            </w:pPr>
            <w:r w:rsidRPr="009847F7">
              <w:rPr>
                <w:rFonts w:ascii="Arial" w:hAnsi="Arial" w:cs="Arial"/>
                <w:color w:val="FF6600"/>
                <w:sz w:val="20"/>
                <w:szCs w:val="20"/>
              </w:rPr>
              <w:t xml:space="preserve">a) </w:t>
            </w:r>
            <w:r w:rsidR="00D631AF" w:rsidRPr="009847F7">
              <w:rPr>
                <w:rFonts w:ascii="Arial" w:hAnsi="Arial" w:cs="Arial"/>
                <w:color w:val="FF6600"/>
                <w:sz w:val="20"/>
                <w:szCs w:val="20"/>
              </w:rPr>
              <w:t>the Albanian Higher Education system;</w:t>
            </w:r>
          </w:p>
          <w:p w14:paraId="165A7AF0" w14:textId="4E992ACC" w:rsidR="00FE2E78" w:rsidRPr="009847F7" w:rsidRDefault="00FE2E78" w:rsidP="00FE2E78">
            <w:pPr>
              <w:jc w:val="both"/>
              <w:rPr>
                <w:rFonts w:ascii="Arial" w:hAnsi="Arial" w:cs="Arial"/>
                <w:color w:val="FF6600"/>
                <w:sz w:val="20"/>
                <w:szCs w:val="20"/>
              </w:rPr>
            </w:pPr>
            <w:r w:rsidRPr="009847F7">
              <w:rPr>
                <w:rFonts w:ascii="Arial" w:hAnsi="Arial" w:cs="Arial"/>
                <w:color w:val="FF6600"/>
                <w:sz w:val="20"/>
                <w:szCs w:val="20"/>
              </w:rPr>
              <w:t xml:space="preserve">b) </w:t>
            </w:r>
            <w:r w:rsidR="00D631AF" w:rsidRPr="009847F7">
              <w:rPr>
                <w:rFonts w:ascii="Arial" w:hAnsi="Arial" w:cs="Arial"/>
                <w:color w:val="FF6600"/>
                <w:sz w:val="20"/>
                <w:szCs w:val="20"/>
              </w:rPr>
              <w:t>another model, when it is offered by an institution which awards diplomas of a foreign institution or equivalent to it.</w:t>
            </w:r>
            <w:r w:rsidR="00255BF7">
              <w:rPr>
                <w:rFonts w:ascii="Arial" w:hAnsi="Arial" w:cs="Arial"/>
                <w:color w:val="FF6600"/>
                <w:sz w:val="20"/>
                <w:szCs w:val="20"/>
              </w:rPr>
              <w:t xml:space="preserve"> </w:t>
            </w:r>
            <w:r w:rsidR="00234492" w:rsidRPr="00234492">
              <w:rPr>
                <w:rFonts w:ascii="Arial" w:hAnsi="Arial" w:cs="Arial"/>
                <w:color w:val="FF6600"/>
                <w:sz w:val="20"/>
                <w:szCs w:val="20"/>
              </w:rPr>
              <w:t xml:space="preserve">In this case, </w:t>
            </w:r>
            <w:r w:rsidR="00234492">
              <w:rPr>
                <w:rFonts w:ascii="Arial" w:hAnsi="Arial" w:cs="Arial"/>
                <w:color w:val="FF6600"/>
                <w:sz w:val="20"/>
                <w:szCs w:val="20"/>
              </w:rPr>
              <w:t>the diploma</w:t>
            </w:r>
            <w:r w:rsidR="00234492" w:rsidRPr="00234492">
              <w:rPr>
                <w:rFonts w:ascii="Arial" w:hAnsi="Arial" w:cs="Arial"/>
                <w:color w:val="FF6600"/>
                <w:sz w:val="20"/>
                <w:szCs w:val="20"/>
              </w:rPr>
              <w:t xml:space="preserve"> should be associated with the credit assessment, ECTS, to enable the recognition of studies and student transfers and should be made public in advance.</w:t>
            </w:r>
          </w:p>
          <w:p w14:paraId="282B0F66" w14:textId="77777777" w:rsidR="00234492" w:rsidRDefault="00234492" w:rsidP="00FE2E78">
            <w:pPr>
              <w:jc w:val="both"/>
              <w:rPr>
                <w:rFonts w:ascii="Arial" w:hAnsi="Arial" w:cs="Arial"/>
                <w:b/>
                <w:color w:val="FF6600"/>
                <w:sz w:val="20"/>
                <w:szCs w:val="20"/>
              </w:rPr>
            </w:pPr>
          </w:p>
          <w:p w14:paraId="16FA771A" w14:textId="77777777" w:rsidR="00FE2E78" w:rsidRPr="009847F7" w:rsidRDefault="00FE2E78" w:rsidP="00FE2E78">
            <w:pPr>
              <w:jc w:val="both"/>
              <w:rPr>
                <w:rFonts w:ascii="Arial" w:hAnsi="Arial" w:cs="Arial"/>
                <w:b/>
                <w:color w:val="FF6600"/>
                <w:sz w:val="20"/>
                <w:szCs w:val="20"/>
              </w:rPr>
            </w:pPr>
            <w:r w:rsidRPr="009847F7">
              <w:rPr>
                <w:rFonts w:ascii="Arial" w:hAnsi="Arial" w:cs="Arial"/>
                <w:b/>
                <w:color w:val="FF6600"/>
                <w:sz w:val="20"/>
                <w:szCs w:val="20"/>
              </w:rPr>
              <w:t>Accreditation</w:t>
            </w:r>
          </w:p>
          <w:p w14:paraId="21B7D905" w14:textId="77777777" w:rsidR="00FE2E78" w:rsidRPr="009847F7" w:rsidRDefault="00FE2E78" w:rsidP="00FE2E78">
            <w:pPr>
              <w:jc w:val="both"/>
              <w:rPr>
                <w:rFonts w:ascii="Arial" w:hAnsi="Arial" w:cs="Arial"/>
                <w:color w:val="FF6600"/>
                <w:sz w:val="20"/>
                <w:szCs w:val="20"/>
              </w:rPr>
            </w:pPr>
            <w:r w:rsidRPr="009847F7">
              <w:rPr>
                <w:rFonts w:ascii="Arial" w:hAnsi="Arial" w:cs="Arial"/>
                <w:color w:val="FF6600"/>
                <w:sz w:val="20"/>
                <w:szCs w:val="20"/>
              </w:rPr>
              <w:t xml:space="preserve">The </w:t>
            </w:r>
            <w:r w:rsidR="00A132F0">
              <w:rPr>
                <w:rFonts w:ascii="Arial" w:hAnsi="Arial" w:cs="Arial"/>
                <w:color w:val="FF6600"/>
                <w:sz w:val="20"/>
                <w:szCs w:val="20"/>
              </w:rPr>
              <w:t>Quality Assurance Agency in</w:t>
            </w:r>
            <w:r w:rsidRPr="009847F7">
              <w:rPr>
                <w:rFonts w:ascii="Arial" w:hAnsi="Arial" w:cs="Arial"/>
                <w:color w:val="FF6600"/>
                <w:sz w:val="20"/>
                <w:szCs w:val="20"/>
              </w:rPr>
              <w:t xml:space="preserve"> Higher Education and the </w:t>
            </w:r>
            <w:r w:rsidR="00A132F0" w:rsidRPr="009847F7">
              <w:rPr>
                <w:rFonts w:ascii="Arial" w:hAnsi="Arial" w:cs="Arial"/>
                <w:color w:val="FF6600"/>
                <w:sz w:val="20"/>
                <w:szCs w:val="20"/>
              </w:rPr>
              <w:t xml:space="preserve">Accreditation </w:t>
            </w:r>
            <w:r w:rsidR="00A132F0">
              <w:rPr>
                <w:rFonts w:ascii="Arial" w:hAnsi="Arial" w:cs="Arial"/>
                <w:color w:val="FF6600"/>
                <w:sz w:val="20"/>
                <w:szCs w:val="20"/>
              </w:rPr>
              <w:t>Board</w:t>
            </w:r>
            <w:r w:rsidRPr="009847F7">
              <w:rPr>
                <w:rFonts w:ascii="Arial" w:hAnsi="Arial" w:cs="Arial"/>
                <w:color w:val="FF6600"/>
                <w:sz w:val="20"/>
                <w:szCs w:val="20"/>
              </w:rPr>
              <w:t xml:space="preserve"> are the responsible bodies for external quality </w:t>
            </w:r>
            <w:r w:rsidR="00A132F0">
              <w:rPr>
                <w:rFonts w:ascii="Arial" w:hAnsi="Arial" w:cs="Arial"/>
                <w:color w:val="FF6600"/>
                <w:sz w:val="20"/>
                <w:szCs w:val="20"/>
              </w:rPr>
              <w:t>as</w:t>
            </w:r>
            <w:r w:rsidRPr="009847F7">
              <w:rPr>
                <w:rFonts w:ascii="Arial" w:hAnsi="Arial" w:cs="Arial"/>
                <w:color w:val="FF6600"/>
                <w:sz w:val="20"/>
                <w:szCs w:val="20"/>
              </w:rPr>
              <w:t>surance in higher education institutions.</w:t>
            </w:r>
          </w:p>
          <w:p w14:paraId="250D4D9D" w14:textId="77777777" w:rsidR="00485AFC" w:rsidRDefault="00485AFC" w:rsidP="00FE2E78">
            <w:pPr>
              <w:jc w:val="both"/>
              <w:rPr>
                <w:rFonts w:ascii="Arial" w:hAnsi="Arial" w:cs="Arial"/>
                <w:color w:val="FF6600"/>
                <w:sz w:val="20"/>
                <w:szCs w:val="20"/>
              </w:rPr>
            </w:pPr>
            <w:r w:rsidRPr="00485AFC">
              <w:rPr>
                <w:rFonts w:ascii="Arial" w:hAnsi="Arial" w:cs="Arial"/>
                <w:color w:val="FF6600"/>
                <w:sz w:val="20"/>
                <w:szCs w:val="20"/>
              </w:rPr>
              <w:t>In the framework of external quality assessment, ASCAL co-operates and coordinates its activities with homolo</w:t>
            </w:r>
            <w:r>
              <w:rPr>
                <w:rFonts w:ascii="Arial" w:hAnsi="Arial" w:cs="Arial"/>
                <w:color w:val="FF6600"/>
                <w:sz w:val="20"/>
                <w:szCs w:val="20"/>
              </w:rPr>
              <w:t>gous agencies, part of ENQA and/</w:t>
            </w:r>
            <w:r w:rsidRPr="00485AFC">
              <w:rPr>
                <w:rFonts w:ascii="Arial" w:hAnsi="Arial" w:cs="Arial"/>
                <w:color w:val="FF6600"/>
                <w:sz w:val="20"/>
                <w:szCs w:val="20"/>
              </w:rPr>
              <w:t>or EQAR.</w:t>
            </w:r>
          </w:p>
          <w:p w14:paraId="0A674DBD" w14:textId="650BBCDB" w:rsidR="00FE2E78" w:rsidRPr="009847F7" w:rsidRDefault="00FE2E78" w:rsidP="00FE2E78">
            <w:pPr>
              <w:jc w:val="both"/>
              <w:rPr>
                <w:rFonts w:ascii="Arial" w:hAnsi="Arial" w:cs="Arial"/>
                <w:color w:val="FF6600"/>
                <w:sz w:val="20"/>
                <w:szCs w:val="20"/>
              </w:rPr>
            </w:pPr>
            <w:r w:rsidRPr="009847F7">
              <w:rPr>
                <w:rFonts w:ascii="Arial" w:hAnsi="Arial" w:cs="Arial"/>
                <w:color w:val="FF6600"/>
                <w:sz w:val="20"/>
                <w:szCs w:val="20"/>
              </w:rPr>
              <w:t xml:space="preserve">Accreditation is </w:t>
            </w:r>
            <w:r w:rsidR="00485AFC">
              <w:rPr>
                <w:rFonts w:ascii="Arial" w:hAnsi="Arial" w:cs="Arial"/>
                <w:color w:val="FF6600"/>
                <w:sz w:val="20"/>
                <w:szCs w:val="20"/>
              </w:rPr>
              <w:t>done</w:t>
            </w:r>
            <w:r w:rsidR="00255BF7">
              <w:rPr>
                <w:rFonts w:ascii="Arial" w:hAnsi="Arial" w:cs="Arial"/>
                <w:color w:val="FF6600"/>
                <w:sz w:val="20"/>
                <w:szCs w:val="20"/>
              </w:rPr>
              <w:t xml:space="preserve"> </w:t>
            </w:r>
            <w:r w:rsidR="00485AFC">
              <w:rPr>
                <w:rFonts w:ascii="Arial" w:hAnsi="Arial" w:cs="Arial"/>
                <w:color w:val="FF6600"/>
                <w:sz w:val="20"/>
                <w:szCs w:val="20"/>
              </w:rPr>
              <w:t>for</w:t>
            </w:r>
            <w:r w:rsidRPr="009847F7">
              <w:rPr>
                <w:rFonts w:ascii="Arial" w:hAnsi="Arial" w:cs="Arial"/>
                <w:color w:val="FF6600"/>
                <w:sz w:val="20"/>
                <w:szCs w:val="20"/>
              </w:rPr>
              <w:t xml:space="preserve"> the institution and </w:t>
            </w:r>
            <w:r w:rsidR="00485AFC" w:rsidRPr="009847F7">
              <w:rPr>
                <w:rFonts w:ascii="Arial" w:hAnsi="Arial" w:cs="Arial"/>
                <w:color w:val="FF6600"/>
                <w:sz w:val="20"/>
                <w:szCs w:val="20"/>
              </w:rPr>
              <w:t xml:space="preserve">study </w:t>
            </w:r>
            <w:r w:rsidRPr="009847F7">
              <w:rPr>
                <w:rFonts w:ascii="Arial" w:hAnsi="Arial" w:cs="Arial"/>
                <w:color w:val="FF6600"/>
                <w:sz w:val="20"/>
                <w:szCs w:val="20"/>
              </w:rPr>
              <w:t>programmes. The first accreditation process gives t</w:t>
            </w:r>
            <w:r w:rsidR="00485AFC">
              <w:rPr>
                <w:rFonts w:ascii="Arial" w:hAnsi="Arial" w:cs="Arial"/>
                <w:color w:val="FF6600"/>
                <w:sz w:val="20"/>
                <w:szCs w:val="20"/>
              </w:rPr>
              <w:t xml:space="preserve">o a </w:t>
            </w:r>
            <w:r w:rsidR="00485AFC" w:rsidRPr="009847F7">
              <w:rPr>
                <w:rFonts w:ascii="Arial" w:hAnsi="Arial" w:cs="Arial"/>
                <w:color w:val="FF6600"/>
                <w:sz w:val="20"/>
                <w:szCs w:val="20"/>
              </w:rPr>
              <w:t>higher</w:t>
            </w:r>
            <w:r w:rsidR="00485AFC">
              <w:rPr>
                <w:rFonts w:ascii="Arial" w:hAnsi="Arial" w:cs="Arial"/>
                <w:color w:val="FF6600"/>
                <w:sz w:val="20"/>
                <w:szCs w:val="20"/>
              </w:rPr>
              <w:t xml:space="preserve"> education</w:t>
            </w:r>
            <w:r w:rsidRPr="009847F7">
              <w:rPr>
                <w:rFonts w:ascii="Arial" w:hAnsi="Arial" w:cs="Arial"/>
                <w:color w:val="FF6600"/>
                <w:sz w:val="20"/>
                <w:szCs w:val="20"/>
              </w:rPr>
              <w:t xml:space="preserve"> institution the right to issue diplomas which are recognized in the Republic of Albania</w:t>
            </w:r>
            <w:r w:rsidR="00485AFC">
              <w:rPr>
                <w:rFonts w:ascii="Arial" w:hAnsi="Arial" w:cs="Arial"/>
                <w:color w:val="FF6600"/>
                <w:sz w:val="20"/>
                <w:szCs w:val="20"/>
              </w:rPr>
              <w:t>. The accreditation</w:t>
            </w:r>
            <w:r w:rsidRPr="009847F7">
              <w:rPr>
                <w:rFonts w:ascii="Arial" w:hAnsi="Arial" w:cs="Arial"/>
                <w:color w:val="FF6600"/>
                <w:sz w:val="20"/>
                <w:szCs w:val="20"/>
              </w:rPr>
              <w:t xml:space="preserve"> is conducted </w:t>
            </w:r>
            <w:r w:rsidR="00485AFC">
              <w:rPr>
                <w:rFonts w:ascii="Arial" w:hAnsi="Arial" w:cs="Arial"/>
                <w:color w:val="FF6600"/>
                <w:sz w:val="20"/>
                <w:szCs w:val="20"/>
              </w:rPr>
              <w:t xml:space="preserve">periodically </w:t>
            </w:r>
            <w:r w:rsidRPr="009847F7">
              <w:rPr>
                <w:rFonts w:ascii="Arial" w:hAnsi="Arial" w:cs="Arial"/>
                <w:color w:val="FF6600"/>
                <w:sz w:val="20"/>
                <w:szCs w:val="20"/>
              </w:rPr>
              <w:t>every six years.</w:t>
            </w:r>
            <w:r w:rsidR="000B34D2">
              <w:rPr>
                <w:rFonts w:ascii="Arial" w:hAnsi="Arial" w:cs="Arial"/>
                <w:color w:val="FF6600"/>
                <w:sz w:val="20"/>
                <w:szCs w:val="20"/>
              </w:rPr>
              <w:t xml:space="preserve"> O</w:t>
            </w:r>
            <w:r w:rsidR="000B34D2" w:rsidRPr="009847F7">
              <w:rPr>
                <w:rFonts w:ascii="Arial" w:hAnsi="Arial" w:cs="Arial"/>
                <w:color w:val="FF6600"/>
                <w:sz w:val="20"/>
                <w:szCs w:val="20"/>
              </w:rPr>
              <w:t>fficial</w:t>
            </w:r>
            <w:r w:rsidRPr="009847F7">
              <w:rPr>
                <w:rFonts w:ascii="Arial" w:hAnsi="Arial" w:cs="Arial"/>
                <w:color w:val="FF6600"/>
                <w:sz w:val="20"/>
                <w:szCs w:val="20"/>
              </w:rPr>
              <w:t xml:space="preserve"> information on accredited institutions is available on the web site of the </w:t>
            </w:r>
            <w:r w:rsidR="000B34D2">
              <w:rPr>
                <w:rFonts w:ascii="Arial" w:hAnsi="Arial" w:cs="Arial"/>
                <w:color w:val="FF6600"/>
                <w:sz w:val="20"/>
                <w:szCs w:val="20"/>
              </w:rPr>
              <w:t>Quality Assurance Agency in</w:t>
            </w:r>
            <w:r w:rsidR="000B34D2" w:rsidRPr="009847F7">
              <w:rPr>
                <w:rFonts w:ascii="Arial" w:hAnsi="Arial" w:cs="Arial"/>
                <w:color w:val="FF6600"/>
                <w:sz w:val="20"/>
                <w:szCs w:val="20"/>
              </w:rPr>
              <w:t xml:space="preserve"> Higher Education</w:t>
            </w:r>
            <w:r w:rsidRPr="009847F7">
              <w:rPr>
                <w:rFonts w:ascii="Arial" w:hAnsi="Arial" w:cs="Arial"/>
                <w:color w:val="FF6600"/>
                <w:sz w:val="20"/>
                <w:szCs w:val="20"/>
              </w:rPr>
              <w:t xml:space="preserve">. </w:t>
            </w:r>
          </w:p>
          <w:p w14:paraId="381E0D00" w14:textId="77777777" w:rsidR="00FE2E78" w:rsidRPr="009847F7" w:rsidRDefault="00BE2693" w:rsidP="00FE2E78">
            <w:pPr>
              <w:jc w:val="both"/>
              <w:rPr>
                <w:rFonts w:ascii="Arial" w:hAnsi="Arial" w:cs="Arial"/>
                <w:color w:val="0000FF"/>
                <w:sz w:val="20"/>
                <w:szCs w:val="20"/>
              </w:rPr>
            </w:pPr>
            <w:hyperlink r:id="rId10" w:history="1">
              <w:r w:rsidR="00FE2E78" w:rsidRPr="009847F7">
                <w:rPr>
                  <w:rStyle w:val="Hyperlink"/>
                  <w:rFonts w:ascii="Arial" w:hAnsi="Arial" w:cs="Arial"/>
                  <w:iCs/>
                  <w:sz w:val="20"/>
                  <w:szCs w:val="20"/>
                  <w:lang w:val="nb-NO"/>
                </w:rPr>
                <w:t>http://www.mash.gov.al/ministria_eng/home.html</w:t>
              </w:r>
            </w:hyperlink>
          </w:p>
        </w:tc>
        <w:tc>
          <w:tcPr>
            <w:tcW w:w="4961" w:type="dxa"/>
          </w:tcPr>
          <w:p w14:paraId="73E57B75" w14:textId="77777777" w:rsidR="004224F9" w:rsidRPr="00510C8F" w:rsidRDefault="004224F9" w:rsidP="001200E8">
            <w:pPr>
              <w:jc w:val="both"/>
              <w:rPr>
                <w:rFonts w:ascii="Arial" w:hAnsi="Arial" w:cs="Arial"/>
                <w:sz w:val="20"/>
                <w:szCs w:val="20"/>
                <w:lang w:val="sq-AL"/>
              </w:rPr>
            </w:pPr>
            <w:r w:rsidRPr="00510C8F">
              <w:rPr>
                <w:rFonts w:ascii="Arial" w:hAnsi="Arial" w:cs="Arial"/>
                <w:sz w:val="20"/>
                <w:szCs w:val="20"/>
                <w:lang w:val="sq-AL"/>
              </w:rPr>
              <w:lastRenderedPageBreak/>
              <w:t xml:space="preserve">Sistemi i arsimit të lartë në Republikën e Shqipërisë, rregullohet me ligjin nr. </w:t>
            </w:r>
            <w:r w:rsidR="00F8690D" w:rsidRPr="00510C8F">
              <w:rPr>
                <w:rFonts w:ascii="Arial" w:hAnsi="Arial" w:cs="Arial"/>
                <w:sz w:val="20"/>
                <w:szCs w:val="20"/>
                <w:lang w:val="sq-AL"/>
              </w:rPr>
              <w:t>80/2015</w:t>
            </w:r>
            <w:r w:rsidRPr="00510C8F">
              <w:rPr>
                <w:rFonts w:ascii="Arial" w:hAnsi="Arial" w:cs="Arial"/>
                <w:sz w:val="20"/>
                <w:szCs w:val="20"/>
                <w:lang w:val="sq-AL"/>
              </w:rPr>
              <w:t>, datë 2</w:t>
            </w:r>
            <w:r w:rsidR="00624A21" w:rsidRPr="00510C8F">
              <w:rPr>
                <w:rFonts w:ascii="Arial" w:hAnsi="Arial" w:cs="Arial"/>
                <w:sz w:val="20"/>
                <w:szCs w:val="20"/>
                <w:lang w:val="sq-AL"/>
              </w:rPr>
              <w:t>2</w:t>
            </w:r>
            <w:r w:rsidRPr="00510C8F">
              <w:rPr>
                <w:rFonts w:ascii="Arial" w:hAnsi="Arial" w:cs="Arial"/>
                <w:sz w:val="20"/>
                <w:szCs w:val="20"/>
                <w:lang w:val="sq-AL"/>
              </w:rPr>
              <w:t>.0</w:t>
            </w:r>
            <w:r w:rsidR="00624A21" w:rsidRPr="00510C8F">
              <w:rPr>
                <w:rFonts w:ascii="Arial" w:hAnsi="Arial" w:cs="Arial"/>
                <w:sz w:val="20"/>
                <w:szCs w:val="20"/>
                <w:lang w:val="sq-AL"/>
              </w:rPr>
              <w:t>7</w:t>
            </w:r>
            <w:r w:rsidRPr="00510C8F">
              <w:rPr>
                <w:rFonts w:ascii="Arial" w:hAnsi="Arial" w:cs="Arial"/>
                <w:sz w:val="20"/>
                <w:szCs w:val="20"/>
                <w:lang w:val="sq-AL"/>
              </w:rPr>
              <w:t>.20</w:t>
            </w:r>
            <w:r w:rsidR="00624A21" w:rsidRPr="00510C8F">
              <w:rPr>
                <w:rFonts w:ascii="Arial" w:hAnsi="Arial" w:cs="Arial"/>
                <w:sz w:val="20"/>
                <w:szCs w:val="20"/>
                <w:lang w:val="sq-AL"/>
              </w:rPr>
              <w:t>15</w:t>
            </w:r>
            <w:r w:rsidRPr="00510C8F">
              <w:rPr>
                <w:rFonts w:ascii="Arial" w:hAnsi="Arial" w:cs="Arial"/>
                <w:sz w:val="20"/>
                <w:szCs w:val="20"/>
                <w:lang w:val="sq-AL"/>
              </w:rPr>
              <w:t xml:space="preserve"> “Për arsimin e lartë </w:t>
            </w:r>
            <w:r w:rsidR="00624A21" w:rsidRPr="00510C8F">
              <w:rPr>
                <w:rFonts w:ascii="Arial" w:hAnsi="Arial" w:cs="Arial"/>
                <w:sz w:val="20"/>
                <w:szCs w:val="20"/>
                <w:lang w:val="sq-AL"/>
              </w:rPr>
              <w:t xml:space="preserve">dhe kërkimin shkencor </w:t>
            </w:r>
            <w:r w:rsidRPr="00510C8F">
              <w:rPr>
                <w:rFonts w:ascii="Arial" w:hAnsi="Arial" w:cs="Arial"/>
                <w:sz w:val="20"/>
                <w:szCs w:val="20"/>
                <w:lang w:val="sq-AL"/>
              </w:rPr>
              <w:t>në</w:t>
            </w:r>
            <w:r w:rsidR="00624A21" w:rsidRPr="00510C8F">
              <w:rPr>
                <w:rFonts w:ascii="Arial" w:hAnsi="Arial" w:cs="Arial"/>
                <w:sz w:val="20"/>
                <w:szCs w:val="20"/>
                <w:lang w:val="sq-AL"/>
              </w:rPr>
              <w:t xml:space="preserve"> Institucionet e Arsimit të Lartë në</w:t>
            </w:r>
            <w:r w:rsidRPr="00510C8F">
              <w:rPr>
                <w:rFonts w:ascii="Arial" w:hAnsi="Arial" w:cs="Arial"/>
                <w:sz w:val="20"/>
                <w:szCs w:val="20"/>
                <w:lang w:val="sq-AL"/>
              </w:rPr>
              <w:t xml:space="preserve"> Republikën e Shqipërisë”.</w:t>
            </w:r>
          </w:p>
          <w:p w14:paraId="45BE3C21" w14:textId="77777777" w:rsidR="00465411" w:rsidRPr="00510C8F" w:rsidRDefault="00465411" w:rsidP="001200E8">
            <w:pPr>
              <w:jc w:val="both"/>
              <w:rPr>
                <w:rFonts w:ascii="Arial" w:hAnsi="Arial" w:cs="Arial"/>
                <w:b/>
                <w:sz w:val="20"/>
                <w:szCs w:val="20"/>
                <w:lang w:val="sq-AL"/>
              </w:rPr>
            </w:pPr>
          </w:p>
          <w:p w14:paraId="2E1584F2" w14:textId="77777777" w:rsidR="004224F9" w:rsidRPr="00A036BD" w:rsidRDefault="004224F9" w:rsidP="001200E8">
            <w:pPr>
              <w:jc w:val="both"/>
              <w:rPr>
                <w:rFonts w:ascii="Arial" w:hAnsi="Arial" w:cs="Arial"/>
                <w:b/>
                <w:sz w:val="20"/>
                <w:szCs w:val="20"/>
                <w:lang w:val="it-IT"/>
              </w:rPr>
            </w:pPr>
            <w:r w:rsidRPr="00A036BD">
              <w:rPr>
                <w:rFonts w:ascii="Arial" w:hAnsi="Arial" w:cs="Arial"/>
                <w:b/>
                <w:sz w:val="20"/>
                <w:szCs w:val="20"/>
                <w:lang w:val="it-IT"/>
              </w:rPr>
              <w:t>Institucionet e arsimit të lartë janë :</w:t>
            </w:r>
          </w:p>
          <w:p w14:paraId="0A9A1248" w14:textId="77777777" w:rsidR="00465411" w:rsidRPr="00055522" w:rsidRDefault="00F72935" w:rsidP="001200E8">
            <w:pPr>
              <w:jc w:val="both"/>
              <w:rPr>
                <w:rFonts w:ascii="Arial" w:hAnsi="Arial" w:cs="Arial"/>
                <w:sz w:val="20"/>
                <w:szCs w:val="20"/>
                <w:lang w:val="it-IT"/>
              </w:rPr>
            </w:pPr>
            <w:r w:rsidRPr="00A036BD">
              <w:rPr>
                <w:rFonts w:ascii="Arial" w:hAnsi="Arial" w:cs="Arial"/>
                <w:b/>
                <w:sz w:val="20"/>
                <w:szCs w:val="20"/>
                <w:lang w:val="it-IT"/>
              </w:rPr>
              <w:t xml:space="preserve">Universiteti, Akademia </w:t>
            </w:r>
            <w:r w:rsidR="00EC6E23">
              <w:rPr>
                <w:rFonts w:ascii="Arial" w:hAnsi="Arial" w:cs="Arial"/>
                <w:sz w:val="20"/>
                <w:szCs w:val="20"/>
                <w:lang w:val="it-IT"/>
              </w:rPr>
              <w:t>në fusha specifike të artit</w:t>
            </w:r>
            <w:r w:rsidRPr="00A036BD">
              <w:rPr>
                <w:rFonts w:ascii="Arial" w:hAnsi="Arial" w:cs="Arial"/>
                <w:sz w:val="20"/>
                <w:szCs w:val="20"/>
                <w:lang w:val="it-IT"/>
              </w:rPr>
              <w:t>, sportit,</w:t>
            </w:r>
            <w:r w:rsidR="00BB3CFF">
              <w:rPr>
                <w:rFonts w:ascii="Arial" w:hAnsi="Arial" w:cs="Arial"/>
                <w:sz w:val="20"/>
                <w:szCs w:val="20"/>
                <w:lang w:val="it-IT"/>
              </w:rPr>
              <w:t xml:space="preserve"> etj.,</w:t>
            </w:r>
            <w:r w:rsidR="00587E6E">
              <w:rPr>
                <w:rFonts w:ascii="Arial" w:hAnsi="Arial" w:cs="Arial"/>
                <w:b/>
                <w:sz w:val="20"/>
                <w:szCs w:val="20"/>
                <w:lang w:val="it-IT"/>
              </w:rPr>
              <w:t>Kolegji Universitar</w:t>
            </w:r>
            <w:r w:rsidRPr="00A036BD">
              <w:rPr>
                <w:rFonts w:ascii="Arial" w:hAnsi="Arial" w:cs="Arial"/>
                <w:b/>
                <w:sz w:val="20"/>
                <w:szCs w:val="20"/>
                <w:lang w:val="it-IT"/>
              </w:rPr>
              <w:t>, Kolegji profesional</w:t>
            </w:r>
            <w:r w:rsidR="00587E6E">
              <w:rPr>
                <w:rFonts w:ascii="Arial" w:hAnsi="Arial" w:cs="Arial"/>
                <w:b/>
                <w:sz w:val="20"/>
                <w:szCs w:val="20"/>
                <w:lang w:val="it-IT"/>
              </w:rPr>
              <w:t xml:space="preserve"> i lartë</w:t>
            </w:r>
            <w:r w:rsidRPr="00A036BD">
              <w:rPr>
                <w:rFonts w:ascii="Arial" w:hAnsi="Arial" w:cs="Arial"/>
                <w:b/>
                <w:sz w:val="20"/>
                <w:szCs w:val="20"/>
                <w:lang w:val="it-IT"/>
              </w:rPr>
              <w:t xml:space="preserve">, </w:t>
            </w:r>
            <w:r w:rsidRPr="00A036BD">
              <w:rPr>
                <w:rFonts w:ascii="Arial" w:hAnsi="Arial" w:cs="Arial"/>
                <w:sz w:val="20"/>
                <w:szCs w:val="20"/>
                <w:lang w:val="it-IT"/>
              </w:rPr>
              <w:t xml:space="preserve">specifikat e te cilëve përcaktohen në nenet </w:t>
            </w:r>
            <w:r w:rsidR="00587E6E">
              <w:rPr>
                <w:rFonts w:ascii="Arial" w:hAnsi="Arial" w:cs="Arial"/>
                <w:sz w:val="20"/>
                <w:szCs w:val="20"/>
                <w:lang w:val="it-IT"/>
              </w:rPr>
              <w:t>18</w:t>
            </w:r>
            <w:r w:rsidRPr="00A036BD">
              <w:rPr>
                <w:rFonts w:ascii="Arial" w:hAnsi="Arial" w:cs="Arial"/>
                <w:sz w:val="20"/>
                <w:szCs w:val="20"/>
                <w:lang w:val="it-IT"/>
              </w:rPr>
              <w:t>,</w:t>
            </w:r>
            <w:r w:rsidR="00587E6E">
              <w:rPr>
                <w:rFonts w:ascii="Arial" w:hAnsi="Arial" w:cs="Arial"/>
                <w:sz w:val="20"/>
                <w:szCs w:val="20"/>
                <w:lang w:val="it-IT"/>
              </w:rPr>
              <w:t>19</w:t>
            </w:r>
            <w:r w:rsidRPr="00A036BD">
              <w:rPr>
                <w:rFonts w:ascii="Arial" w:hAnsi="Arial" w:cs="Arial"/>
                <w:sz w:val="20"/>
                <w:szCs w:val="20"/>
                <w:lang w:val="it-IT"/>
              </w:rPr>
              <w:t>,</w:t>
            </w:r>
            <w:r w:rsidR="00587E6E">
              <w:rPr>
                <w:rFonts w:ascii="Arial" w:hAnsi="Arial" w:cs="Arial"/>
                <w:sz w:val="20"/>
                <w:szCs w:val="20"/>
                <w:lang w:val="it-IT"/>
              </w:rPr>
              <w:t>20</w:t>
            </w:r>
            <w:r w:rsidRPr="00A036BD">
              <w:rPr>
                <w:rFonts w:ascii="Arial" w:hAnsi="Arial" w:cs="Arial"/>
                <w:sz w:val="20"/>
                <w:szCs w:val="20"/>
                <w:lang w:val="it-IT"/>
              </w:rPr>
              <w:t>,</w:t>
            </w:r>
            <w:r w:rsidR="00587E6E">
              <w:rPr>
                <w:rFonts w:ascii="Arial" w:hAnsi="Arial" w:cs="Arial"/>
                <w:sz w:val="20"/>
                <w:szCs w:val="20"/>
                <w:lang w:val="it-IT"/>
              </w:rPr>
              <w:t>21</w:t>
            </w:r>
            <w:r w:rsidRPr="00A036BD">
              <w:rPr>
                <w:rFonts w:ascii="Arial" w:hAnsi="Arial" w:cs="Arial"/>
                <w:sz w:val="20"/>
                <w:szCs w:val="20"/>
                <w:lang w:val="it-IT"/>
              </w:rPr>
              <w:t xml:space="preserve"> të ligjit të Arsimit të Lartë në Republikën e Shqipërisë</w:t>
            </w:r>
          </w:p>
          <w:p w14:paraId="53BC09E1" w14:textId="77777777" w:rsidR="00587E6E" w:rsidRPr="00A036BD" w:rsidRDefault="00587E6E" w:rsidP="001200E8">
            <w:pPr>
              <w:jc w:val="both"/>
              <w:rPr>
                <w:rFonts w:ascii="Arial" w:hAnsi="Arial" w:cs="Arial"/>
                <w:b/>
                <w:sz w:val="20"/>
                <w:szCs w:val="20"/>
                <w:lang w:val="it-IT"/>
              </w:rPr>
            </w:pPr>
          </w:p>
          <w:p w14:paraId="6FD3DFA4" w14:textId="77777777" w:rsidR="00465411" w:rsidRPr="00A036BD" w:rsidRDefault="00465411" w:rsidP="001200E8">
            <w:pPr>
              <w:jc w:val="both"/>
              <w:rPr>
                <w:rFonts w:ascii="Arial" w:hAnsi="Arial" w:cs="Arial"/>
                <w:b/>
                <w:sz w:val="20"/>
                <w:szCs w:val="20"/>
                <w:lang w:val="it-IT"/>
              </w:rPr>
            </w:pPr>
            <w:r w:rsidRPr="00A036BD">
              <w:rPr>
                <w:rFonts w:ascii="Arial" w:hAnsi="Arial" w:cs="Arial"/>
                <w:b/>
                <w:sz w:val="20"/>
                <w:szCs w:val="20"/>
                <w:lang w:val="it-IT"/>
              </w:rPr>
              <w:t>Organizimi i studimeve</w:t>
            </w:r>
          </w:p>
          <w:p w14:paraId="2E378DCA" w14:textId="77777777" w:rsidR="00BD7F09" w:rsidRDefault="004224F9" w:rsidP="001200E8">
            <w:pPr>
              <w:jc w:val="both"/>
              <w:rPr>
                <w:rFonts w:ascii="Arial" w:hAnsi="Arial" w:cs="Arial"/>
                <w:sz w:val="20"/>
                <w:szCs w:val="20"/>
                <w:lang w:val="it-IT"/>
              </w:rPr>
            </w:pPr>
            <w:r w:rsidRPr="008D4C9C">
              <w:rPr>
                <w:rFonts w:ascii="Arial" w:hAnsi="Arial" w:cs="Arial"/>
                <w:sz w:val="20"/>
                <w:szCs w:val="20"/>
                <w:lang w:val="it-IT"/>
              </w:rPr>
              <w:t xml:space="preserve">Sistemi universitar është i organizuar në 3 cikle: </w:t>
            </w:r>
            <w:r w:rsidR="00BD7F09">
              <w:rPr>
                <w:rFonts w:ascii="Arial" w:hAnsi="Arial" w:cs="Arial"/>
                <w:sz w:val="20"/>
                <w:szCs w:val="20"/>
                <w:lang w:val="it-IT"/>
              </w:rPr>
              <w:t>“</w:t>
            </w:r>
            <w:r w:rsidR="00BD7F09" w:rsidRPr="008D4C9C">
              <w:rPr>
                <w:rFonts w:ascii="Arial" w:hAnsi="Arial" w:cs="Arial"/>
                <w:sz w:val="20"/>
                <w:szCs w:val="20"/>
                <w:lang w:val="it-IT"/>
              </w:rPr>
              <w:t xml:space="preserve">Diplomë </w:t>
            </w:r>
            <w:r w:rsidR="00587E6E">
              <w:rPr>
                <w:rFonts w:ascii="Arial" w:hAnsi="Arial" w:cs="Arial"/>
                <w:sz w:val="20"/>
                <w:szCs w:val="20"/>
                <w:lang w:val="it-IT"/>
              </w:rPr>
              <w:t>Bachelor</w:t>
            </w:r>
            <w:r w:rsidR="00BD7F09">
              <w:rPr>
                <w:rFonts w:ascii="Arial" w:hAnsi="Arial" w:cs="Arial"/>
                <w:sz w:val="20"/>
                <w:szCs w:val="20"/>
                <w:lang w:val="it-IT"/>
              </w:rPr>
              <w:t xml:space="preserve">” është titulli akademik i fituar pas përfundimit të një programi studimi të </w:t>
            </w:r>
            <w:r w:rsidRPr="008D4C9C">
              <w:rPr>
                <w:rFonts w:ascii="Arial" w:hAnsi="Arial" w:cs="Arial"/>
                <w:sz w:val="20"/>
                <w:szCs w:val="20"/>
                <w:lang w:val="it-IT"/>
              </w:rPr>
              <w:t>cikli</w:t>
            </w:r>
            <w:r w:rsidR="00BD7F09">
              <w:rPr>
                <w:rFonts w:ascii="Arial" w:hAnsi="Arial" w:cs="Arial"/>
                <w:sz w:val="20"/>
                <w:szCs w:val="20"/>
                <w:lang w:val="it-IT"/>
              </w:rPr>
              <w:t>ttë</w:t>
            </w:r>
            <w:r w:rsidRPr="008D4C9C">
              <w:rPr>
                <w:rFonts w:ascii="Arial" w:hAnsi="Arial" w:cs="Arial"/>
                <w:sz w:val="20"/>
                <w:szCs w:val="20"/>
                <w:lang w:val="it-IT"/>
              </w:rPr>
              <w:t xml:space="preserve"> parë, </w:t>
            </w:r>
            <w:r w:rsidR="00BD7F09">
              <w:rPr>
                <w:rFonts w:ascii="Arial" w:hAnsi="Arial" w:cs="Arial"/>
                <w:sz w:val="20"/>
                <w:szCs w:val="20"/>
                <w:lang w:val="it-IT"/>
              </w:rPr>
              <w:t xml:space="preserve">që i </w:t>
            </w:r>
            <w:r w:rsidRPr="008D4C9C">
              <w:rPr>
                <w:rFonts w:ascii="Arial" w:hAnsi="Arial" w:cs="Arial"/>
                <w:sz w:val="20"/>
                <w:szCs w:val="20"/>
                <w:lang w:val="it-IT"/>
              </w:rPr>
              <w:t xml:space="preserve">jep </w:t>
            </w:r>
            <w:r w:rsidR="00BD7F09">
              <w:rPr>
                <w:rFonts w:ascii="Arial" w:hAnsi="Arial" w:cs="Arial"/>
                <w:sz w:val="20"/>
                <w:szCs w:val="20"/>
                <w:lang w:val="it-IT"/>
              </w:rPr>
              <w:t xml:space="preserve">mundësi studentit të kalojë në ciklin </w:t>
            </w:r>
            <w:r w:rsidRPr="008D4C9C">
              <w:rPr>
                <w:rFonts w:ascii="Arial" w:hAnsi="Arial" w:cs="Arial"/>
                <w:sz w:val="20"/>
                <w:szCs w:val="20"/>
                <w:lang w:val="it-IT"/>
              </w:rPr>
              <w:t xml:space="preserve">e </w:t>
            </w:r>
            <w:r w:rsidR="00BD7F09">
              <w:rPr>
                <w:rFonts w:ascii="Arial" w:hAnsi="Arial" w:cs="Arial"/>
                <w:sz w:val="20"/>
                <w:szCs w:val="20"/>
                <w:lang w:val="it-IT"/>
              </w:rPr>
              <w:t>d</w:t>
            </w:r>
            <w:r w:rsidRPr="008D4C9C">
              <w:rPr>
                <w:rFonts w:ascii="Arial" w:hAnsi="Arial" w:cs="Arial"/>
                <w:sz w:val="20"/>
                <w:szCs w:val="20"/>
                <w:lang w:val="it-IT"/>
              </w:rPr>
              <w:t>ytë</w:t>
            </w:r>
            <w:r w:rsidR="00BD7F09">
              <w:rPr>
                <w:rFonts w:ascii="Arial" w:hAnsi="Arial" w:cs="Arial"/>
                <w:sz w:val="20"/>
                <w:szCs w:val="20"/>
                <w:lang w:val="it-IT"/>
              </w:rPr>
              <w:t>;</w:t>
            </w:r>
            <w:r w:rsidRPr="008D4C9C">
              <w:rPr>
                <w:rFonts w:ascii="Arial" w:hAnsi="Arial" w:cs="Arial"/>
                <w:sz w:val="20"/>
                <w:szCs w:val="20"/>
                <w:lang w:val="it-IT"/>
              </w:rPr>
              <w:t xml:space="preserve"> Diplom</w:t>
            </w:r>
            <w:r w:rsidR="00BD7F09">
              <w:rPr>
                <w:rFonts w:ascii="Arial" w:hAnsi="Arial" w:cs="Arial"/>
                <w:sz w:val="20"/>
                <w:szCs w:val="20"/>
                <w:lang w:val="it-IT"/>
              </w:rPr>
              <w:t>ë</w:t>
            </w:r>
            <w:r w:rsidR="003319CC">
              <w:rPr>
                <w:rFonts w:ascii="Arial" w:hAnsi="Arial" w:cs="Arial"/>
                <w:sz w:val="20"/>
                <w:szCs w:val="20"/>
                <w:lang w:val="it-IT"/>
              </w:rPr>
              <w:t>“</w:t>
            </w:r>
            <w:r w:rsidR="00587E6E">
              <w:rPr>
                <w:rFonts w:ascii="Arial" w:hAnsi="Arial" w:cs="Arial"/>
                <w:sz w:val="20"/>
                <w:szCs w:val="20"/>
                <w:lang w:val="it-IT"/>
              </w:rPr>
              <w:t>Master i Shkencave”</w:t>
            </w:r>
            <w:r w:rsidR="00CF7433">
              <w:rPr>
                <w:rFonts w:ascii="Arial" w:hAnsi="Arial" w:cs="Arial"/>
                <w:sz w:val="20"/>
                <w:szCs w:val="20"/>
                <w:lang w:val="it-IT"/>
              </w:rPr>
              <w:t>, “Master of Arts”</w:t>
            </w:r>
            <w:r w:rsidR="00BD7F09">
              <w:rPr>
                <w:rFonts w:ascii="Arial" w:hAnsi="Arial" w:cs="Arial"/>
                <w:sz w:val="20"/>
                <w:szCs w:val="20"/>
                <w:lang w:val="it-IT"/>
              </w:rPr>
              <w:t xml:space="preserve"> ose </w:t>
            </w:r>
            <w:r w:rsidR="00BD7F09" w:rsidRPr="00BD7F09">
              <w:rPr>
                <w:rFonts w:ascii="Arial" w:hAnsi="Arial" w:cs="Arial"/>
                <w:caps/>
                <w:sz w:val="20"/>
                <w:szCs w:val="20"/>
                <w:lang w:val="it-IT"/>
              </w:rPr>
              <w:t>d</w:t>
            </w:r>
            <w:r w:rsidR="00BD7F09">
              <w:rPr>
                <w:rFonts w:ascii="Arial" w:hAnsi="Arial" w:cs="Arial"/>
                <w:sz w:val="20"/>
                <w:szCs w:val="20"/>
                <w:lang w:val="it-IT"/>
              </w:rPr>
              <w:t xml:space="preserve">iplomë e Integruar </w:t>
            </w:r>
            <w:r w:rsidR="003319CC">
              <w:rPr>
                <w:rFonts w:ascii="Arial" w:hAnsi="Arial" w:cs="Arial"/>
                <w:sz w:val="20"/>
                <w:szCs w:val="20"/>
                <w:lang w:val="it-IT"/>
              </w:rPr>
              <w:t>“</w:t>
            </w:r>
            <w:r w:rsidR="00587E6E">
              <w:rPr>
                <w:rFonts w:ascii="Arial" w:hAnsi="Arial" w:cs="Arial"/>
                <w:sz w:val="20"/>
                <w:szCs w:val="20"/>
                <w:lang w:val="it-IT"/>
              </w:rPr>
              <w:t>Master i Shkencave</w:t>
            </w:r>
            <w:r w:rsidR="00BD7F09">
              <w:rPr>
                <w:rFonts w:ascii="Arial" w:hAnsi="Arial" w:cs="Arial"/>
                <w:sz w:val="20"/>
                <w:szCs w:val="20"/>
                <w:lang w:val="it-IT"/>
              </w:rPr>
              <w:t xml:space="preserve">” është titulli akademik i fituar pas përfundimit të një programi studimi të </w:t>
            </w:r>
            <w:r w:rsidR="00BD7F09" w:rsidRPr="008D4C9C">
              <w:rPr>
                <w:rFonts w:ascii="Arial" w:hAnsi="Arial" w:cs="Arial"/>
                <w:sz w:val="20"/>
                <w:szCs w:val="20"/>
                <w:lang w:val="it-IT"/>
              </w:rPr>
              <w:t>cikli</w:t>
            </w:r>
            <w:r w:rsidR="00BD7F09">
              <w:rPr>
                <w:rFonts w:ascii="Arial" w:hAnsi="Arial" w:cs="Arial"/>
                <w:sz w:val="20"/>
                <w:szCs w:val="20"/>
                <w:lang w:val="it-IT"/>
              </w:rPr>
              <w:t>ttëdytë</w:t>
            </w:r>
            <w:r w:rsidR="003319CC">
              <w:rPr>
                <w:rFonts w:ascii="Arial" w:hAnsi="Arial" w:cs="Arial"/>
                <w:sz w:val="20"/>
                <w:szCs w:val="20"/>
                <w:lang w:val="it-IT"/>
              </w:rPr>
              <w:t xml:space="preserve"> ose program të integruar të studimit të ciklit të dytë</w:t>
            </w:r>
            <w:r w:rsidR="00BD7F09" w:rsidRPr="008D4C9C">
              <w:rPr>
                <w:rFonts w:ascii="Arial" w:hAnsi="Arial" w:cs="Arial"/>
                <w:sz w:val="20"/>
                <w:szCs w:val="20"/>
                <w:lang w:val="it-IT"/>
              </w:rPr>
              <w:t xml:space="preserve">, </w:t>
            </w:r>
            <w:r w:rsidR="00BD7F09">
              <w:rPr>
                <w:rFonts w:ascii="Arial" w:hAnsi="Arial" w:cs="Arial"/>
                <w:sz w:val="20"/>
                <w:szCs w:val="20"/>
                <w:lang w:val="it-IT"/>
              </w:rPr>
              <w:t xml:space="preserve">që i </w:t>
            </w:r>
            <w:r w:rsidR="00BD7F09" w:rsidRPr="008D4C9C">
              <w:rPr>
                <w:rFonts w:ascii="Arial" w:hAnsi="Arial" w:cs="Arial"/>
                <w:sz w:val="20"/>
                <w:szCs w:val="20"/>
                <w:lang w:val="it-IT"/>
              </w:rPr>
              <w:t xml:space="preserve">jep </w:t>
            </w:r>
            <w:r w:rsidR="00BD7F09">
              <w:rPr>
                <w:rFonts w:ascii="Arial" w:hAnsi="Arial" w:cs="Arial"/>
                <w:sz w:val="20"/>
                <w:szCs w:val="20"/>
                <w:lang w:val="it-IT"/>
              </w:rPr>
              <w:t xml:space="preserve">mundësi studentit të kalojë në ciklin </w:t>
            </w:r>
            <w:r w:rsidR="00BD7F09" w:rsidRPr="008D4C9C">
              <w:rPr>
                <w:rFonts w:ascii="Arial" w:hAnsi="Arial" w:cs="Arial"/>
                <w:sz w:val="20"/>
                <w:szCs w:val="20"/>
                <w:lang w:val="it-IT"/>
              </w:rPr>
              <w:t xml:space="preserve">e </w:t>
            </w:r>
            <w:r w:rsidR="00BD7F09">
              <w:rPr>
                <w:rFonts w:ascii="Arial" w:hAnsi="Arial" w:cs="Arial"/>
                <w:sz w:val="20"/>
                <w:szCs w:val="20"/>
                <w:lang w:val="it-IT"/>
              </w:rPr>
              <w:t>tretë</w:t>
            </w:r>
            <w:r w:rsidR="00CF7433">
              <w:rPr>
                <w:rFonts w:ascii="Arial" w:hAnsi="Arial" w:cs="Arial"/>
                <w:sz w:val="20"/>
                <w:szCs w:val="20"/>
                <w:lang w:val="it-IT"/>
              </w:rPr>
              <w:t xml:space="preserve">; Diplomë </w:t>
            </w:r>
            <w:r w:rsidR="003319CC">
              <w:rPr>
                <w:rFonts w:ascii="Arial" w:hAnsi="Arial" w:cs="Arial"/>
                <w:sz w:val="20"/>
                <w:szCs w:val="20"/>
                <w:lang w:val="it-IT"/>
              </w:rPr>
              <w:t>“</w:t>
            </w:r>
            <w:r w:rsidR="00CF7433">
              <w:rPr>
                <w:rFonts w:ascii="Arial" w:hAnsi="Arial" w:cs="Arial"/>
                <w:sz w:val="20"/>
                <w:szCs w:val="20"/>
                <w:lang w:val="it-IT"/>
              </w:rPr>
              <w:t xml:space="preserve">Master Profesional” është titulli akademik i fituar pas përfundimit të një programi studimi të </w:t>
            </w:r>
            <w:r w:rsidR="00CF7433" w:rsidRPr="008D4C9C">
              <w:rPr>
                <w:rFonts w:ascii="Arial" w:hAnsi="Arial" w:cs="Arial"/>
                <w:sz w:val="20"/>
                <w:szCs w:val="20"/>
                <w:lang w:val="it-IT"/>
              </w:rPr>
              <w:t>cikli</w:t>
            </w:r>
            <w:r w:rsidR="00CF7433">
              <w:rPr>
                <w:rFonts w:ascii="Arial" w:hAnsi="Arial" w:cs="Arial"/>
                <w:sz w:val="20"/>
                <w:szCs w:val="20"/>
                <w:lang w:val="it-IT"/>
              </w:rPr>
              <w:t>ttëdytë, që e përgatit studentin me njohuri të thelluara profesionale në një fushë të caktuar</w:t>
            </w:r>
            <w:r w:rsidR="00BD7F09">
              <w:rPr>
                <w:rFonts w:ascii="Arial" w:hAnsi="Arial" w:cs="Arial"/>
                <w:sz w:val="20"/>
                <w:szCs w:val="20"/>
                <w:lang w:val="it-IT"/>
              </w:rPr>
              <w:t>.</w:t>
            </w:r>
          </w:p>
          <w:p w14:paraId="244757ED" w14:textId="77777777" w:rsidR="004224F9" w:rsidRPr="008D4C9C" w:rsidRDefault="004224F9" w:rsidP="001200E8">
            <w:pPr>
              <w:jc w:val="both"/>
              <w:rPr>
                <w:rFonts w:ascii="Arial" w:hAnsi="Arial" w:cs="Arial"/>
                <w:sz w:val="20"/>
                <w:szCs w:val="20"/>
                <w:lang w:val="it-IT"/>
              </w:rPr>
            </w:pPr>
            <w:r w:rsidRPr="008D4C9C">
              <w:rPr>
                <w:rFonts w:ascii="Arial" w:hAnsi="Arial" w:cs="Arial"/>
                <w:sz w:val="20"/>
                <w:szCs w:val="20"/>
                <w:lang w:val="it-IT"/>
              </w:rPr>
              <w:t xml:space="preserve">Përveç </w:t>
            </w:r>
            <w:r w:rsidR="00BD7F09">
              <w:rPr>
                <w:rFonts w:ascii="Arial" w:hAnsi="Arial" w:cs="Arial"/>
                <w:sz w:val="20"/>
                <w:szCs w:val="20"/>
                <w:lang w:val="it-IT"/>
              </w:rPr>
              <w:t>titujve akademik</w:t>
            </w:r>
            <w:r w:rsidR="00EC6E23">
              <w:rPr>
                <w:rFonts w:ascii="Arial" w:hAnsi="Arial" w:cs="Arial"/>
                <w:sz w:val="20"/>
                <w:szCs w:val="20"/>
                <w:lang w:val="it-IT"/>
              </w:rPr>
              <w:t xml:space="preserve"> të mësipërm</w:t>
            </w:r>
            <w:r w:rsidRPr="008D4C9C">
              <w:rPr>
                <w:rFonts w:ascii="Arial" w:hAnsi="Arial" w:cs="Arial"/>
                <w:sz w:val="20"/>
                <w:szCs w:val="20"/>
                <w:lang w:val="it-IT"/>
              </w:rPr>
              <w:t xml:space="preserve">, sistemi ofron </w:t>
            </w:r>
            <w:r w:rsidR="00BD7F09">
              <w:rPr>
                <w:rFonts w:ascii="Arial" w:hAnsi="Arial" w:cs="Arial"/>
                <w:sz w:val="20"/>
                <w:szCs w:val="20"/>
                <w:lang w:val="it-IT"/>
              </w:rPr>
              <w:t>e</w:t>
            </w:r>
            <w:r w:rsidRPr="008D4C9C">
              <w:rPr>
                <w:rFonts w:ascii="Arial" w:hAnsi="Arial" w:cs="Arial"/>
                <w:sz w:val="20"/>
                <w:szCs w:val="20"/>
                <w:lang w:val="it-IT"/>
              </w:rPr>
              <w:t xml:space="preserve">dhe </w:t>
            </w:r>
            <w:r w:rsidR="00BD7F09">
              <w:rPr>
                <w:rFonts w:ascii="Arial" w:hAnsi="Arial" w:cs="Arial"/>
                <w:sz w:val="20"/>
                <w:szCs w:val="20"/>
                <w:lang w:val="it-IT"/>
              </w:rPr>
              <w:t xml:space="preserve">programe studimi të tjera me </w:t>
            </w:r>
            <w:r w:rsidRPr="008D4C9C">
              <w:rPr>
                <w:rFonts w:ascii="Arial" w:hAnsi="Arial" w:cs="Arial"/>
                <w:sz w:val="20"/>
                <w:szCs w:val="20"/>
                <w:lang w:val="it-IT"/>
              </w:rPr>
              <w:t>diploma</w:t>
            </w:r>
            <w:r w:rsidR="00BD7F09">
              <w:rPr>
                <w:rFonts w:ascii="Arial" w:hAnsi="Arial" w:cs="Arial"/>
                <w:sz w:val="20"/>
                <w:szCs w:val="20"/>
                <w:lang w:val="it-IT"/>
              </w:rPr>
              <w:t>t</w:t>
            </w:r>
            <w:r w:rsidR="00A036BD">
              <w:rPr>
                <w:rFonts w:ascii="Arial" w:hAnsi="Arial" w:cs="Arial"/>
                <w:sz w:val="20"/>
                <w:szCs w:val="20"/>
                <w:lang w:val="it-IT"/>
              </w:rPr>
              <w:t xml:space="preserve">përkatëse brenda </w:t>
            </w:r>
            <w:r w:rsidRPr="008D4C9C">
              <w:rPr>
                <w:rFonts w:ascii="Arial" w:hAnsi="Arial" w:cs="Arial"/>
                <w:sz w:val="20"/>
                <w:szCs w:val="20"/>
                <w:lang w:val="it-IT"/>
              </w:rPr>
              <w:t xml:space="preserve">ciklit </w:t>
            </w:r>
            <w:r w:rsidR="00A036BD">
              <w:rPr>
                <w:rFonts w:ascii="Arial" w:hAnsi="Arial" w:cs="Arial"/>
                <w:sz w:val="20"/>
                <w:szCs w:val="20"/>
                <w:lang w:val="it-IT"/>
              </w:rPr>
              <w:t xml:space="preserve">të parë, </w:t>
            </w:r>
            <w:r w:rsidRPr="008D4C9C">
              <w:rPr>
                <w:rFonts w:ascii="Arial" w:hAnsi="Arial" w:cs="Arial"/>
                <w:sz w:val="20"/>
                <w:szCs w:val="20"/>
                <w:lang w:val="it-IT"/>
              </w:rPr>
              <w:t>të dytë dhe ciklit të tretë.</w:t>
            </w:r>
          </w:p>
          <w:p w14:paraId="6004D4E5" w14:textId="77777777" w:rsidR="004224F9" w:rsidRPr="008D4C9C" w:rsidRDefault="004224F9" w:rsidP="001200E8">
            <w:pPr>
              <w:jc w:val="both"/>
              <w:rPr>
                <w:rFonts w:ascii="Arial" w:hAnsi="Arial" w:cs="Arial"/>
                <w:sz w:val="20"/>
                <w:szCs w:val="20"/>
                <w:lang w:val="it-IT"/>
              </w:rPr>
            </w:pPr>
          </w:p>
          <w:p w14:paraId="34683F11" w14:textId="77777777" w:rsidR="004224F9" w:rsidRPr="008D4C9C" w:rsidRDefault="004224F9" w:rsidP="001200E8">
            <w:pPr>
              <w:jc w:val="both"/>
              <w:rPr>
                <w:rFonts w:ascii="Arial" w:hAnsi="Arial" w:cs="Arial"/>
                <w:sz w:val="20"/>
                <w:szCs w:val="20"/>
                <w:lang w:val="it-IT"/>
              </w:rPr>
            </w:pPr>
            <w:r w:rsidRPr="001C4B3F">
              <w:rPr>
                <w:rFonts w:ascii="Arial" w:hAnsi="Arial" w:cs="Arial"/>
                <w:b/>
                <w:sz w:val="20"/>
                <w:szCs w:val="20"/>
                <w:lang w:val="it-IT"/>
              </w:rPr>
              <w:t>Cikli i parë</w:t>
            </w:r>
            <w:r w:rsidRPr="008D4C9C">
              <w:rPr>
                <w:rFonts w:ascii="Arial" w:hAnsi="Arial" w:cs="Arial"/>
                <w:sz w:val="20"/>
                <w:szCs w:val="20"/>
                <w:lang w:val="it-IT"/>
              </w:rPr>
              <w:t xml:space="preserve">. </w:t>
            </w:r>
            <w:r w:rsidR="0084201E">
              <w:rPr>
                <w:rFonts w:ascii="Arial" w:hAnsi="Arial" w:cs="Arial"/>
                <w:sz w:val="20"/>
                <w:szCs w:val="20"/>
                <w:lang w:val="it-IT"/>
              </w:rPr>
              <w:t xml:space="preserve">Programet e studimit të ciklit të parë synojnë t’i japin studentëve </w:t>
            </w:r>
            <w:r w:rsidRPr="008D4C9C">
              <w:rPr>
                <w:rFonts w:ascii="Arial" w:hAnsi="Arial" w:cs="Arial"/>
                <w:sz w:val="20"/>
                <w:szCs w:val="20"/>
                <w:lang w:val="it-IT"/>
              </w:rPr>
              <w:t xml:space="preserve">njohuri bazë mbi metoda e parime shkencore të përgjithshme </w:t>
            </w:r>
            <w:r w:rsidR="0084201E">
              <w:rPr>
                <w:rFonts w:ascii="Arial" w:hAnsi="Arial" w:cs="Arial"/>
                <w:sz w:val="20"/>
                <w:szCs w:val="20"/>
                <w:lang w:val="it-IT"/>
              </w:rPr>
              <w:t xml:space="preserve">si </w:t>
            </w:r>
            <w:r w:rsidRPr="008D4C9C">
              <w:rPr>
                <w:rFonts w:ascii="Arial" w:hAnsi="Arial" w:cs="Arial"/>
                <w:sz w:val="20"/>
                <w:szCs w:val="20"/>
                <w:lang w:val="it-IT"/>
              </w:rPr>
              <w:t>dhe aftësi specifike në një gamë të gjerë profesionesh e specialitetesh.</w:t>
            </w:r>
          </w:p>
          <w:p w14:paraId="1E483BE8" w14:textId="77777777" w:rsidR="0084201E" w:rsidRDefault="004224F9" w:rsidP="001200E8">
            <w:pPr>
              <w:jc w:val="both"/>
              <w:rPr>
                <w:rFonts w:ascii="Arial" w:hAnsi="Arial" w:cs="Arial"/>
                <w:sz w:val="20"/>
                <w:szCs w:val="20"/>
                <w:lang w:val="it-IT"/>
              </w:rPr>
            </w:pPr>
            <w:r w:rsidRPr="008D4C9C">
              <w:rPr>
                <w:rFonts w:ascii="Arial" w:hAnsi="Arial" w:cs="Arial"/>
                <w:sz w:val="20"/>
                <w:szCs w:val="20"/>
                <w:lang w:val="it-IT"/>
              </w:rPr>
              <w:t xml:space="preserve">Kushti i përgjithshëm i pranimit </w:t>
            </w:r>
            <w:r w:rsidR="0084201E">
              <w:rPr>
                <w:rFonts w:ascii="Arial" w:hAnsi="Arial" w:cs="Arial"/>
                <w:sz w:val="20"/>
                <w:szCs w:val="20"/>
                <w:lang w:val="it-IT"/>
              </w:rPr>
              <w:t>ë</w:t>
            </w:r>
            <w:r w:rsidRPr="008D4C9C">
              <w:rPr>
                <w:rFonts w:ascii="Arial" w:hAnsi="Arial" w:cs="Arial"/>
                <w:sz w:val="20"/>
                <w:szCs w:val="20"/>
                <w:lang w:val="it-IT"/>
              </w:rPr>
              <w:t>sht</w:t>
            </w:r>
            <w:r w:rsidR="0084201E">
              <w:rPr>
                <w:rFonts w:ascii="Arial" w:hAnsi="Arial" w:cs="Arial"/>
                <w:sz w:val="20"/>
                <w:szCs w:val="20"/>
                <w:lang w:val="it-IT"/>
              </w:rPr>
              <w:t>ë</w:t>
            </w:r>
            <w:r w:rsidRPr="0084201E">
              <w:rPr>
                <w:rFonts w:ascii="Arial" w:hAnsi="Arial" w:cs="Arial"/>
                <w:sz w:val="20"/>
                <w:szCs w:val="20"/>
                <w:lang w:val="it-IT"/>
              </w:rPr>
              <w:t>Matura Shtet</w:t>
            </w:r>
            <w:r w:rsidR="0084201E">
              <w:rPr>
                <w:rFonts w:ascii="Arial" w:hAnsi="Arial" w:cs="Arial"/>
                <w:sz w:val="20"/>
                <w:szCs w:val="20"/>
                <w:lang w:val="it-IT"/>
              </w:rPr>
              <w:t>ë</w:t>
            </w:r>
            <w:r w:rsidRPr="0084201E">
              <w:rPr>
                <w:rFonts w:ascii="Arial" w:hAnsi="Arial" w:cs="Arial"/>
                <w:sz w:val="20"/>
                <w:szCs w:val="20"/>
                <w:lang w:val="it-IT"/>
              </w:rPr>
              <w:t>rore, provimet e t</w:t>
            </w:r>
            <w:r w:rsidR="0084201E">
              <w:rPr>
                <w:rFonts w:ascii="Arial" w:hAnsi="Arial" w:cs="Arial"/>
                <w:sz w:val="20"/>
                <w:szCs w:val="20"/>
                <w:lang w:val="it-IT"/>
              </w:rPr>
              <w:t>ë</w:t>
            </w:r>
            <w:r w:rsidRPr="0084201E">
              <w:rPr>
                <w:rFonts w:ascii="Arial" w:hAnsi="Arial" w:cs="Arial"/>
                <w:sz w:val="20"/>
                <w:szCs w:val="20"/>
                <w:lang w:val="it-IT"/>
              </w:rPr>
              <w:t xml:space="preserve"> cil</w:t>
            </w:r>
            <w:r w:rsidR="0084201E">
              <w:rPr>
                <w:rFonts w:ascii="Arial" w:hAnsi="Arial" w:cs="Arial"/>
                <w:sz w:val="20"/>
                <w:szCs w:val="20"/>
                <w:lang w:val="it-IT"/>
              </w:rPr>
              <w:t>ë</w:t>
            </w:r>
            <w:r w:rsidRPr="0084201E">
              <w:rPr>
                <w:rFonts w:ascii="Arial" w:hAnsi="Arial" w:cs="Arial"/>
                <w:sz w:val="20"/>
                <w:szCs w:val="20"/>
                <w:lang w:val="it-IT"/>
              </w:rPr>
              <w:t xml:space="preserve">s kryhen pas përfundimit të </w:t>
            </w:r>
            <w:r w:rsidRPr="008D4C9C">
              <w:rPr>
                <w:rFonts w:ascii="Arial" w:hAnsi="Arial" w:cs="Arial"/>
                <w:sz w:val="20"/>
                <w:szCs w:val="20"/>
                <w:lang w:val="it-IT"/>
              </w:rPr>
              <w:t xml:space="preserve">12-13 vite </w:t>
            </w:r>
            <w:r w:rsidR="0084201E">
              <w:rPr>
                <w:rFonts w:ascii="Arial" w:hAnsi="Arial" w:cs="Arial"/>
                <w:sz w:val="20"/>
                <w:szCs w:val="20"/>
                <w:lang w:val="it-IT"/>
              </w:rPr>
              <w:t xml:space="preserve">në arsimin </w:t>
            </w:r>
            <w:r w:rsidR="00055522">
              <w:rPr>
                <w:rFonts w:ascii="Arial" w:hAnsi="Arial" w:cs="Arial"/>
                <w:sz w:val="20"/>
                <w:szCs w:val="20"/>
                <w:lang w:val="it-IT"/>
              </w:rPr>
              <w:t>parauniversitar</w:t>
            </w:r>
            <w:r w:rsidR="0084201E">
              <w:rPr>
                <w:rFonts w:ascii="Arial" w:hAnsi="Arial" w:cs="Arial"/>
                <w:sz w:val="20"/>
                <w:szCs w:val="20"/>
                <w:lang w:val="it-IT"/>
              </w:rPr>
              <w:t xml:space="preserve"> ose zotërimit të një diplome të huaj të barazvlefshme me të.</w:t>
            </w:r>
          </w:p>
          <w:p w14:paraId="542EE6C2" w14:textId="77777777" w:rsidR="004224F9" w:rsidRPr="008D4C9C" w:rsidRDefault="004224F9" w:rsidP="001200E8">
            <w:pPr>
              <w:jc w:val="both"/>
              <w:rPr>
                <w:rFonts w:ascii="Arial" w:hAnsi="Arial" w:cs="Arial"/>
                <w:sz w:val="20"/>
                <w:szCs w:val="20"/>
                <w:lang w:val="it-IT"/>
              </w:rPr>
            </w:pPr>
            <w:r w:rsidRPr="008D4C9C">
              <w:rPr>
                <w:rFonts w:ascii="Arial" w:hAnsi="Arial" w:cs="Arial"/>
                <w:sz w:val="20"/>
                <w:szCs w:val="20"/>
                <w:lang w:val="it-IT"/>
              </w:rPr>
              <w:t>Program</w:t>
            </w:r>
            <w:r w:rsidR="0084201E">
              <w:rPr>
                <w:rFonts w:ascii="Arial" w:hAnsi="Arial" w:cs="Arial"/>
                <w:sz w:val="20"/>
                <w:szCs w:val="20"/>
                <w:lang w:val="it-IT"/>
              </w:rPr>
              <w:t xml:space="preserve">et e këtij cikli realizohen me </w:t>
            </w:r>
            <w:r w:rsidR="0084201E" w:rsidRPr="008D4C9C">
              <w:rPr>
                <w:rFonts w:ascii="Arial" w:hAnsi="Arial" w:cs="Arial"/>
                <w:sz w:val="20"/>
                <w:szCs w:val="20"/>
                <w:lang w:val="it-IT"/>
              </w:rPr>
              <w:t>180 kredite ECTS</w:t>
            </w:r>
            <w:r w:rsidR="0084201E">
              <w:rPr>
                <w:rFonts w:ascii="Arial" w:hAnsi="Arial" w:cs="Arial"/>
                <w:sz w:val="20"/>
                <w:szCs w:val="20"/>
                <w:lang w:val="it-IT"/>
              </w:rPr>
              <w:t>dhe</w:t>
            </w:r>
            <w:r w:rsidRPr="008D4C9C">
              <w:rPr>
                <w:rFonts w:ascii="Arial" w:hAnsi="Arial" w:cs="Arial"/>
                <w:sz w:val="20"/>
                <w:szCs w:val="20"/>
                <w:lang w:val="it-IT"/>
              </w:rPr>
              <w:t xml:space="preserve"> kohëzgjatj</w:t>
            </w:r>
            <w:r w:rsidR="0084201E">
              <w:rPr>
                <w:rFonts w:ascii="Arial" w:hAnsi="Arial" w:cs="Arial"/>
                <w:sz w:val="20"/>
                <w:szCs w:val="20"/>
                <w:lang w:val="it-IT"/>
              </w:rPr>
              <w:t>a normale e tyre është</w:t>
            </w:r>
            <w:r w:rsidRPr="008D4C9C">
              <w:rPr>
                <w:rFonts w:ascii="Arial" w:hAnsi="Arial" w:cs="Arial"/>
                <w:sz w:val="20"/>
                <w:szCs w:val="20"/>
                <w:lang w:val="it-IT"/>
              </w:rPr>
              <w:t xml:space="preserve"> tr</w:t>
            </w:r>
            <w:r w:rsidR="0084201E">
              <w:rPr>
                <w:rFonts w:ascii="Arial" w:hAnsi="Arial" w:cs="Arial"/>
                <w:sz w:val="20"/>
                <w:szCs w:val="20"/>
                <w:lang w:val="it-IT"/>
              </w:rPr>
              <w:t>i</w:t>
            </w:r>
            <w:r w:rsidRPr="008D4C9C">
              <w:rPr>
                <w:rFonts w:ascii="Arial" w:hAnsi="Arial" w:cs="Arial"/>
                <w:sz w:val="20"/>
                <w:szCs w:val="20"/>
                <w:lang w:val="it-IT"/>
              </w:rPr>
              <w:t xml:space="preserve"> vite.</w:t>
            </w:r>
            <w:r w:rsidR="001200E8">
              <w:rPr>
                <w:rFonts w:ascii="Arial" w:hAnsi="Arial" w:cs="Arial"/>
                <w:sz w:val="20"/>
                <w:szCs w:val="20"/>
                <w:lang w:val="it-IT"/>
              </w:rPr>
              <w:t xml:space="preserve"> Pasi plotësohen kërkesat kurrikulare të programit të studimit të ciklit të parë fitohet titulli akademik “</w:t>
            </w:r>
            <w:r w:rsidRPr="008D4C9C">
              <w:rPr>
                <w:rFonts w:ascii="Arial" w:hAnsi="Arial" w:cs="Arial"/>
                <w:sz w:val="20"/>
                <w:szCs w:val="20"/>
                <w:lang w:val="it-IT"/>
              </w:rPr>
              <w:t>Diplom</w:t>
            </w:r>
            <w:r w:rsidR="001200E8">
              <w:rPr>
                <w:rFonts w:ascii="Arial" w:hAnsi="Arial" w:cs="Arial"/>
                <w:sz w:val="20"/>
                <w:szCs w:val="20"/>
                <w:lang w:val="it-IT"/>
              </w:rPr>
              <w:t>ë</w:t>
            </w:r>
            <w:r w:rsidR="009F192E">
              <w:rPr>
                <w:rFonts w:ascii="Arial" w:hAnsi="Arial" w:cs="Arial"/>
                <w:sz w:val="20"/>
                <w:szCs w:val="20"/>
                <w:lang w:val="it-IT"/>
              </w:rPr>
              <w:t>Bachelor</w:t>
            </w:r>
            <w:r w:rsidR="001200E8">
              <w:rPr>
                <w:rFonts w:ascii="Arial" w:hAnsi="Arial" w:cs="Arial"/>
                <w:sz w:val="20"/>
                <w:szCs w:val="20"/>
                <w:lang w:val="it-IT"/>
              </w:rPr>
              <w:t xml:space="preserve">”barasvlefshëm me titullin akademik </w:t>
            </w:r>
            <w:r w:rsidRPr="008D4C9C">
              <w:rPr>
                <w:rFonts w:ascii="Arial" w:hAnsi="Arial" w:cs="Arial"/>
                <w:i/>
                <w:sz w:val="20"/>
                <w:szCs w:val="20"/>
                <w:lang w:val="it-IT"/>
              </w:rPr>
              <w:t xml:space="preserve">bachelor </w:t>
            </w:r>
            <w:r w:rsidR="001200E8">
              <w:rPr>
                <w:rFonts w:ascii="Arial" w:hAnsi="Arial" w:cs="Arial"/>
                <w:sz w:val="20"/>
                <w:szCs w:val="20"/>
                <w:lang w:val="it-IT"/>
              </w:rPr>
              <w:t>të sistemit</w:t>
            </w:r>
            <w:r w:rsidRPr="008D4C9C">
              <w:rPr>
                <w:rFonts w:ascii="Arial" w:hAnsi="Arial" w:cs="Arial"/>
                <w:sz w:val="20"/>
                <w:szCs w:val="20"/>
                <w:lang w:val="it-IT"/>
              </w:rPr>
              <w:t xml:space="preserve"> të Bolonjës</w:t>
            </w:r>
            <w:r w:rsidR="001200E8">
              <w:rPr>
                <w:rFonts w:ascii="Arial" w:hAnsi="Arial" w:cs="Arial"/>
                <w:sz w:val="20"/>
                <w:szCs w:val="20"/>
                <w:lang w:val="it-IT"/>
              </w:rPr>
              <w:t>.</w:t>
            </w:r>
            <w:r w:rsidR="009F192E">
              <w:rPr>
                <w:rFonts w:ascii="Arial" w:hAnsi="Arial" w:cs="Arial"/>
                <w:sz w:val="20"/>
                <w:szCs w:val="20"/>
                <w:lang w:val="it-IT"/>
              </w:rPr>
              <w:t>Bachelor</w:t>
            </w:r>
            <w:r w:rsidR="001200E8">
              <w:rPr>
                <w:rFonts w:ascii="Arial" w:hAnsi="Arial" w:cs="Arial"/>
                <w:sz w:val="20"/>
                <w:szCs w:val="20"/>
                <w:lang w:val="it-IT"/>
              </w:rPr>
              <w:t xml:space="preserve">u </w:t>
            </w:r>
            <w:r w:rsidRPr="008D4C9C">
              <w:rPr>
                <w:rFonts w:ascii="Arial" w:hAnsi="Arial" w:cs="Arial"/>
                <w:sz w:val="20"/>
                <w:szCs w:val="20"/>
                <w:lang w:val="it-IT"/>
              </w:rPr>
              <w:t xml:space="preserve">jep </w:t>
            </w:r>
            <w:r w:rsidR="001200E8">
              <w:rPr>
                <w:rFonts w:ascii="Arial" w:hAnsi="Arial" w:cs="Arial"/>
                <w:sz w:val="20"/>
                <w:szCs w:val="20"/>
                <w:lang w:val="it-IT"/>
              </w:rPr>
              <w:t>mundësi studentëve të hyjnë</w:t>
            </w:r>
            <w:r w:rsidRPr="008D4C9C">
              <w:rPr>
                <w:rFonts w:ascii="Arial" w:hAnsi="Arial" w:cs="Arial"/>
                <w:sz w:val="20"/>
                <w:szCs w:val="20"/>
                <w:lang w:val="it-IT"/>
              </w:rPr>
              <w:t xml:space="preserve"> në tregun e punës, në shërbimin civil </w:t>
            </w:r>
            <w:r w:rsidR="001200E8">
              <w:rPr>
                <w:rFonts w:ascii="Arial" w:hAnsi="Arial" w:cs="Arial"/>
                <w:sz w:val="20"/>
                <w:szCs w:val="20"/>
                <w:lang w:val="it-IT"/>
              </w:rPr>
              <w:t>dhe</w:t>
            </w:r>
            <w:r w:rsidRPr="008D4C9C">
              <w:rPr>
                <w:rFonts w:ascii="Arial" w:hAnsi="Arial" w:cs="Arial"/>
                <w:sz w:val="20"/>
                <w:szCs w:val="20"/>
                <w:lang w:val="it-IT"/>
              </w:rPr>
              <w:t xml:space="preserve"> në </w:t>
            </w:r>
            <w:r w:rsidR="001200E8">
              <w:rPr>
                <w:rFonts w:ascii="Arial" w:hAnsi="Arial" w:cs="Arial"/>
                <w:sz w:val="20"/>
                <w:szCs w:val="20"/>
                <w:lang w:val="it-IT"/>
              </w:rPr>
              <w:t xml:space="preserve">të gjitha </w:t>
            </w:r>
            <w:r w:rsidRPr="008D4C9C">
              <w:rPr>
                <w:rFonts w:ascii="Arial" w:hAnsi="Arial" w:cs="Arial"/>
                <w:sz w:val="20"/>
                <w:szCs w:val="20"/>
                <w:lang w:val="it-IT"/>
              </w:rPr>
              <w:t xml:space="preserve">programet e </w:t>
            </w:r>
            <w:r w:rsidR="001200E8">
              <w:rPr>
                <w:rFonts w:ascii="Arial" w:hAnsi="Arial" w:cs="Arial"/>
                <w:sz w:val="20"/>
                <w:szCs w:val="20"/>
                <w:lang w:val="it-IT"/>
              </w:rPr>
              <w:t>ciklit</w:t>
            </w:r>
            <w:r w:rsidRPr="008D4C9C">
              <w:rPr>
                <w:rFonts w:ascii="Arial" w:hAnsi="Arial" w:cs="Arial"/>
                <w:sz w:val="20"/>
                <w:szCs w:val="20"/>
                <w:lang w:val="it-IT"/>
              </w:rPr>
              <w:t xml:space="preserve"> të dytë.</w:t>
            </w:r>
          </w:p>
          <w:p w14:paraId="26577226" w14:textId="77777777" w:rsidR="004224F9" w:rsidRPr="008D4C9C" w:rsidRDefault="004224F9" w:rsidP="001200E8">
            <w:pPr>
              <w:jc w:val="both"/>
              <w:rPr>
                <w:rFonts w:ascii="Arial" w:hAnsi="Arial" w:cs="Arial"/>
                <w:sz w:val="20"/>
                <w:szCs w:val="20"/>
                <w:lang w:val="it-IT"/>
              </w:rPr>
            </w:pPr>
          </w:p>
          <w:p w14:paraId="03C2F533" w14:textId="77777777" w:rsidR="001775C7" w:rsidRPr="00D45F22" w:rsidRDefault="004224F9" w:rsidP="001200E8">
            <w:pPr>
              <w:jc w:val="both"/>
              <w:rPr>
                <w:rFonts w:ascii="Arial" w:hAnsi="Arial" w:cs="Arial"/>
                <w:sz w:val="20"/>
                <w:szCs w:val="20"/>
                <w:lang w:val="it-IT"/>
              </w:rPr>
            </w:pPr>
            <w:r w:rsidRPr="001775C7">
              <w:rPr>
                <w:rFonts w:ascii="Arial" w:hAnsi="Arial" w:cs="Arial"/>
                <w:b/>
                <w:sz w:val="20"/>
                <w:szCs w:val="20"/>
                <w:lang w:val="it-IT"/>
              </w:rPr>
              <w:lastRenderedPageBreak/>
              <w:t>Cikli i dytë</w:t>
            </w:r>
            <w:r w:rsidR="001775C7" w:rsidRPr="001775C7">
              <w:rPr>
                <w:rFonts w:ascii="Arial" w:hAnsi="Arial" w:cs="Arial"/>
                <w:b/>
                <w:sz w:val="20"/>
                <w:szCs w:val="20"/>
                <w:lang w:val="it-IT"/>
              </w:rPr>
              <w:t xml:space="preserve"> i studimeve.</w:t>
            </w:r>
            <w:r w:rsidR="001775C7" w:rsidRPr="00D45F22">
              <w:rPr>
                <w:rFonts w:ascii="Arial" w:hAnsi="Arial" w:cs="Arial"/>
                <w:sz w:val="20"/>
                <w:szCs w:val="20"/>
                <w:lang w:val="it-IT"/>
              </w:rPr>
              <w:t>N</w:t>
            </w:r>
            <w:r w:rsidR="00D45F22" w:rsidRPr="00D45F22">
              <w:rPr>
                <w:rFonts w:ascii="Arial" w:hAnsi="Arial" w:cs="Arial"/>
                <w:sz w:val="20"/>
                <w:szCs w:val="20"/>
                <w:lang w:val="it-IT"/>
              </w:rPr>
              <w:t>ë</w:t>
            </w:r>
            <w:r w:rsidR="001775C7" w:rsidRPr="00D45F22">
              <w:rPr>
                <w:rFonts w:ascii="Arial" w:hAnsi="Arial" w:cs="Arial"/>
                <w:sz w:val="20"/>
                <w:szCs w:val="20"/>
                <w:lang w:val="it-IT"/>
              </w:rPr>
              <w:t xml:space="preserve"> ciklin e dyt</w:t>
            </w:r>
            <w:r w:rsidR="00D45F22" w:rsidRPr="00D45F22">
              <w:rPr>
                <w:rFonts w:ascii="Arial" w:hAnsi="Arial" w:cs="Arial"/>
                <w:sz w:val="20"/>
                <w:szCs w:val="20"/>
                <w:lang w:val="it-IT"/>
              </w:rPr>
              <w:t>ë</w:t>
            </w:r>
            <w:r w:rsidR="001775C7" w:rsidRPr="00D45F22">
              <w:rPr>
                <w:rFonts w:ascii="Arial" w:hAnsi="Arial" w:cs="Arial"/>
                <w:sz w:val="20"/>
                <w:szCs w:val="20"/>
                <w:lang w:val="it-IT"/>
              </w:rPr>
              <w:t xml:space="preserve"> t</w:t>
            </w:r>
            <w:r w:rsidR="00D45F22" w:rsidRPr="00D45F22">
              <w:rPr>
                <w:rFonts w:ascii="Arial" w:hAnsi="Arial" w:cs="Arial"/>
                <w:sz w:val="20"/>
                <w:szCs w:val="20"/>
                <w:lang w:val="it-IT"/>
              </w:rPr>
              <w:t>ë</w:t>
            </w:r>
            <w:r w:rsidR="001775C7" w:rsidRPr="00D45F22">
              <w:rPr>
                <w:rFonts w:ascii="Arial" w:hAnsi="Arial" w:cs="Arial"/>
                <w:sz w:val="20"/>
                <w:szCs w:val="20"/>
                <w:lang w:val="it-IT"/>
              </w:rPr>
              <w:t xml:space="preserve"> studimeve ofrohen:</w:t>
            </w:r>
          </w:p>
          <w:p w14:paraId="69454D63" w14:textId="598A0B29" w:rsidR="001775C7" w:rsidRPr="00D45F22" w:rsidRDefault="001775C7" w:rsidP="001200E8">
            <w:pPr>
              <w:jc w:val="both"/>
              <w:rPr>
                <w:rFonts w:ascii="Arial" w:hAnsi="Arial" w:cs="Arial"/>
                <w:sz w:val="20"/>
                <w:szCs w:val="20"/>
                <w:lang w:val="it-IT"/>
              </w:rPr>
            </w:pPr>
            <w:r w:rsidRPr="00D45F22">
              <w:rPr>
                <w:rFonts w:ascii="Arial" w:hAnsi="Arial" w:cs="Arial"/>
                <w:sz w:val="20"/>
                <w:szCs w:val="20"/>
                <w:lang w:val="it-IT"/>
              </w:rPr>
              <w:t>a) Programe studimi t</w:t>
            </w:r>
            <w:r w:rsidR="00D45F22" w:rsidRPr="00D45F22">
              <w:rPr>
                <w:rFonts w:ascii="Arial" w:hAnsi="Arial" w:cs="Arial"/>
                <w:sz w:val="20"/>
                <w:szCs w:val="20"/>
                <w:lang w:val="it-IT"/>
              </w:rPr>
              <w:t>ë</w:t>
            </w:r>
            <w:r w:rsidRPr="00D45F22">
              <w:rPr>
                <w:rFonts w:ascii="Arial" w:hAnsi="Arial" w:cs="Arial"/>
                <w:sz w:val="20"/>
                <w:szCs w:val="20"/>
                <w:lang w:val="it-IT"/>
              </w:rPr>
              <w:t xml:space="preserve"> ciklit t</w:t>
            </w:r>
            <w:r w:rsidR="00D45F22" w:rsidRPr="00D45F22">
              <w:rPr>
                <w:rFonts w:ascii="Arial" w:hAnsi="Arial" w:cs="Arial"/>
                <w:sz w:val="20"/>
                <w:szCs w:val="20"/>
                <w:lang w:val="it-IT"/>
              </w:rPr>
              <w:t>ë</w:t>
            </w:r>
            <w:r w:rsidRPr="00D45F22">
              <w:rPr>
                <w:rFonts w:ascii="Arial" w:hAnsi="Arial" w:cs="Arial"/>
                <w:sz w:val="20"/>
                <w:szCs w:val="20"/>
                <w:lang w:val="it-IT"/>
              </w:rPr>
              <w:t xml:space="preserve"> dyt</w:t>
            </w:r>
            <w:r w:rsidR="00D45F22" w:rsidRPr="00D45F22">
              <w:rPr>
                <w:rFonts w:ascii="Arial" w:hAnsi="Arial" w:cs="Arial"/>
                <w:sz w:val="20"/>
                <w:szCs w:val="20"/>
                <w:lang w:val="it-IT"/>
              </w:rPr>
              <w:t>ë</w:t>
            </w:r>
            <w:r w:rsidR="00510C8F">
              <w:rPr>
                <w:rFonts w:ascii="Arial" w:hAnsi="Arial" w:cs="Arial"/>
                <w:sz w:val="20"/>
                <w:szCs w:val="20"/>
                <w:lang w:val="it-IT"/>
              </w:rPr>
              <w:t xml:space="preserve"> </w:t>
            </w:r>
            <w:r w:rsidR="009F192E" w:rsidRPr="00816A44">
              <w:rPr>
                <w:rFonts w:ascii="Arial" w:hAnsi="Arial" w:cs="Arial"/>
                <w:b/>
                <w:sz w:val="20"/>
                <w:szCs w:val="20"/>
                <w:lang w:val="it-IT"/>
              </w:rPr>
              <w:t>Master i Shkencave/Master i Arteve</w:t>
            </w:r>
            <w:r w:rsidR="009F192E">
              <w:rPr>
                <w:rFonts w:ascii="Arial" w:hAnsi="Arial" w:cs="Arial"/>
                <w:sz w:val="20"/>
                <w:szCs w:val="20"/>
                <w:lang w:val="it-IT"/>
              </w:rPr>
              <w:t xml:space="preserve">, </w:t>
            </w:r>
            <w:r w:rsidRPr="00D45F22">
              <w:rPr>
                <w:rFonts w:ascii="Arial" w:hAnsi="Arial" w:cs="Arial"/>
                <w:sz w:val="20"/>
                <w:szCs w:val="20"/>
                <w:lang w:val="it-IT"/>
              </w:rPr>
              <w:t>t</w:t>
            </w:r>
            <w:r w:rsidR="00D45F22" w:rsidRPr="00D45F22">
              <w:rPr>
                <w:rFonts w:ascii="Arial" w:hAnsi="Arial" w:cs="Arial"/>
                <w:sz w:val="20"/>
                <w:szCs w:val="20"/>
                <w:lang w:val="it-IT"/>
              </w:rPr>
              <w:t>ë</w:t>
            </w:r>
            <w:r w:rsidRPr="00D45F22">
              <w:rPr>
                <w:rFonts w:ascii="Arial" w:hAnsi="Arial" w:cs="Arial"/>
                <w:sz w:val="20"/>
                <w:szCs w:val="20"/>
                <w:lang w:val="it-IT"/>
              </w:rPr>
              <w:t xml:space="preserve"> cilat japin njohuri t</w:t>
            </w:r>
            <w:r w:rsidR="00D45F22" w:rsidRPr="00D45F22">
              <w:rPr>
                <w:rFonts w:ascii="Arial" w:hAnsi="Arial" w:cs="Arial"/>
                <w:sz w:val="20"/>
                <w:szCs w:val="20"/>
                <w:lang w:val="it-IT"/>
              </w:rPr>
              <w:t>ë</w:t>
            </w:r>
            <w:r w:rsidRPr="00D45F22">
              <w:rPr>
                <w:rFonts w:ascii="Arial" w:hAnsi="Arial" w:cs="Arial"/>
                <w:sz w:val="20"/>
                <w:szCs w:val="20"/>
                <w:lang w:val="it-IT"/>
              </w:rPr>
              <w:t xml:space="preserve"> thelluara, teorike dhe praktike, si dhe trajnim p</w:t>
            </w:r>
            <w:r w:rsidR="00D45F22" w:rsidRPr="00D45F22">
              <w:rPr>
                <w:rFonts w:ascii="Arial" w:hAnsi="Arial" w:cs="Arial"/>
                <w:sz w:val="20"/>
                <w:szCs w:val="20"/>
                <w:lang w:val="it-IT"/>
              </w:rPr>
              <w:t>ë</w:t>
            </w:r>
            <w:r w:rsidRPr="00D45F22">
              <w:rPr>
                <w:rFonts w:ascii="Arial" w:hAnsi="Arial" w:cs="Arial"/>
                <w:sz w:val="20"/>
                <w:szCs w:val="20"/>
                <w:lang w:val="it-IT"/>
              </w:rPr>
              <w:t>r k</w:t>
            </w:r>
            <w:r w:rsidR="00D45F22" w:rsidRPr="00D45F22">
              <w:rPr>
                <w:rFonts w:ascii="Arial" w:hAnsi="Arial" w:cs="Arial"/>
                <w:sz w:val="20"/>
                <w:szCs w:val="20"/>
                <w:lang w:val="it-IT"/>
              </w:rPr>
              <w:t>ë</w:t>
            </w:r>
            <w:r w:rsidRPr="00D45F22">
              <w:rPr>
                <w:rFonts w:ascii="Arial" w:hAnsi="Arial" w:cs="Arial"/>
                <w:sz w:val="20"/>
                <w:szCs w:val="20"/>
                <w:lang w:val="it-IT"/>
              </w:rPr>
              <w:t>rkim t</w:t>
            </w:r>
            <w:r w:rsidR="00D45F22" w:rsidRPr="00D45F22">
              <w:rPr>
                <w:rFonts w:ascii="Arial" w:hAnsi="Arial" w:cs="Arial"/>
                <w:sz w:val="20"/>
                <w:szCs w:val="20"/>
                <w:lang w:val="it-IT"/>
              </w:rPr>
              <w:t>ë</w:t>
            </w:r>
            <w:r w:rsidRPr="00D45F22">
              <w:rPr>
                <w:rFonts w:ascii="Arial" w:hAnsi="Arial" w:cs="Arial"/>
                <w:sz w:val="20"/>
                <w:szCs w:val="20"/>
                <w:lang w:val="it-IT"/>
              </w:rPr>
              <w:t xml:space="preserve"> pavarur n</w:t>
            </w:r>
            <w:r w:rsidR="00D45F22" w:rsidRPr="00D45F22">
              <w:rPr>
                <w:rFonts w:ascii="Arial" w:hAnsi="Arial" w:cs="Arial"/>
                <w:sz w:val="20"/>
                <w:szCs w:val="20"/>
                <w:lang w:val="it-IT"/>
              </w:rPr>
              <w:t>ë</w:t>
            </w:r>
            <w:r w:rsidRPr="00D45F22">
              <w:rPr>
                <w:rFonts w:ascii="Arial" w:hAnsi="Arial" w:cs="Arial"/>
                <w:sz w:val="20"/>
                <w:szCs w:val="20"/>
                <w:lang w:val="it-IT"/>
              </w:rPr>
              <w:t xml:space="preserve"> nj</w:t>
            </w:r>
            <w:r w:rsidR="00D45F22" w:rsidRPr="00D45F22">
              <w:rPr>
                <w:rFonts w:ascii="Arial" w:hAnsi="Arial" w:cs="Arial"/>
                <w:sz w:val="20"/>
                <w:szCs w:val="20"/>
                <w:lang w:val="it-IT"/>
              </w:rPr>
              <w:t>ë</w:t>
            </w:r>
            <w:r w:rsidRPr="00D45F22">
              <w:rPr>
                <w:rFonts w:ascii="Arial" w:hAnsi="Arial" w:cs="Arial"/>
                <w:sz w:val="20"/>
                <w:szCs w:val="20"/>
                <w:lang w:val="it-IT"/>
              </w:rPr>
              <w:t xml:space="preserve"> fush</w:t>
            </w:r>
            <w:r w:rsidR="00D45F22" w:rsidRPr="00D45F22">
              <w:rPr>
                <w:rFonts w:ascii="Arial" w:hAnsi="Arial" w:cs="Arial"/>
                <w:sz w:val="20"/>
                <w:szCs w:val="20"/>
                <w:lang w:val="it-IT"/>
              </w:rPr>
              <w:t>ë</w:t>
            </w:r>
            <w:r w:rsidRPr="00D45F22">
              <w:rPr>
                <w:rFonts w:ascii="Arial" w:hAnsi="Arial" w:cs="Arial"/>
                <w:sz w:val="20"/>
                <w:szCs w:val="20"/>
                <w:lang w:val="it-IT"/>
              </w:rPr>
              <w:t xml:space="preserve"> t</w:t>
            </w:r>
            <w:r w:rsidR="00D45F22" w:rsidRPr="00D45F22">
              <w:rPr>
                <w:rFonts w:ascii="Arial" w:hAnsi="Arial" w:cs="Arial"/>
                <w:sz w:val="20"/>
                <w:szCs w:val="20"/>
                <w:lang w:val="it-IT"/>
              </w:rPr>
              <w:t>ë</w:t>
            </w:r>
            <w:r w:rsidRPr="00D45F22">
              <w:rPr>
                <w:rFonts w:ascii="Arial" w:hAnsi="Arial" w:cs="Arial"/>
                <w:sz w:val="20"/>
                <w:szCs w:val="20"/>
                <w:lang w:val="it-IT"/>
              </w:rPr>
              <w:t xml:space="preserve"> caktuar. Kusht p</w:t>
            </w:r>
            <w:r w:rsidR="00D45F22" w:rsidRPr="00D45F22">
              <w:rPr>
                <w:rFonts w:ascii="Arial" w:hAnsi="Arial" w:cs="Arial"/>
                <w:sz w:val="20"/>
                <w:szCs w:val="20"/>
                <w:lang w:val="it-IT"/>
              </w:rPr>
              <w:t>ë</w:t>
            </w:r>
            <w:r w:rsidRPr="00D45F22">
              <w:rPr>
                <w:rFonts w:ascii="Arial" w:hAnsi="Arial" w:cs="Arial"/>
                <w:sz w:val="20"/>
                <w:szCs w:val="20"/>
                <w:lang w:val="it-IT"/>
              </w:rPr>
              <w:t>r tu pranuar n</w:t>
            </w:r>
            <w:r w:rsidR="00FD3C54">
              <w:rPr>
                <w:rFonts w:ascii="Arial" w:hAnsi="Arial" w:cs="Arial"/>
                <w:sz w:val="20"/>
                <w:szCs w:val="20"/>
                <w:lang w:val="it-IT"/>
              </w:rPr>
              <w:t>ë</w:t>
            </w:r>
            <w:r w:rsidRPr="00D45F22">
              <w:rPr>
                <w:rFonts w:ascii="Arial" w:hAnsi="Arial" w:cs="Arial"/>
                <w:sz w:val="20"/>
                <w:szCs w:val="20"/>
                <w:lang w:val="it-IT"/>
              </w:rPr>
              <w:t xml:space="preserve"> k</w:t>
            </w:r>
            <w:r w:rsidR="00D45F22" w:rsidRPr="00D45F22">
              <w:rPr>
                <w:rFonts w:ascii="Arial" w:hAnsi="Arial" w:cs="Arial"/>
                <w:sz w:val="20"/>
                <w:szCs w:val="20"/>
                <w:lang w:val="it-IT"/>
              </w:rPr>
              <w:t>ë</w:t>
            </w:r>
            <w:r w:rsidRPr="00D45F22">
              <w:rPr>
                <w:rFonts w:ascii="Arial" w:hAnsi="Arial" w:cs="Arial"/>
                <w:sz w:val="20"/>
                <w:szCs w:val="20"/>
                <w:lang w:val="it-IT"/>
              </w:rPr>
              <w:t xml:space="preserve">to programe </w:t>
            </w:r>
            <w:r w:rsidR="00D45F22" w:rsidRPr="00D45F22">
              <w:rPr>
                <w:rFonts w:ascii="Arial" w:hAnsi="Arial" w:cs="Arial"/>
                <w:sz w:val="20"/>
                <w:szCs w:val="20"/>
                <w:lang w:val="it-IT"/>
              </w:rPr>
              <w:t>ë</w:t>
            </w:r>
            <w:r w:rsidRPr="00D45F22">
              <w:rPr>
                <w:rFonts w:ascii="Arial" w:hAnsi="Arial" w:cs="Arial"/>
                <w:sz w:val="20"/>
                <w:szCs w:val="20"/>
                <w:lang w:val="it-IT"/>
              </w:rPr>
              <w:t>sht</w:t>
            </w:r>
            <w:r w:rsidR="00D45F22" w:rsidRPr="00D45F22">
              <w:rPr>
                <w:rFonts w:ascii="Arial" w:hAnsi="Arial" w:cs="Arial"/>
                <w:sz w:val="20"/>
                <w:szCs w:val="20"/>
                <w:lang w:val="it-IT"/>
              </w:rPr>
              <w:t>ë</w:t>
            </w:r>
            <w:r w:rsidRPr="00D45F22">
              <w:rPr>
                <w:rFonts w:ascii="Arial" w:hAnsi="Arial" w:cs="Arial"/>
                <w:sz w:val="20"/>
                <w:szCs w:val="20"/>
                <w:lang w:val="it-IT"/>
              </w:rPr>
              <w:t xml:space="preserve"> zot</w:t>
            </w:r>
            <w:r w:rsidR="00302DAD">
              <w:rPr>
                <w:rFonts w:ascii="Arial" w:hAnsi="Arial" w:cs="Arial"/>
                <w:sz w:val="20"/>
                <w:szCs w:val="20"/>
                <w:lang w:val="it-IT"/>
              </w:rPr>
              <w:t>ë</w:t>
            </w:r>
            <w:r w:rsidRPr="00D45F22">
              <w:rPr>
                <w:rFonts w:ascii="Arial" w:hAnsi="Arial" w:cs="Arial"/>
                <w:sz w:val="20"/>
                <w:szCs w:val="20"/>
                <w:lang w:val="it-IT"/>
              </w:rPr>
              <w:t>rimi i nj</w:t>
            </w:r>
            <w:r w:rsidR="00D45F22" w:rsidRPr="00D45F22">
              <w:rPr>
                <w:rFonts w:ascii="Arial" w:hAnsi="Arial" w:cs="Arial"/>
                <w:sz w:val="20"/>
                <w:szCs w:val="20"/>
                <w:lang w:val="it-IT"/>
              </w:rPr>
              <w:t>ë</w:t>
            </w:r>
            <w:r w:rsidR="00302DAD">
              <w:rPr>
                <w:rFonts w:ascii="Arial" w:hAnsi="Arial" w:cs="Arial"/>
                <w:sz w:val="20"/>
                <w:szCs w:val="20"/>
                <w:lang w:val="it-IT"/>
              </w:rPr>
              <w:t>Diplome Bachelor</w:t>
            </w:r>
            <w:r w:rsidRPr="00D45F22">
              <w:rPr>
                <w:rFonts w:ascii="Arial" w:hAnsi="Arial" w:cs="Arial"/>
                <w:sz w:val="20"/>
                <w:szCs w:val="20"/>
                <w:lang w:val="it-IT"/>
              </w:rPr>
              <w:t xml:space="preserve"> ose i nj</w:t>
            </w:r>
            <w:r w:rsidR="00D45F22" w:rsidRPr="00D45F22">
              <w:rPr>
                <w:rFonts w:ascii="Arial" w:hAnsi="Arial" w:cs="Arial"/>
                <w:sz w:val="20"/>
                <w:szCs w:val="20"/>
                <w:lang w:val="it-IT"/>
              </w:rPr>
              <w:t>ë</w:t>
            </w:r>
            <w:r w:rsidRPr="00D45F22">
              <w:rPr>
                <w:rFonts w:ascii="Arial" w:hAnsi="Arial" w:cs="Arial"/>
                <w:sz w:val="20"/>
                <w:szCs w:val="20"/>
                <w:lang w:val="it-IT"/>
              </w:rPr>
              <w:t xml:space="preserve"> diplome t</w:t>
            </w:r>
            <w:r w:rsidR="00D45F22" w:rsidRPr="00D45F22">
              <w:rPr>
                <w:rFonts w:ascii="Arial" w:hAnsi="Arial" w:cs="Arial"/>
                <w:sz w:val="20"/>
                <w:szCs w:val="20"/>
                <w:lang w:val="it-IT"/>
              </w:rPr>
              <w:t>ë</w:t>
            </w:r>
            <w:r w:rsidRPr="00D45F22">
              <w:rPr>
                <w:rFonts w:ascii="Arial" w:hAnsi="Arial" w:cs="Arial"/>
                <w:sz w:val="20"/>
                <w:szCs w:val="20"/>
                <w:lang w:val="it-IT"/>
              </w:rPr>
              <w:t xml:space="preserve"> huaj t</w:t>
            </w:r>
            <w:r w:rsidR="00D45F22" w:rsidRPr="00D45F22">
              <w:rPr>
                <w:rFonts w:ascii="Arial" w:hAnsi="Arial" w:cs="Arial"/>
                <w:sz w:val="20"/>
                <w:szCs w:val="20"/>
                <w:lang w:val="it-IT"/>
              </w:rPr>
              <w:t>ë</w:t>
            </w:r>
            <w:r w:rsidRPr="00D45F22">
              <w:rPr>
                <w:rFonts w:ascii="Arial" w:hAnsi="Arial" w:cs="Arial"/>
                <w:sz w:val="20"/>
                <w:szCs w:val="20"/>
                <w:lang w:val="it-IT"/>
              </w:rPr>
              <w:t xml:space="preserve"> barazvlefshme me t</w:t>
            </w:r>
            <w:r w:rsidR="00D45F22" w:rsidRPr="00D45F22">
              <w:rPr>
                <w:rFonts w:ascii="Arial" w:hAnsi="Arial" w:cs="Arial"/>
                <w:sz w:val="20"/>
                <w:szCs w:val="20"/>
                <w:lang w:val="it-IT"/>
              </w:rPr>
              <w:t>ë</w:t>
            </w:r>
            <w:r w:rsidRPr="00D45F22">
              <w:rPr>
                <w:rFonts w:ascii="Arial" w:hAnsi="Arial" w:cs="Arial"/>
                <w:sz w:val="20"/>
                <w:szCs w:val="20"/>
                <w:lang w:val="it-IT"/>
              </w:rPr>
              <w:t>. Gjithashtu, çd</w:t>
            </w:r>
            <w:r w:rsidR="00302DAD">
              <w:rPr>
                <w:rFonts w:ascii="Arial" w:hAnsi="Arial" w:cs="Arial"/>
                <w:sz w:val="20"/>
                <w:szCs w:val="20"/>
                <w:lang w:val="it-IT"/>
              </w:rPr>
              <w:t>o</w:t>
            </w:r>
            <w:r w:rsidRPr="00D45F22">
              <w:rPr>
                <w:rFonts w:ascii="Arial" w:hAnsi="Arial" w:cs="Arial"/>
                <w:sz w:val="20"/>
                <w:szCs w:val="20"/>
                <w:lang w:val="it-IT"/>
              </w:rPr>
              <w:t xml:space="preserve"> IAL mund t</w:t>
            </w:r>
            <w:r w:rsidR="00D45F22" w:rsidRPr="00D45F22">
              <w:rPr>
                <w:rFonts w:ascii="Arial" w:hAnsi="Arial" w:cs="Arial"/>
                <w:sz w:val="20"/>
                <w:szCs w:val="20"/>
                <w:lang w:val="it-IT"/>
              </w:rPr>
              <w:t>ë</w:t>
            </w:r>
            <w:r w:rsidRPr="00D45F22">
              <w:rPr>
                <w:rFonts w:ascii="Arial" w:hAnsi="Arial" w:cs="Arial"/>
                <w:sz w:val="20"/>
                <w:szCs w:val="20"/>
                <w:lang w:val="it-IT"/>
              </w:rPr>
              <w:t xml:space="preserve"> vendos</w:t>
            </w:r>
            <w:r w:rsidR="00D45F22" w:rsidRPr="00D45F22">
              <w:rPr>
                <w:rFonts w:ascii="Arial" w:hAnsi="Arial" w:cs="Arial"/>
                <w:sz w:val="20"/>
                <w:szCs w:val="20"/>
                <w:lang w:val="it-IT"/>
              </w:rPr>
              <w:t>ë</w:t>
            </w:r>
            <w:r w:rsidRPr="00D45F22">
              <w:rPr>
                <w:rFonts w:ascii="Arial" w:hAnsi="Arial" w:cs="Arial"/>
                <w:sz w:val="20"/>
                <w:szCs w:val="20"/>
                <w:lang w:val="it-IT"/>
              </w:rPr>
              <w:t xml:space="preserve"> k</w:t>
            </w:r>
            <w:r w:rsidR="00D45F22" w:rsidRPr="00D45F22">
              <w:rPr>
                <w:rFonts w:ascii="Arial" w:hAnsi="Arial" w:cs="Arial"/>
                <w:sz w:val="20"/>
                <w:szCs w:val="20"/>
                <w:lang w:val="it-IT"/>
              </w:rPr>
              <w:t>ë</w:t>
            </w:r>
            <w:r w:rsidRPr="00D45F22">
              <w:rPr>
                <w:rFonts w:ascii="Arial" w:hAnsi="Arial" w:cs="Arial"/>
                <w:sz w:val="20"/>
                <w:szCs w:val="20"/>
                <w:lang w:val="it-IT"/>
              </w:rPr>
              <w:t>rkesa specifike pranimi p</w:t>
            </w:r>
            <w:r w:rsidR="00D45F22" w:rsidRPr="00D45F22">
              <w:rPr>
                <w:rFonts w:ascii="Arial" w:hAnsi="Arial" w:cs="Arial"/>
                <w:sz w:val="20"/>
                <w:szCs w:val="20"/>
                <w:lang w:val="it-IT"/>
              </w:rPr>
              <w:t>ë</w:t>
            </w:r>
            <w:r w:rsidRPr="00D45F22">
              <w:rPr>
                <w:rFonts w:ascii="Arial" w:hAnsi="Arial" w:cs="Arial"/>
                <w:sz w:val="20"/>
                <w:szCs w:val="20"/>
                <w:lang w:val="it-IT"/>
              </w:rPr>
              <w:t>r programe t</w:t>
            </w:r>
            <w:r w:rsidR="00D45F22" w:rsidRPr="00D45F22">
              <w:rPr>
                <w:rFonts w:ascii="Arial" w:hAnsi="Arial" w:cs="Arial"/>
                <w:sz w:val="20"/>
                <w:szCs w:val="20"/>
                <w:lang w:val="it-IT"/>
              </w:rPr>
              <w:t>ë</w:t>
            </w:r>
            <w:r w:rsidRPr="00D45F22">
              <w:rPr>
                <w:rFonts w:ascii="Arial" w:hAnsi="Arial" w:cs="Arial"/>
                <w:sz w:val="20"/>
                <w:szCs w:val="20"/>
                <w:lang w:val="it-IT"/>
              </w:rPr>
              <w:t xml:space="preserve"> ndryshme. K</w:t>
            </w:r>
            <w:r w:rsidR="00D45F22" w:rsidRPr="00D45F22">
              <w:rPr>
                <w:rFonts w:ascii="Arial" w:hAnsi="Arial" w:cs="Arial"/>
                <w:sz w:val="20"/>
                <w:szCs w:val="20"/>
                <w:lang w:val="it-IT"/>
              </w:rPr>
              <w:t>ë</w:t>
            </w:r>
            <w:r w:rsidRPr="00D45F22">
              <w:rPr>
                <w:rFonts w:ascii="Arial" w:hAnsi="Arial" w:cs="Arial"/>
                <w:sz w:val="20"/>
                <w:szCs w:val="20"/>
                <w:lang w:val="it-IT"/>
              </w:rPr>
              <w:t xml:space="preserve">to programe realizohen me 120 </w:t>
            </w:r>
            <w:r w:rsidR="00FB580B">
              <w:rPr>
                <w:rFonts w:ascii="Arial" w:hAnsi="Arial" w:cs="Arial"/>
                <w:sz w:val="20"/>
                <w:szCs w:val="20"/>
                <w:lang w:val="it-IT"/>
              </w:rPr>
              <w:t>ECTS</w:t>
            </w:r>
            <w:r w:rsidRPr="00D45F22">
              <w:rPr>
                <w:rFonts w:ascii="Arial" w:hAnsi="Arial" w:cs="Arial"/>
                <w:sz w:val="20"/>
                <w:szCs w:val="20"/>
                <w:lang w:val="it-IT"/>
              </w:rPr>
              <w:t xml:space="preserve"> dhe koh</w:t>
            </w:r>
            <w:r w:rsidR="00D45F22" w:rsidRPr="00D45F22">
              <w:rPr>
                <w:rFonts w:ascii="Arial" w:hAnsi="Arial" w:cs="Arial"/>
                <w:sz w:val="20"/>
                <w:szCs w:val="20"/>
                <w:lang w:val="it-IT"/>
              </w:rPr>
              <w:t>ë</w:t>
            </w:r>
            <w:r w:rsidRPr="00D45F22">
              <w:rPr>
                <w:rFonts w:ascii="Arial" w:hAnsi="Arial" w:cs="Arial"/>
                <w:sz w:val="20"/>
                <w:szCs w:val="20"/>
                <w:lang w:val="it-IT"/>
              </w:rPr>
              <w:t xml:space="preserve">zgjatja e tyre normale </w:t>
            </w:r>
            <w:r w:rsidR="00D45F22" w:rsidRPr="00D45F22">
              <w:rPr>
                <w:rFonts w:ascii="Arial" w:hAnsi="Arial" w:cs="Arial"/>
                <w:sz w:val="20"/>
                <w:szCs w:val="20"/>
                <w:lang w:val="it-IT"/>
              </w:rPr>
              <w:t>ë</w:t>
            </w:r>
            <w:r w:rsidRPr="00D45F22">
              <w:rPr>
                <w:rFonts w:ascii="Arial" w:hAnsi="Arial" w:cs="Arial"/>
                <w:sz w:val="20"/>
                <w:szCs w:val="20"/>
                <w:lang w:val="it-IT"/>
              </w:rPr>
              <w:t>sht</w:t>
            </w:r>
            <w:r w:rsidR="00D45F22" w:rsidRPr="00D45F22">
              <w:rPr>
                <w:rFonts w:ascii="Arial" w:hAnsi="Arial" w:cs="Arial"/>
                <w:sz w:val="20"/>
                <w:szCs w:val="20"/>
                <w:lang w:val="it-IT"/>
              </w:rPr>
              <w:t>ë</w:t>
            </w:r>
            <w:r w:rsidRPr="00D45F22">
              <w:rPr>
                <w:rFonts w:ascii="Arial" w:hAnsi="Arial" w:cs="Arial"/>
                <w:sz w:val="20"/>
                <w:szCs w:val="20"/>
                <w:lang w:val="it-IT"/>
              </w:rPr>
              <w:t xml:space="preserve"> dy vite. Pasi plot</w:t>
            </w:r>
            <w:r w:rsidR="00D45F22" w:rsidRPr="00D45F22">
              <w:rPr>
                <w:rFonts w:ascii="Arial" w:hAnsi="Arial" w:cs="Arial"/>
                <w:sz w:val="20"/>
                <w:szCs w:val="20"/>
                <w:lang w:val="it-IT"/>
              </w:rPr>
              <w:t>ë</w:t>
            </w:r>
            <w:r w:rsidRPr="00D45F22">
              <w:rPr>
                <w:rFonts w:ascii="Arial" w:hAnsi="Arial" w:cs="Arial"/>
                <w:sz w:val="20"/>
                <w:szCs w:val="20"/>
                <w:lang w:val="it-IT"/>
              </w:rPr>
              <w:t>sohen k</w:t>
            </w:r>
            <w:r w:rsidR="00D45F22" w:rsidRPr="00D45F22">
              <w:rPr>
                <w:rFonts w:ascii="Arial" w:hAnsi="Arial" w:cs="Arial"/>
                <w:sz w:val="20"/>
                <w:szCs w:val="20"/>
                <w:lang w:val="it-IT"/>
              </w:rPr>
              <w:t>ë</w:t>
            </w:r>
            <w:r w:rsidRPr="00D45F22">
              <w:rPr>
                <w:rFonts w:ascii="Arial" w:hAnsi="Arial" w:cs="Arial"/>
                <w:sz w:val="20"/>
                <w:szCs w:val="20"/>
                <w:lang w:val="it-IT"/>
              </w:rPr>
              <w:t>rkesat kurrikulare t</w:t>
            </w:r>
            <w:r w:rsidR="00D45F22" w:rsidRPr="00D45F22">
              <w:rPr>
                <w:rFonts w:ascii="Arial" w:hAnsi="Arial" w:cs="Arial"/>
                <w:sz w:val="20"/>
                <w:szCs w:val="20"/>
                <w:lang w:val="it-IT"/>
              </w:rPr>
              <w:t>ë</w:t>
            </w:r>
            <w:r w:rsidRPr="00D45F22">
              <w:rPr>
                <w:rFonts w:ascii="Arial" w:hAnsi="Arial" w:cs="Arial"/>
                <w:sz w:val="20"/>
                <w:szCs w:val="20"/>
                <w:lang w:val="it-IT"/>
              </w:rPr>
              <w:t xml:space="preserve"> programit t</w:t>
            </w:r>
            <w:r w:rsidR="00D45F22" w:rsidRPr="00D45F22">
              <w:rPr>
                <w:rFonts w:ascii="Arial" w:hAnsi="Arial" w:cs="Arial"/>
                <w:sz w:val="20"/>
                <w:szCs w:val="20"/>
                <w:lang w:val="it-IT"/>
              </w:rPr>
              <w:t>ë</w:t>
            </w:r>
            <w:r w:rsidRPr="00D45F22">
              <w:rPr>
                <w:rFonts w:ascii="Arial" w:hAnsi="Arial" w:cs="Arial"/>
                <w:sz w:val="20"/>
                <w:szCs w:val="20"/>
                <w:lang w:val="it-IT"/>
              </w:rPr>
              <w:t xml:space="preserve"> studimit t</w:t>
            </w:r>
            <w:r w:rsidR="00D45F22" w:rsidRPr="00D45F22">
              <w:rPr>
                <w:rFonts w:ascii="Arial" w:hAnsi="Arial" w:cs="Arial"/>
                <w:sz w:val="20"/>
                <w:szCs w:val="20"/>
                <w:lang w:val="it-IT"/>
              </w:rPr>
              <w:t>ë</w:t>
            </w:r>
            <w:r w:rsidRPr="00D45F22">
              <w:rPr>
                <w:rFonts w:ascii="Arial" w:hAnsi="Arial" w:cs="Arial"/>
                <w:sz w:val="20"/>
                <w:szCs w:val="20"/>
                <w:lang w:val="it-IT"/>
              </w:rPr>
              <w:t xml:space="preserve"> ciklit t</w:t>
            </w:r>
            <w:r w:rsidR="00D45F22" w:rsidRPr="00D45F22">
              <w:rPr>
                <w:rFonts w:ascii="Arial" w:hAnsi="Arial" w:cs="Arial"/>
                <w:sz w:val="20"/>
                <w:szCs w:val="20"/>
                <w:lang w:val="it-IT"/>
              </w:rPr>
              <w:t>ë</w:t>
            </w:r>
            <w:r w:rsidRPr="00D45F22">
              <w:rPr>
                <w:rFonts w:ascii="Arial" w:hAnsi="Arial" w:cs="Arial"/>
                <w:sz w:val="20"/>
                <w:szCs w:val="20"/>
                <w:lang w:val="it-IT"/>
              </w:rPr>
              <w:t xml:space="preserve"> dyt</w:t>
            </w:r>
            <w:r w:rsidR="00D45F22" w:rsidRPr="00D45F22">
              <w:rPr>
                <w:rFonts w:ascii="Arial" w:hAnsi="Arial" w:cs="Arial"/>
                <w:sz w:val="20"/>
                <w:szCs w:val="20"/>
                <w:lang w:val="it-IT"/>
              </w:rPr>
              <w:t>ë</w:t>
            </w:r>
            <w:r w:rsidRPr="00D45F22">
              <w:rPr>
                <w:rFonts w:ascii="Arial" w:hAnsi="Arial" w:cs="Arial"/>
                <w:sz w:val="20"/>
                <w:szCs w:val="20"/>
                <w:lang w:val="it-IT"/>
              </w:rPr>
              <w:t xml:space="preserve">  dhe mbrohet teza e diplom</w:t>
            </w:r>
            <w:r w:rsidR="00D45F22" w:rsidRPr="00D45F22">
              <w:rPr>
                <w:rFonts w:ascii="Arial" w:hAnsi="Arial" w:cs="Arial"/>
                <w:sz w:val="20"/>
                <w:szCs w:val="20"/>
                <w:lang w:val="it-IT"/>
              </w:rPr>
              <w:t>ë</w:t>
            </w:r>
            <w:r w:rsidRPr="00D45F22">
              <w:rPr>
                <w:rFonts w:ascii="Arial" w:hAnsi="Arial" w:cs="Arial"/>
                <w:sz w:val="20"/>
                <w:szCs w:val="20"/>
                <w:lang w:val="it-IT"/>
              </w:rPr>
              <w:t>s fitohet titulli akademik “</w:t>
            </w:r>
            <w:r w:rsidR="00302DAD">
              <w:rPr>
                <w:rFonts w:ascii="Arial" w:hAnsi="Arial" w:cs="Arial"/>
                <w:sz w:val="20"/>
                <w:szCs w:val="20"/>
                <w:lang w:val="it-IT"/>
              </w:rPr>
              <w:t>Master i Shkencave</w:t>
            </w:r>
            <w:r w:rsidRPr="00D45F22">
              <w:rPr>
                <w:rFonts w:ascii="Arial" w:hAnsi="Arial" w:cs="Arial"/>
                <w:sz w:val="20"/>
                <w:szCs w:val="20"/>
                <w:lang w:val="it-IT"/>
              </w:rPr>
              <w:t>”</w:t>
            </w:r>
            <w:r w:rsidR="00D45F22" w:rsidRPr="00D45F22">
              <w:rPr>
                <w:rFonts w:ascii="Arial" w:hAnsi="Arial" w:cs="Arial"/>
                <w:sz w:val="20"/>
                <w:szCs w:val="20"/>
                <w:lang w:val="it-IT"/>
              </w:rPr>
              <w:t xml:space="preserve">, </w:t>
            </w:r>
            <w:r w:rsidR="00044A33">
              <w:rPr>
                <w:rFonts w:ascii="Arial" w:hAnsi="Arial" w:cs="Arial"/>
                <w:sz w:val="20"/>
                <w:szCs w:val="20"/>
                <w:lang w:val="it-IT"/>
              </w:rPr>
              <w:t>referuar nivelit 7 të Kornizës Shqiptare të Kualifikimeve</w:t>
            </w:r>
            <w:r w:rsidR="00D45F22" w:rsidRPr="00D45F22">
              <w:rPr>
                <w:rFonts w:ascii="Arial" w:hAnsi="Arial" w:cs="Arial"/>
                <w:sz w:val="20"/>
                <w:szCs w:val="20"/>
                <w:lang w:val="it-IT"/>
              </w:rPr>
              <w:t>.</w:t>
            </w:r>
          </w:p>
          <w:p w14:paraId="22B6C115" w14:textId="77777777" w:rsidR="002C057C" w:rsidRPr="002C057C" w:rsidRDefault="00D45F22" w:rsidP="001200E8">
            <w:pPr>
              <w:jc w:val="both"/>
              <w:rPr>
                <w:rFonts w:ascii="Arial" w:hAnsi="Arial" w:cs="Arial"/>
                <w:sz w:val="20"/>
                <w:szCs w:val="20"/>
                <w:lang w:val="it-IT"/>
              </w:rPr>
            </w:pPr>
            <w:r w:rsidRPr="00D45F22">
              <w:rPr>
                <w:rFonts w:ascii="Arial" w:hAnsi="Arial" w:cs="Arial"/>
                <w:sz w:val="20"/>
                <w:szCs w:val="20"/>
                <w:lang w:val="it-IT"/>
              </w:rPr>
              <w:t xml:space="preserve">b) </w:t>
            </w:r>
            <w:r w:rsidRPr="00D45F22">
              <w:rPr>
                <w:rFonts w:ascii="Arial" w:hAnsi="Arial" w:cs="Arial"/>
                <w:b/>
                <w:sz w:val="20"/>
                <w:szCs w:val="20"/>
                <w:lang w:val="it-IT"/>
              </w:rPr>
              <w:t>Programe t</w:t>
            </w:r>
            <w:r>
              <w:rPr>
                <w:rFonts w:ascii="Arial" w:hAnsi="Arial" w:cs="Arial"/>
                <w:b/>
                <w:sz w:val="20"/>
                <w:szCs w:val="20"/>
                <w:lang w:val="it-IT"/>
              </w:rPr>
              <w:t>ë</w:t>
            </w:r>
            <w:r w:rsidRPr="00D45F22">
              <w:rPr>
                <w:rFonts w:ascii="Arial" w:hAnsi="Arial" w:cs="Arial"/>
                <w:b/>
                <w:sz w:val="20"/>
                <w:szCs w:val="20"/>
                <w:lang w:val="it-IT"/>
              </w:rPr>
              <w:t xml:space="preserve"> integruara t</w:t>
            </w:r>
            <w:r>
              <w:rPr>
                <w:rFonts w:ascii="Arial" w:hAnsi="Arial" w:cs="Arial"/>
                <w:b/>
                <w:sz w:val="20"/>
                <w:szCs w:val="20"/>
                <w:lang w:val="it-IT"/>
              </w:rPr>
              <w:t>ë</w:t>
            </w:r>
            <w:r w:rsidRPr="00D45F22">
              <w:rPr>
                <w:rFonts w:ascii="Arial" w:hAnsi="Arial" w:cs="Arial"/>
                <w:b/>
                <w:sz w:val="20"/>
                <w:szCs w:val="20"/>
                <w:lang w:val="it-IT"/>
              </w:rPr>
              <w:t xml:space="preserve"> studimit t</w:t>
            </w:r>
            <w:r>
              <w:rPr>
                <w:rFonts w:ascii="Arial" w:hAnsi="Arial" w:cs="Arial"/>
                <w:b/>
                <w:sz w:val="20"/>
                <w:szCs w:val="20"/>
                <w:lang w:val="it-IT"/>
              </w:rPr>
              <w:t>ë</w:t>
            </w:r>
            <w:r w:rsidRPr="00D45F22">
              <w:rPr>
                <w:rFonts w:ascii="Arial" w:hAnsi="Arial" w:cs="Arial"/>
                <w:b/>
                <w:sz w:val="20"/>
                <w:szCs w:val="20"/>
                <w:lang w:val="it-IT"/>
              </w:rPr>
              <w:t xml:space="preserve"> ciklit t</w:t>
            </w:r>
            <w:r>
              <w:rPr>
                <w:rFonts w:ascii="Arial" w:hAnsi="Arial" w:cs="Arial"/>
                <w:b/>
                <w:sz w:val="20"/>
                <w:szCs w:val="20"/>
                <w:lang w:val="it-IT"/>
              </w:rPr>
              <w:t>ë</w:t>
            </w:r>
            <w:r w:rsidRPr="00D45F22">
              <w:rPr>
                <w:rFonts w:ascii="Arial" w:hAnsi="Arial" w:cs="Arial"/>
                <w:b/>
                <w:sz w:val="20"/>
                <w:szCs w:val="20"/>
                <w:lang w:val="it-IT"/>
              </w:rPr>
              <w:t xml:space="preserve"> dyt</w:t>
            </w:r>
            <w:r>
              <w:rPr>
                <w:rFonts w:ascii="Arial" w:hAnsi="Arial" w:cs="Arial"/>
                <w:b/>
                <w:sz w:val="20"/>
                <w:szCs w:val="20"/>
                <w:lang w:val="it-IT"/>
              </w:rPr>
              <w:t>ë</w:t>
            </w:r>
            <w:r w:rsidRPr="00D45F22">
              <w:rPr>
                <w:rFonts w:ascii="Arial" w:hAnsi="Arial" w:cs="Arial"/>
                <w:b/>
                <w:sz w:val="20"/>
                <w:szCs w:val="20"/>
                <w:lang w:val="it-IT"/>
              </w:rPr>
              <w:t>,</w:t>
            </w:r>
            <w:r w:rsidRPr="00D45F22">
              <w:rPr>
                <w:rFonts w:ascii="Arial" w:hAnsi="Arial" w:cs="Arial"/>
                <w:sz w:val="20"/>
                <w:szCs w:val="20"/>
                <w:lang w:val="it-IT"/>
              </w:rPr>
              <w:t xml:space="preserve"> t</w:t>
            </w:r>
            <w:r>
              <w:rPr>
                <w:rFonts w:ascii="Arial" w:hAnsi="Arial" w:cs="Arial"/>
                <w:sz w:val="20"/>
                <w:szCs w:val="20"/>
                <w:lang w:val="it-IT"/>
              </w:rPr>
              <w:t>ë</w:t>
            </w:r>
            <w:r w:rsidRPr="00D45F22">
              <w:rPr>
                <w:rFonts w:ascii="Arial" w:hAnsi="Arial" w:cs="Arial"/>
                <w:sz w:val="20"/>
                <w:szCs w:val="20"/>
                <w:lang w:val="it-IT"/>
              </w:rPr>
              <w:t xml:space="preserve"> cilat jan</w:t>
            </w:r>
            <w:r>
              <w:rPr>
                <w:rFonts w:ascii="Arial" w:hAnsi="Arial" w:cs="Arial"/>
                <w:sz w:val="20"/>
                <w:szCs w:val="20"/>
                <w:lang w:val="it-IT"/>
              </w:rPr>
              <w:t>ë</w:t>
            </w:r>
            <w:r w:rsidRPr="00D45F22">
              <w:rPr>
                <w:rFonts w:ascii="Arial" w:hAnsi="Arial" w:cs="Arial"/>
                <w:sz w:val="20"/>
                <w:szCs w:val="20"/>
                <w:lang w:val="it-IT"/>
              </w:rPr>
              <w:t xml:space="preserve"> programe studimi t</w:t>
            </w:r>
            <w:r>
              <w:rPr>
                <w:rFonts w:ascii="Arial" w:hAnsi="Arial" w:cs="Arial"/>
                <w:sz w:val="20"/>
                <w:szCs w:val="20"/>
                <w:lang w:val="it-IT"/>
              </w:rPr>
              <w:t>ë</w:t>
            </w:r>
            <w:r w:rsidRPr="00D45F22">
              <w:rPr>
                <w:rFonts w:ascii="Arial" w:hAnsi="Arial" w:cs="Arial"/>
                <w:sz w:val="20"/>
                <w:szCs w:val="20"/>
                <w:lang w:val="it-IT"/>
              </w:rPr>
              <w:t xml:space="preserve"> ciklit t</w:t>
            </w:r>
            <w:r>
              <w:rPr>
                <w:rFonts w:ascii="Arial" w:hAnsi="Arial" w:cs="Arial"/>
                <w:sz w:val="20"/>
                <w:szCs w:val="20"/>
                <w:lang w:val="it-IT"/>
              </w:rPr>
              <w:t>ë</w:t>
            </w:r>
            <w:r w:rsidRPr="00D45F22">
              <w:rPr>
                <w:rFonts w:ascii="Arial" w:hAnsi="Arial" w:cs="Arial"/>
                <w:sz w:val="20"/>
                <w:szCs w:val="20"/>
                <w:lang w:val="it-IT"/>
              </w:rPr>
              <w:t xml:space="preserve"> par</w:t>
            </w:r>
            <w:r>
              <w:rPr>
                <w:rFonts w:ascii="Arial" w:hAnsi="Arial" w:cs="Arial"/>
                <w:sz w:val="20"/>
                <w:szCs w:val="20"/>
                <w:lang w:val="it-IT"/>
              </w:rPr>
              <w:t>ë</w:t>
            </w:r>
            <w:r w:rsidRPr="00D45F22">
              <w:rPr>
                <w:rFonts w:ascii="Arial" w:hAnsi="Arial" w:cs="Arial"/>
                <w:sz w:val="20"/>
                <w:szCs w:val="20"/>
                <w:lang w:val="it-IT"/>
              </w:rPr>
              <w:t xml:space="preserve"> dhe t</w:t>
            </w:r>
            <w:r>
              <w:rPr>
                <w:rFonts w:ascii="Arial" w:hAnsi="Arial" w:cs="Arial"/>
                <w:sz w:val="20"/>
                <w:szCs w:val="20"/>
                <w:lang w:val="it-IT"/>
              </w:rPr>
              <w:t>ë</w:t>
            </w:r>
            <w:r w:rsidRPr="00D45F22">
              <w:rPr>
                <w:rFonts w:ascii="Arial" w:hAnsi="Arial" w:cs="Arial"/>
                <w:sz w:val="20"/>
                <w:szCs w:val="20"/>
                <w:lang w:val="it-IT"/>
              </w:rPr>
              <w:t xml:space="preserve"> dyt</w:t>
            </w:r>
            <w:r>
              <w:rPr>
                <w:rFonts w:ascii="Arial" w:hAnsi="Arial" w:cs="Arial"/>
                <w:sz w:val="20"/>
                <w:szCs w:val="20"/>
                <w:lang w:val="it-IT"/>
              </w:rPr>
              <w:t>ë</w:t>
            </w:r>
            <w:r w:rsidRPr="00D45F22">
              <w:rPr>
                <w:rFonts w:ascii="Arial" w:hAnsi="Arial" w:cs="Arial"/>
                <w:sz w:val="20"/>
                <w:szCs w:val="20"/>
                <w:lang w:val="it-IT"/>
              </w:rPr>
              <w:t xml:space="preserve"> s</w:t>
            </w:r>
            <w:r>
              <w:rPr>
                <w:rFonts w:ascii="Arial" w:hAnsi="Arial" w:cs="Arial"/>
                <w:sz w:val="20"/>
                <w:szCs w:val="20"/>
                <w:lang w:val="it-IT"/>
              </w:rPr>
              <w:t>ë</w:t>
            </w:r>
            <w:r w:rsidRPr="00D45F22">
              <w:rPr>
                <w:rFonts w:ascii="Arial" w:hAnsi="Arial" w:cs="Arial"/>
                <w:sz w:val="20"/>
                <w:szCs w:val="20"/>
                <w:lang w:val="it-IT"/>
              </w:rPr>
              <w:t xml:space="preserve"> bashku, p</w:t>
            </w:r>
            <w:r>
              <w:rPr>
                <w:rFonts w:ascii="Arial" w:hAnsi="Arial" w:cs="Arial"/>
                <w:sz w:val="20"/>
                <w:szCs w:val="20"/>
                <w:lang w:val="it-IT"/>
              </w:rPr>
              <w:t>ë</w:t>
            </w:r>
            <w:r w:rsidRPr="00D45F22">
              <w:rPr>
                <w:rFonts w:ascii="Arial" w:hAnsi="Arial" w:cs="Arial"/>
                <w:sz w:val="20"/>
                <w:szCs w:val="20"/>
                <w:lang w:val="it-IT"/>
              </w:rPr>
              <w:t>r t</w:t>
            </w:r>
            <w:r>
              <w:rPr>
                <w:rFonts w:ascii="Arial" w:hAnsi="Arial" w:cs="Arial"/>
                <w:sz w:val="20"/>
                <w:szCs w:val="20"/>
                <w:lang w:val="it-IT"/>
              </w:rPr>
              <w:t>ë</w:t>
            </w:r>
            <w:r w:rsidRPr="00D45F22">
              <w:rPr>
                <w:rFonts w:ascii="Arial" w:hAnsi="Arial" w:cs="Arial"/>
                <w:sz w:val="20"/>
                <w:szCs w:val="20"/>
                <w:lang w:val="it-IT"/>
              </w:rPr>
              <w:t xml:space="preserve"> cilat nuk parashikohen tituj </w:t>
            </w:r>
            <w:r>
              <w:rPr>
                <w:rFonts w:ascii="Arial" w:hAnsi="Arial" w:cs="Arial"/>
                <w:sz w:val="20"/>
                <w:szCs w:val="20"/>
                <w:lang w:val="it-IT"/>
              </w:rPr>
              <w:t>universitarë</w:t>
            </w:r>
            <w:r w:rsidRPr="00D45F22">
              <w:rPr>
                <w:rFonts w:ascii="Arial" w:hAnsi="Arial" w:cs="Arial"/>
                <w:sz w:val="20"/>
                <w:szCs w:val="20"/>
                <w:lang w:val="it-IT"/>
              </w:rPr>
              <w:t xml:space="preserve"> t</w:t>
            </w:r>
            <w:r>
              <w:rPr>
                <w:rFonts w:ascii="Arial" w:hAnsi="Arial" w:cs="Arial"/>
                <w:sz w:val="20"/>
                <w:szCs w:val="20"/>
                <w:lang w:val="it-IT"/>
              </w:rPr>
              <w:t>ë ciklit të parë.</w:t>
            </w:r>
            <w:r w:rsidR="002C057C">
              <w:rPr>
                <w:rFonts w:ascii="Arial" w:hAnsi="Arial" w:cs="Arial"/>
                <w:sz w:val="20"/>
                <w:szCs w:val="20"/>
                <w:lang w:val="it-IT"/>
              </w:rPr>
              <w:t xml:space="preserve">Ato organizohen në fusha të </w:t>
            </w:r>
            <w:r w:rsidR="003306C7">
              <w:rPr>
                <w:rFonts w:ascii="Arial" w:hAnsi="Arial" w:cs="Arial"/>
                <w:sz w:val="20"/>
                <w:szCs w:val="20"/>
                <w:lang w:val="it-IT"/>
              </w:rPr>
              <w:t>v</w:t>
            </w:r>
            <w:r w:rsidR="002C057C">
              <w:rPr>
                <w:rFonts w:ascii="Arial" w:hAnsi="Arial" w:cs="Arial"/>
                <w:sz w:val="20"/>
                <w:szCs w:val="20"/>
                <w:lang w:val="it-IT"/>
              </w:rPr>
              <w:t>eçanta si stomatologji, mjekësi, farmaci, veterinari,</w:t>
            </w:r>
            <w:r w:rsidR="003306C7">
              <w:rPr>
                <w:rFonts w:ascii="Arial" w:hAnsi="Arial" w:cs="Arial"/>
                <w:sz w:val="20"/>
                <w:szCs w:val="20"/>
                <w:lang w:val="it-IT"/>
              </w:rPr>
              <w:t xml:space="preserve"> Arkitekture</w:t>
            </w:r>
            <w:r w:rsidR="002C057C">
              <w:rPr>
                <w:rFonts w:ascii="Arial" w:hAnsi="Arial" w:cs="Arial"/>
                <w:sz w:val="20"/>
                <w:szCs w:val="20"/>
                <w:lang w:val="it-IT"/>
              </w:rPr>
              <w:t xml:space="preserve"> etj. Kusht për t’u pranuar në këto programe është matura Shtetërore ose një diplomë e huaj e barazvlefshme me të. Këto programe realizohen me jo më pak se 300 kredite ECTS dhe </w:t>
            </w:r>
            <w:r w:rsidR="00816A44">
              <w:rPr>
                <w:rFonts w:ascii="Arial" w:hAnsi="Arial" w:cs="Arial"/>
                <w:sz w:val="20"/>
                <w:szCs w:val="20"/>
                <w:lang w:val="it-IT"/>
              </w:rPr>
              <w:t>kohë</w:t>
            </w:r>
            <w:r w:rsidR="002C057C">
              <w:rPr>
                <w:rFonts w:ascii="Arial" w:hAnsi="Arial" w:cs="Arial"/>
                <w:sz w:val="20"/>
                <w:szCs w:val="20"/>
                <w:lang w:val="it-IT"/>
              </w:rPr>
              <w:t xml:space="preserve">zgjatja normale e tyre është jo më pak se 5 vite. </w:t>
            </w:r>
            <w:r w:rsidR="002C057C" w:rsidRPr="002C057C">
              <w:rPr>
                <w:rFonts w:ascii="Arial" w:hAnsi="Arial" w:cs="Arial"/>
                <w:sz w:val="20"/>
                <w:szCs w:val="20"/>
                <w:lang w:val="it-IT"/>
              </w:rPr>
              <w:t>Në përfundim të tyre fitohet titulli akademik “</w:t>
            </w:r>
            <w:r w:rsidR="0081722F">
              <w:rPr>
                <w:rFonts w:ascii="Arial" w:hAnsi="Arial" w:cs="Arial"/>
                <w:sz w:val="20"/>
                <w:szCs w:val="20"/>
                <w:lang w:val="it-IT"/>
              </w:rPr>
              <w:t>Master i Shkencave”</w:t>
            </w:r>
            <w:r w:rsidR="00816A44">
              <w:rPr>
                <w:rFonts w:ascii="Arial" w:hAnsi="Arial" w:cs="Arial"/>
                <w:sz w:val="20"/>
                <w:szCs w:val="20"/>
                <w:lang w:val="it-IT"/>
              </w:rPr>
              <w:t>, referuar nivelit 7 të Kornizës Shqiptare të Kualifikimeve</w:t>
            </w:r>
            <w:r w:rsidR="00816A44" w:rsidRPr="00D45F22">
              <w:rPr>
                <w:rFonts w:ascii="Arial" w:hAnsi="Arial" w:cs="Arial"/>
                <w:sz w:val="20"/>
                <w:szCs w:val="20"/>
                <w:lang w:val="it-IT"/>
              </w:rPr>
              <w:t>.</w:t>
            </w:r>
          </w:p>
          <w:p w14:paraId="581A0E9B" w14:textId="77777777" w:rsidR="004224F9" w:rsidRPr="00A412FD" w:rsidRDefault="00A412FD" w:rsidP="001200E8">
            <w:pPr>
              <w:jc w:val="both"/>
              <w:rPr>
                <w:rFonts w:ascii="Arial" w:hAnsi="Arial" w:cs="Arial"/>
                <w:iCs/>
                <w:sz w:val="20"/>
                <w:szCs w:val="20"/>
                <w:lang w:val="it-IT"/>
              </w:rPr>
            </w:pPr>
            <w:r w:rsidRPr="00A412FD">
              <w:rPr>
                <w:rFonts w:ascii="Arial" w:hAnsi="Arial" w:cs="Arial"/>
                <w:sz w:val="20"/>
                <w:szCs w:val="20"/>
                <w:lang w:val="it-IT"/>
              </w:rPr>
              <w:t xml:space="preserve">Të gjitha </w:t>
            </w:r>
            <w:r w:rsidR="0081722F">
              <w:rPr>
                <w:rFonts w:ascii="Arial" w:hAnsi="Arial" w:cs="Arial"/>
                <w:sz w:val="20"/>
                <w:szCs w:val="20"/>
                <w:lang w:val="it-IT"/>
              </w:rPr>
              <w:t>diplomat Master i Shkencave</w:t>
            </w:r>
            <w:r w:rsidRPr="00A412FD">
              <w:rPr>
                <w:rFonts w:ascii="Arial" w:hAnsi="Arial" w:cs="Arial"/>
                <w:sz w:val="20"/>
                <w:szCs w:val="20"/>
                <w:lang w:val="it-IT"/>
              </w:rPr>
              <w:t xml:space="preserve"> mundësojnë kalimin në tregun e punës, punësim në shërbimin civil </w:t>
            </w:r>
            <w:r w:rsidR="0081722F">
              <w:rPr>
                <w:rFonts w:ascii="Arial" w:hAnsi="Arial" w:cs="Arial"/>
                <w:sz w:val="20"/>
                <w:szCs w:val="20"/>
                <w:lang w:val="it-IT"/>
              </w:rPr>
              <w:t xml:space="preserve">dhe në profesionet e rregulluara, </w:t>
            </w:r>
            <w:r w:rsidRPr="00A412FD">
              <w:rPr>
                <w:rFonts w:ascii="Arial" w:hAnsi="Arial" w:cs="Arial"/>
                <w:sz w:val="20"/>
                <w:szCs w:val="20"/>
                <w:lang w:val="it-IT"/>
              </w:rPr>
              <w:t>si dhe japin mundësi për të ndjekur prog</w:t>
            </w:r>
            <w:r w:rsidR="0081722F">
              <w:rPr>
                <w:rFonts w:ascii="Arial" w:hAnsi="Arial" w:cs="Arial"/>
                <w:sz w:val="20"/>
                <w:szCs w:val="20"/>
                <w:lang w:val="it-IT"/>
              </w:rPr>
              <w:t>r</w:t>
            </w:r>
            <w:r w:rsidRPr="00A412FD">
              <w:rPr>
                <w:rFonts w:ascii="Arial" w:hAnsi="Arial" w:cs="Arial"/>
                <w:sz w:val="20"/>
                <w:szCs w:val="20"/>
                <w:lang w:val="it-IT"/>
              </w:rPr>
              <w:t xml:space="preserve">ame doktorate </w:t>
            </w:r>
            <w:r w:rsidRPr="00A412FD">
              <w:rPr>
                <w:rFonts w:ascii="Arial" w:hAnsi="Arial" w:cs="Arial"/>
                <w:iCs/>
                <w:sz w:val="20"/>
                <w:szCs w:val="20"/>
                <w:lang w:val="it-IT"/>
              </w:rPr>
              <w:t>si dhe programe të tjera të ciklit të tretë.</w:t>
            </w:r>
          </w:p>
          <w:p w14:paraId="7AAF3130" w14:textId="77777777" w:rsidR="004224F9" w:rsidRPr="007A353D" w:rsidRDefault="004224F9" w:rsidP="001200E8">
            <w:pPr>
              <w:jc w:val="both"/>
              <w:rPr>
                <w:rFonts w:ascii="Arial" w:hAnsi="Arial" w:cs="Arial"/>
                <w:iCs/>
                <w:color w:val="0000FF"/>
                <w:sz w:val="20"/>
                <w:szCs w:val="20"/>
                <w:lang w:val="it-IT"/>
              </w:rPr>
            </w:pPr>
          </w:p>
          <w:p w14:paraId="2DFEF952" w14:textId="77777777" w:rsidR="004224F9" w:rsidRPr="007A353D" w:rsidRDefault="004224F9" w:rsidP="001200E8">
            <w:pPr>
              <w:jc w:val="both"/>
              <w:rPr>
                <w:rFonts w:ascii="Arial" w:hAnsi="Arial" w:cs="Arial"/>
                <w:iCs/>
                <w:color w:val="0000FF"/>
                <w:sz w:val="20"/>
                <w:szCs w:val="20"/>
                <w:lang w:val="it-IT"/>
              </w:rPr>
            </w:pPr>
          </w:p>
          <w:p w14:paraId="29AF946F" w14:textId="77777777" w:rsidR="004224F9" w:rsidRPr="007A353D" w:rsidRDefault="004224F9" w:rsidP="001200E8">
            <w:pPr>
              <w:jc w:val="both"/>
              <w:rPr>
                <w:rFonts w:ascii="Arial" w:hAnsi="Arial" w:cs="Arial"/>
                <w:iCs/>
                <w:color w:val="0000FF"/>
                <w:sz w:val="20"/>
                <w:szCs w:val="20"/>
                <w:lang w:val="it-IT"/>
              </w:rPr>
            </w:pPr>
          </w:p>
          <w:p w14:paraId="4FDE3167" w14:textId="77777777" w:rsidR="00A412FD" w:rsidRPr="00E666FD" w:rsidRDefault="00A412FD" w:rsidP="001200E8">
            <w:pPr>
              <w:jc w:val="both"/>
              <w:rPr>
                <w:rFonts w:ascii="Arial" w:hAnsi="Arial" w:cs="Arial"/>
                <w:sz w:val="20"/>
                <w:szCs w:val="20"/>
                <w:lang w:val="it-IT"/>
              </w:rPr>
            </w:pPr>
            <w:r w:rsidRPr="00E666FD">
              <w:rPr>
                <w:rFonts w:ascii="Arial" w:hAnsi="Arial" w:cs="Arial"/>
                <w:iCs/>
                <w:sz w:val="20"/>
                <w:szCs w:val="20"/>
                <w:lang w:val="it-IT"/>
              </w:rPr>
              <w:t>c)</w:t>
            </w:r>
            <w:r w:rsidRPr="00E666FD">
              <w:rPr>
                <w:rFonts w:ascii="Arial" w:hAnsi="Arial" w:cs="Arial"/>
                <w:b/>
                <w:iCs/>
                <w:sz w:val="20"/>
                <w:szCs w:val="20"/>
                <w:lang w:val="it-IT"/>
              </w:rPr>
              <w:t xml:space="preserve">Programe studimi “Master </w:t>
            </w:r>
            <w:r w:rsidR="009E6F3C">
              <w:rPr>
                <w:rFonts w:ascii="Arial" w:hAnsi="Arial" w:cs="Arial"/>
                <w:b/>
                <w:iCs/>
                <w:sz w:val="20"/>
                <w:szCs w:val="20"/>
                <w:lang w:val="it-IT"/>
              </w:rPr>
              <w:t>Profesional</w:t>
            </w:r>
            <w:r w:rsidRPr="00E666FD">
              <w:rPr>
                <w:rFonts w:ascii="Arial" w:hAnsi="Arial" w:cs="Arial"/>
                <w:b/>
                <w:iCs/>
                <w:sz w:val="20"/>
                <w:szCs w:val="20"/>
                <w:lang w:val="it-IT"/>
              </w:rPr>
              <w:t>”</w:t>
            </w:r>
            <w:r w:rsidRPr="00E666FD">
              <w:rPr>
                <w:rFonts w:ascii="Arial" w:hAnsi="Arial" w:cs="Arial"/>
                <w:iCs/>
                <w:sz w:val="20"/>
                <w:szCs w:val="20"/>
                <w:lang w:val="it-IT"/>
              </w:rPr>
              <w:t>, të cilat</w:t>
            </w:r>
            <w:r w:rsidR="004224F9" w:rsidRPr="00E666FD">
              <w:rPr>
                <w:rFonts w:ascii="Arial" w:hAnsi="Arial" w:cs="Arial"/>
                <w:iCs/>
                <w:sz w:val="20"/>
                <w:szCs w:val="20"/>
                <w:lang w:val="it-IT"/>
              </w:rPr>
              <w:t xml:space="preserve"> u </w:t>
            </w:r>
            <w:r w:rsidR="004224F9" w:rsidRPr="00E666FD">
              <w:rPr>
                <w:rFonts w:ascii="Arial" w:hAnsi="Arial" w:cs="Arial"/>
                <w:sz w:val="20"/>
                <w:szCs w:val="20"/>
                <w:lang w:val="it-IT"/>
              </w:rPr>
              <w:t>ofro</w:t>
            </w:r>
            <w:r w:rsidRPr="00E666FD">
              <w:rPr>
                <w:rFonts w:ascii="Arial" w:hAnsi="Arial" w:cs="Arial"/>
                <w:sz w:val="20"/>
                <w:szCs w:val="20"/>
                <w:lang w:val="it-IT"/>
              </w:rPr>
              <w:t>j</w:t>
            </w:r>
            <w:r w:rsidR="004224F9" w:rsidRPr="00E666FD">
              <w:rPr>
                <w:rFonts w:ascii="Arial" w:hAnsi="Arial" w:cs="Arial"/>
                <w:sz w:val="20"/>
                <w:szCs w:val="20"/>
                <w:lang w:val="it-IT"/>
              </w:rPr>
              <w:t>n</w:t>
            </w:r>
            <w:r w:rsidRPr="00E666FD">
              <w:rPr>
                <w:rFonts w:ascii="Arial" w:hAnsi="Arial" w:cs="Arial"/>
                <w:sz w:val="20"/>
                <w:szCs w:val="20"/>
                <w:lang w:val="it-IT"/>
              </w:rPr>
              <w:t>ë</w:t>
            </w:r>
            <w:r w:rsidR="004224F9" w:rsidRPr="00E666FD">
              <w:rPr>
                <w:rFonts w:ascii="Arial" w:hAnsi="Arial" w:cs="Arial"/>
                <w:sz w:val="20"/>
                <w:szCs w:val="20"/>
                <w:lang w:val="it-IT"/>
              </w:rPr>
              <w:t xml:space="preserve"> të diplomuarve me </w:t>
            </w:r>
            <w:r w:rsidR="009E6F3C">
              <w:rPr>
                <w:rFonts w:ascii="Arial" w:hAnsi="Arial" w:cs="Arial"/>
                <w:sz w:val="20"/>
                <w:szCs w:val="20"/>
                <w:lang w:val="it-IT"/>
              </w:rPr>
              <w:t>Bachelor</w:t>
            </w:r>
            <w:r w:rsidR="004224F9" w:rsidRPr="00E666FD">
              <w:rPr>
                <w:rFonts w:ascii="Arial" w:hAnsi="Arial" w:cs="Arial"/>
                <w:sz w:val="20"/>
                <w:szCs w:val="20"/>
                <w:lang w:val="it-IT"/>
              </w:rPr>
              <w:t xml:space="preserve">  arsimim dhe trajnim të mëtejshëm profesional.</w:t>
            </w:r>
            <w:r w:rsidRPr="00E666FD">
              <w:rPr>
                <w:rFonts w:ascii="Arial" w:hAnsi="Arial" w:cs="Arial"/>
                <w:sz w:val="20"/>
                <w:szCs w:val="20"/>
                <w:lang w:val="it-IT"/>
              </w:rPr>
              <w:t xml:space="preserve"> Programet e studimeve “Master </w:t>
            </w:r>
            <w:r w:rsidR="009E6F3C">
              <w:rPr>
                <w:rFonts w:ascii="Arial" w:hAnsi="Arial" w:cs="Arial"/>
                <w:sz w:val="20"/>
                <w:szCs w:val="20"/>
                <w:lang w:val="it-IT"/>
              </w:rPr>
              <w:t>Profesional</w:t>
            </w:r>
            <w:r w:rsidRPr="00E666FD">
              <w:rPr>
                <w:rFonts w:ascii="Arial" w:hAnsi="Arial" w:cs="Arial"/>
                <w:sz w:val="20"/>
                <w:szCs w:val="20"/>
                <w:lang w:val="it-IT"/>
              </w:rPr>
              <w:t>” realizohen me 60</w:t>
            </w:r>
            <w:r w:rsidR="009E6F3C">
              <w:rPr>
                <w:rFonts w:ascii="Arial" w:hAnsi="Arial" w:cs="Arial"/>
                <w:sz w:val="20"/>
                <w:szCs w:val="20"/>
                <w:lang w:val="it-IT"/>
              </w:rPr>
              <w:t xml:space="preserve"> ose </w:t>
            </w:r>
            <w:r w:rsidR="009E6F3C" w:rsidRPr="00DC53D1">
              <w:rPr>
                <w:rFonts w:ascii="Arial" w:hAnsi="Arial" w:cs="Arial"/>
                <w:sz w:val="20"/>
                <w:szCs w:val="20"/>
                <w:lang w:val="it-IT"/>
              </w:rPr>
              <w:t>120</w:t>
            </w:r>
            <w:r w:rsidR="009E6F3C">
              <w:rPr>
                <w:rFonts w:ascii="Arial" w:hAnsi="Arial" w:cs="Arial"/>
                <w:sz w:val="20"/>
                <w:szCs w:val="20"/>
                <w:lang w:val="it-IT"/>
              </w:rPr>
              <w:t>ECTS</w:t>
            </w:r>
            <w:r w:rsidRPr="00E666FD">
              <w:rPr>
                <w:rFonts w:ascii="Arial" w:hAnsi="Arial" w:cs="Arial"/>
                <w:sz w:val="20"/>
                <w:szCs w:val="20"/>
                <w:lang w:val="it-IT"/>
              </w:rPr>
              <w:t xml:space="preserve"> dhe kohëzgjatja normale e tyre është një vit</w:t>
            </w:r>
            <w:r w:rsidR="009E6F3C">
              <w:rPr>
                <w:rFonts w:ascii="Arial" w:hAnsi="Arial" w:cs="Arial"/>
                <w:sz w:val="20"/>
                <w:szCs w:val="20"/>
                <w:lang w:val="it-IT"/>
              </w:rPr>
              <w:t xml:space="preserve"> ose 2 vjet</w:t>
            </w:r>
            <w:r w:rsidRPr="00E666FD">
              <w:rPr>
                <w:rFonts w:ascii="Arial" w:hAnsi="Arial" w:cs="Arial"/>
                <w:sz w:val="20"/>
                <w:szCs w:val="20"/>
                <w:lang w:val="it-IT"/>
              </w:rPr>
              <w:t>.</w:t>
            </w:r>
          </w:p>
          <w:p w14:paraId="1A1A1669" w14:textId="77777777" w:rsidR="004224F9" w:rsidRPr="00E666FD" w:rsidRDefault="009E6F3C" w:rsidP="001200E8">
            <w:pPr>
              <w:jc w:val="both"/>
              <w:rPr>
                <w:rFonts w:ascii="Arial" w:hAnsi="Arial" w:cs="Arial"/>
                <w:sz w:val="20"/>
                <w:szCs w:val="20"/>
                <w:lang w:val="it-IT"/>
              </w:rPr>
            </w:pPr>
            <w:r>
              <w:rPr>
                <w:rFonts w:ascii="Arial" w:hAnsi="Arial" w:cs="Arial"/>
                <w:sz w:val="20"/>
                <w:szCs w:val="20"/>
                <w:lang w:val="it-IT"/>
              </w:rPr>
              <w:t>Kusht për pranim</w:t>
            </w:r>
            <w:r w:rsidR="004224F9" w:rsidRPr="00E666FD">
              <w:rPr>
                <w:rFonts w:ascii="Arial" w:hAnsi="Arial" w:cs="Arial"/>
                <w:sz w:val="20"/>
                <w:szCs w:val="20"/>
                <w:lang w:val="it-IT"/>
              </w:rPr>
              <w:t xml:space="preserve"> në M</w:t>
            </w:r>
            <w:r>
              <w:rPr>
                <w:rFonts w:ascii="Arial" w:hAnsi="Arial" w:cs="Arial"/>
                <w:sz w:val="20"/>
                <w:szCs w:val="20"/>
                <w:lang w:val="it-IT"/>
              </w:rPr>
              <w:t xml:space="preserve">aster </w:t>
            </w:r>
            <w:r w:rsidR="004224F9" w:rsidRPr="00E666FD">
              <w:rPr>
                <w:rFonts w:ascii="Arial" w:hAnsi="Arial" w:cs="Arial"/>
                <w:sz w:val="20"/>
                <w:szCs w:val="20"/>
                <w:lang w:val="it-IT"/>
              </w:rPr>
              <w:t>P</w:t>
            </w:r>
            <w:r>
              <w:rPr>
                <w:rFonts w:ascii="Arial" w:hAnsi="Arial" w:cs="Arial"/>
                <w:sz w:val="20"/>
                <w:szCs w:val="20"/>
                <w:lang w:val="it-IT"/>
              </w:rPr>
              <w:t>rofesional</w:t>
            </w:r>
            <w:r w:rsidR="004224F9" w:rsidRPr="00E666FD">
              <w:rPr>
                <w:rFonts w:ascii="Arial" w:hAnsi="Arial" w:cs="Arial"/>
                <w:sz w:val="20"/>
                <w:szCs w:val="20"/>
                <w:lang w:val="it-IT"/>
              </w:rPr>
              <w:t xml:space="preserve"> është </w:t>
            </w:r>
            <w:r w:rsidR="00A412FD" w:rsidRPr="00E666FD">
              <w:rPr>
                <w:rFonts w:ascii="Arial" w:hAnsi="Arial" w:cs="Arial"/>
                <w:sz w:val="20"/>
                <w:szCs w:val="20"/>
                <w:lang w:val="it-IT"/>
              </w:rPr>
              <w:t>zotërimii</w:t>
            </w:r>
            <w:r w:rsidR="004224F9" w:rsidRPr="00E666FD">
              <w:rPr>
                <w:rFonts w:ascii="Arial" w:hAnsi="Arial" w:cs="Arial"/>
                <w:sz w:val="20"/>
                <w:szCs w:val="20"/>
                <w:lang w:val="it-IT"/>
              </w:rPr>
              <w:t xml:space="preserve"> diplomës </w:t>
            </w:r>
            <w:r>
              <w:rPr>
                <w:rFonts w:ascii="Arial" w:hAnsi="Arial" w:cs="Arial"/>
                <w:sz w:val="20"/>
                <w:szCs w:val="20"/>
                <w:lang w:val="it-IT"/>
              </w:rPr>
              <w:t>Bachelor</w:t>
            </w:r>
            <w:r w:rsidR="004224F9" w:rsidRPr="00E666FD">
              <w:rPr>
                <w:rFonts w:ascii="Arial" w:hAnsi="Arial" w:cs="Arial"/>
                <w:sz w:val="20"/>
                <w:szCs w:val="20"/>
                <w:lang w:val="it-IT"/>
              </w:rPr>
              <w:t xml:space="preserve"> ose </w:t>
            </w:r>
            <w:r w:rsidR="00A412FD" w:rsidRPr="00E666FD">
              <w:rPr>
                <w:rFonts w:ascii="Arial" w:hAnsi="Arial" w:cs="Arial"/>
                <w:sz w:val="20"/>
                <w:szCs w:val="20"/>
                <w:lang w:val="it-IT"/>
              </w:rPr>
              <w:t>i</w:t>
            </w:r>
            <w:r w:rsidR="004224F9" w:rsidRPr="00E666FD">
              <w:rPr>
                <w:rFonts w:ascii="Arial" w:hAnsi="Arial" w:cs="Arial"/>
                <w:sz w:val="20"/>
                <w:szCs w:val="20"/>
                <w:lang w:val="it-IT"/>
              </w:rPr>
              <w:t xml:space="preserve"> një diplome të huaj të barazvlefshme me të. Pranimi mund </w:t>
            </w:r>
            <w:r w:rsidR="00A412FD" w:rsidRPr="00E666FD">
              <w:rPr>
                <w:rFonts w:ascii="Arial" w:hAnsi="Arial" w:cs="Arial"/>
                <w:sz w:val="20"/>
                <w:szCs w:val="20"/>
                <w:lang w:val="it-IT"/>
              </w:rPr>
              <w:t>të kushtëzohete</w:t>
            </w:r>
            <w:r w:rsidR="004224F9" w:rsidRPr="00E666FD">
              <w:rPr>
                <w:rFonts w:ascii="Arial" w:hAnsi="Arial" w:cs="Arial"/>
                <w:sz w:val="20"/>
                <w:szCs w:val="20"/>
                <w:lang w:val="it-IT"/>
              </w:rPr>
              <w:t xml:space="preserve">dhe </w:t>
            </w:r>
            <w:r w:rsidR="00A412FD" w:rsidRPr="00E666FD">
              <w:rPr>
                <w:rFonts w:ascii="Arial" w:hAnsi="Arial" w:cs="Arial"/>
                <w:sz w:val="20"/>
                <w:szCs w:val="20"/>
                <w:lang w:val="it-IT"/>
              </w:rPr>
              <w:t xml:space="preserve">nga </w:t>
            </w:r>
            <w:r w:rsidR="004224F9" w:rsidRPr="00E666FD">
              <w:rPr>
                <w:rFonts w:ascii="Arial" w:hAnsi="Arial" w:cs="Arial"/>
                <w:sz w:val="20"/>
                <w:szCs w:val="20"/>
                <w:lang w:val="it-IT"/>
              </w:rPr>
              <w:t xml:space="preserve">kritere </w:t>
            </w:r>
            <w:r w:rsidR="00A412FD" w:rsidRPr="00E666FD">
              <w:rPr>
                <w:rFonts w:ascii="Arial" w:hAnsi="Arial" w:cs="Arial"/>
                <w:sz w:val="20"/>
                <w:szCs w:val="20"/>
                <w:lang w:val="it-IT"/>
              </w:rPr>
              <w:t>të tjera, të</w:t>
            </w:r>
            <w:r w:rsidR="004224F9" w:rsidRPr="00E666FD">
              <w:rPr>
                <w:rFonts w:ascii="Arial" w:hAnsi="Arial" w:cs="Arial"/>
                <w:sz w:val="20"/>
                <w:szCs w:val="20"/>
                <w:lang w:val="it-IT"/>
              </w:rPr>
              <w:t xml:space="preserve"> vendosura nga vet</w:t>
            </w:r>
            <w:r w:rsidR="00A412FD" w:rsidRPr="00E666FD">
              <w:rPr>
                <w:rFonts w:ascii="Arial" w:hAnsi="Arial" w:cs="Arial"/>
                <w:sz w:val="20"/>
                <w:szCs w:val="20"/>
                <w:lang w:val="it-IT"/>
              </w:rPr>
              <w:t>ëInstitucioni i Arsimit të Lartë</w:t>
            </w:r>
            <w:r w:rsidR="004224F9" w:rsidRPr="00E666FD">
              <w:rPr>
                <w:rFonts w:ascii="Arial" w:hAnsi="Arial" w:cs="Arial"/>
                <w:sz w:val="20"/>
                <w:szCs w:val="20"/>
                <w:lang w:val="it-IT"/>
              </w:rPr>
              <w:t xml:space="preserve">. </w:t>
            </w:r>
            <w:r w:rsidR="00A412FD" w:rsidRPr="00E666FD">
              <w:rPr>
                <w:rFonts w:ascii="Arial" w:hAnsi="Arial" w:cs="Arial"/>
                <w:sz w:val="20"/>
                <w:szCs w:val="20"/>
                <w:lang w:val="it-IT"/>
              </w:rPr>
              <w:t xml:space="preserve">Në përfundim të këtyre programeve lëshohet </w:t>
            </w:r>
            <w:r>
              <w:rPr>
                <w:rFonts w:ascii="Arial" w:hAnsi="Arial" w:cs="Arial"/>
                <w:sz w:val="20"/>
                <w:szCs w:val="20"/>
                <w:lang w:val="it-IT"/>
              </w:rPr>
              <w:t>diploma “”Master Profesional”</w:t>
            </w:r>
            <w:r w:rsidR="00E666FD" w:rsidRPr="00E666FD">
              <w:rPr>
                <w:rFonts w:ascii="Arial" w:hAnsi="Arial" w:cs="Arial"/>
                <w:sz w:val="20"/>
                <w:szCs w:val="20"/>
                <w:lang w:val="it-IT"/>
              </w:rPr>
              <w:t xml:space="preserve">. MP </w:t>
            </w:r>
            <w:r w:rsidR="00E666FD" w:rsidRPr="00E666FD">
              <w:rPr>
                <w:rFonts w:ascii="Arial" w:hAnsi="Arial" w:cs="Arial"/>
                <w:sz w:val="20"/>
                <w:szCs w:val="20"/>
                <w:u w:val="single"/>
                <w:lang w:val="it-IT"/>
              </w:rPr>
              <w:t>nuk jep të drejtën</w:t>
            </w:r>
            <w:r w:rsidR="00E7622F">
              <w:rPr>
                <w:rFonts w:ascii="Arial" w:hAnsi="Arial" w:cs="Arial"/>
                <w:sz w:val="20"/>
                <w:szCs w:val="20"/>
                <w:lang w:val="it-IT"/>
              </w:rPr>
              <w:t xml:space="preserve"> për të vazhduar Doktoratën dhe</w:t>
            </w:r>
            <w:r w:rsidR="00E666FD" w:rsidRPr="00E666FD">
              <w:rPr>
                <w:rFonts w:ascii="Arial" w:hAnsi="Arial" w:cs="Arial"/>
                <w:sz w:val="20"/>
                <w:szCs w:val="20"/>
                <w:lang w:val="it-IT"/>
              </w:rPr>
              <w:t xml:space="preserve"> as kurse të tjera të ciklit të tretë.</w:t>
            </w:r>
          </w:p>
          <w:p w14:paraId="75DA7363" w14:textId="77777777" w:rsidR="004224F9" w:rsidRPr="007A353D" w:rsidRDefault="004224F9" w:rsidP="001200E8">
            <w:pPr>
              <w:jc w:val="both"/>
              <w:rPr>
                <w:rFonts w:ascii="Arial" w:hAnsi="Arial" w:cs="Arial"/>
                <w:color w:val="0000FF"/>
                <w:sz w:val="20"/>
                <w:szCs w:val="20"/>
                <w:lang w:val="it-IT"/>
              </w:rPr>
            </w:pPr>
          </w:p>
          <w:p w14:paraId="58899479" w14:textId="77777777" w:rsidR="00E666FD" w:rsidRPr="00E666FD" w:rsidRDefault="004224F9" w:rsidP="001200E8">
            <w:pPr>
              <w:jc w:val="both"/>
              <w:rPr>
                <w:rFonts w:ascii="Arial" w:hAnsi="Arial" w:cs="Arial"/>
                <w:sz w:val="20"/>
                <w:szCs w:val="20"/>
                <w:lang w:val="it-IT"/>
              </w:rPr>
            </w:pPr>
            <w:r w:rsidRPr="00E666FD">
              <w:rPr>
                <w:rFonts w:ascii="Arial" w:hAnsi="Arial" w:cs="Arial"/>
                <w:b/>
                <w:sz w:val="20"/>
                <w:szCs w:val="20"/>
                <w:lang w:val="it-IT"/>
              </w:rPr>
              <w:t>Cikli i tretë</w:t>
            </w:r>
            <w:r w:rsidR="00E666FD">
              <w:rPr>
                <w:rFonts w:ascii="Arial" w:hAnsi="Arial" w:cs="Arial"/>
                <w:b/>
                <w:sz w:val="20"/>
                <w:szCs w:val="20"/>
                <w:lang w:val="it-IT"/>
              </w:rPr>
              <w:t xml:space="preserve"> i studimeve. </w:t>
            </w:r>
            <w:r w:rsidR="00E666FD" w:rsidRPr="00E666FD">
              <w:rPr>
                <w:rFonts w:ascii="Arial" w:hAnsi="Arial" w:cs="Arial"/>
                <w:sz w:val="20"/>
                <w:szCs w:val="20"/>
                <w:lang w:val="it-IT"/>
              </w:rPr>
              <w:t>Në ciklin e tretë të studimeve ofrohen:</w:t>
            </w:r>
          </w:p>
          <w:p w14:paraId="3111DB5F" w14:textId="77777777" w:rsidR="00E666FD" w:rsidRPr="00EB0E31" w:rsidRDefault="00E666FD" w:rsidP="001200E8">
            <w:pPr>
              <w:jc w:val="both"/>
              <w:rPr>
                <w:rFonts w:ascii="Arial" w:hAnsi="Arial" w:cs="Arial"/>
                <w:sz w:val="20"/>
                <w:szCs w:val="20"/>
                <w:lang w:val="it-IT"/>
              </w:rPr>
            </w:pPr>
            <w:r w:rsidRPr="00EB0E31">
              <w:rPr>
                <w:rFonts w:ascii="Arial" w:hAnsi="Arial" w:cs="Arial"/>
                <w:sz w:val="20"/>
                <w:szCs w:val="20"/>
                <w:lang w:val="it-IT"/>
              </w:rPr>
              <w:t>a</w:t>
            </w:r>
            <w:r w:rsidR="004224F9" w:rsidRPr="00EB0E31">
              <w:rPr>
                <w:rFonts w:ascii="Arial" w:hAnsi="Arial" w:cs="Arial"/>
                <w:sz w:val="20"/>
                <w:szCs w:val="20"/>
                <w:lang w:val="it-IT"/>
              </w:rPr>
              <w:t xml:space="preserve">) </w:t>
            </w:r>
            <w:r w:rsidR="006523C1">
              <w:rPr>
                <w:rFonts w:ascii="Arial" w:hAnsi="Arial" w:cs="Arial"/>
                <w:b/>
                <w:sz w:val="20"/>
                <w:szCs w:val="20"/>
                <w:lang w:val="it-IT"/>
              </w:rPr>
              <w:t>Studime</w:t>
            </w:r>
            <w:r w:rsidR="006523C1" w:rsidRPr="00EB0E31">
              <w:rPr>
                <w:rFonts w:ascii="Arial" w:hAnsi="Arial" w:cs="Arial"/>
                <w:b/>
                <w:sz w:val="20"/>
                <w:szCs w:val="20"/>
                <w:lang w:val="it-IT"/>
              </w:rPr>
              <w:t xml:space="preserve">t </w:t>
            </w:r>
            <w:r w:rsidR="006523C1">
              <w:rPr>
                <w:rFonts w:ascii="Arial" w:hAnsi="Arial" w:cs="Arial"/>
                <w:b/>
                <w:sz w:val="20"/>
                <w:szCs w:val="20"/>
                <w:lang w:val="it-IT"/>
              </w:rPr>
              <w:t>e</w:t>
            </w:r>
            <w:r w:rsidRPr="00EB0E31">
              <w:rPr>
                <w:rFonts w:ascii="Arial" w:hAnsi="Arial" w:cs="Arial"/>
                <w:b/>
                <w:sz w:val="20"/>
                <w:szCs w:val="20"/>
                <w:lang w:val="it-IT"/>
              </w:rPr>
              <w:t xml:space="preserve"> D</w:t>
            </w:r>
            <w:r w:rsidR="004224F9" w:rsidRPr="00EB0E31">
              <w:rPr>
                <w:rFonts w:ascii="Arial" w:hAnsi="Arial" w:cs="Arial"/>
                <w:b/>
                <w:sz w:val="20"/>
                <w:szCs w:val="20"/>
                <w:lang w:val="it-IT"/>
              </w:rPr>
              <w:t>oktoratës</w:t>
            </w:r>
            <w:r w:rsidRPr="00EB0E31">
              <w:rPr>
                <w:rFonts w:ascii="Arial" w:hAnsi="Arial" w:cs="Arial"/>
                <w:sz w:val="20"/>
                <w:szCs w:val="20"/>
                <w:lang w:val="it-IT"/>
              </w:rPr>
              <w:t xml:space="preserve">, </w:t>
            </w:r>
            <w:r w:rsidR="006523C1">
              <w:rPr>
                <w:rFonts w:ascii="Arial" w:hAnsi="Arial" w:cs="Arial"/>
                <w:sz w:val="20"/>
                <w:szCs w:val="20"/>
                <w:lang w:val="it-IT"/>
              </w:rPr>
              <w:t>referuar nivelit të tetë të Kornizës Shqiptare të Kualifikimeve.Studimet e doktoratës ndërtohen mbi programe individuale, për aftësim të pavarur të</w:t>
            </w:r>
            <w:r w:rsidR="003B2EA4">
              <w:rPr>
                <w:rFonts w:ascii="Arial" w:hAnsi="Arial" w:cs="Arial"/>
                <w:sz w:val="20"/>
                <w:szCs w:val="20"/>
                <w:lang w:val="it-IT"/>
              </w:rPr>
              <w:t xml:space="preserve"> kandidat</w:t>
            </w:r>
            <w:r w:rsidR="006523C1">
              <w:rPr>
                <w:rFonts w:ascii="Arial" w:hAnsi="Arial" w:cs="Arial"/>
                <w:sz w:val="20"/>
                <w:szCs w:val="20"/>
                <w:lang w:val="it-IT"/>
              </w:rPr>
              <w:t>ëve në kërkim shkencor në fushat përkatëse.</w:t>
            </w:r>
            <w:r w:rsidR="003B2EA4">
              <w:rPr>
                <w:rFonts w:ascii="Arial" w:hAnsi="Arial" w:cs="Arial"/>
                <w:sz w:val="20"/>
                <w:szCs w:val="20"/>
                <w:lang w:val="it-IT"/>
              </w:rPr>
              <w:t xml:space="preserve"> Ato kanë në themel kërkimin shkencor dhe veprimtarintë krijuese.</w:t>
            </w:r>
          </w:p>
          <w:p w14:paraId="15199731" w14:textId="77777777" w:rsidR="00E666FD" w:rsidRPr="00CA1677" w:rsidRDefault="00E666FD" w:rsidP="00E666FD">
            <w:pPr>
              <w:jc w:val="both"/>
              <w:rPr>
                <w:rFonts w:ascii="Arial" w:hAnsi="Arial" w:cs="Arial"/>
                <w:sz w:val="20"/>
                <w:szCs w:val="20"/>
                <w:lang w:val="it-IT"/>
              </w:rPr>
            </w:pPr>
            <w:r w:rsidRPr="00EB0E31">
              <w:rPr>
                <w:rFonts w:ascii="Arial" w:hAnsi="Arial" w:cs="Arial"/>
                <w:sz w:val="20"/>
                <w:szCs w:val="20"/>
                <w:lang w:val="it-IT"/>
              </w:rPr>
              <w:t xml:space="preserve">Kushti i pranimit është zotërimi </w:t>
            </w:r>
            <w:r w:rsidR="003B2EA4">
              <w:rPr>
                <w:rFonts w:ascii="Arial" w:hAnsi="Arial" w:cs="Arial"/>
                <w:sz w:val="20"/>
                <w:szCs w:val="20"/>
                <w:lang w:val="it-IT"/>
              </w:rPr>
              <w:t>e</w:t>
            </w:r>
            <w:r w:rsidRPr="00EB0E31">
              <w:rPr>
                <w:rFonts w:ascii="Arial" w:hAnsi="Arial" w:cs="Arial"/>
                <w:sz w:val="20"/>
                <w:szCs w:val="20"/>
                <w:lang w:val="it-IT"/>
              </w:rPr>
              <w:t xml:space="preserve"> një </w:t>
            </w:r>
            <w:r w:rsidR="003B2EA4">
              <w:rPr>
                <w:rFonts w:ascii="Arial" w:hAnsi="Arial" w:cs="Arial"/>
                <w:sz w:val="20"/>
                <w:szCs w:val="20"/>
                <w:lang w:val="it-IT"/>
              </w:rPr>
              <w:t>diplome Master i Shkencave</w:t>
            </w:r>
            <w:r w:rsidRPr="00EB0E31">
              <w:rPr>
                <w:rFonts w:ascii="Arial" w:hAnsi="Arial" w:cs="Arial"/>
                <w:sz w:val="20"/>
                <w:szCs w:val="20"/>
                <w:lang w:val="it-IT"/>
              </w:rPr>
              <w:t xml:space="preserve"> ose e një diplome të huaj ekuivalente me to; </w:t>
            </w:r>
            <w:r w:rsidRPr="00CA1677">
              <w:rPr>
                <w:rFonts w:ascii="Arial" w:hAnsi="Arial" w:cs="Arial"/>
                <w:sz w:val="20"/>
                <w:szCs w:val="20"/>
                <w:lang w:val="it-IT"/>
              </w:rPr>
              <w:t xml:space="preserve">Kohëzgjatja e rregullt është </w:t>
            </w:r>
            <w:r w:rsidR="003B2EA4" w:rsidRPr="00CA1677">
              <w:rPr>
                <w:rFonts w:ascii="Arial" w:hAnsi="Arial" w:cs="Arial"/>
                <w:sz w:val="20"/>
                <w:szCs w:val="20"/>
                <w:lang w:val="it-IT"/>
              </w:rPr>
              <w:t>jo më pak se</w:t>
            </w:r>
            <w:r w:rsidRPr="00CA1677">
              <w:rPr>
                <w:rFonts w:ascii="Arial" w:hAnsi="Arial" w:cs="Arial"/>
                <w:sz w:val="20"/>
                <w:szCs w:val="20"/>
                <w:lang w:val="it-IT"/>
              </w:rPr>
              <w:t xml:space="preserve"> 3 vite</w:t>
            </w:r>
            <w:r w:rsidR="003B2EA4" w:rsidRPr="00CA1677">
              <w:rPr>
                <w:rFonts w:ascii="Arial" w:hAnsi="Arial" w:cs="Arial"/>
                <w:sz w:val="20"/>
                <w:szCs w:val="20"/>
                <w:lang w:val="it-IT"/>
              </w:rPr>
              <w:t xml:space="preserve"> </w:t>
            </w:r>
            <w:r w:rsidR="003B2EA4" w:rsidRPr="00CA1677">
              <w:rPr>
                <w:rFonts w:ascii="Arial" w:hAnsi="Arial" w:cs="Arial"/>
                <w:sz w:val="20"/>
                <w:szCs w:val="20"/>
                <w:lang w:val="it-IT"/>
              </w:rPr>
              <w:lastRenderedPageBreak/>
              <w:t>akademike dhe jo më shumë se 5 vite akademike.</w:t>
            </w:r>
            <w:r w:rsidRPr="00CA1677">
              <w:rPr>
                <w:rFonts w:ascii="Arial" w:hAnsi="Arial" w:cs="Arial"/>
                <w:sz w:val="20"/>
                <w:szCs w:val="20"/>
                <w:lang w:val="it-IT"/>
              </w:rPr>
              <w:t xml:space="preserve"> Për marrjen e titullit studenti duhet të përgatisë një tezë origjinale kërkimi. Në përfundim të studimeve të doktoratës, </w:t>
            </w:r>
            <w:r w:rsidR="00EB0E31" w:rsidRPr="00CA1677">
              <w:rPr>
                <w:rFonts w:ascii="Arial" w:hAnsi="Arial" w:cs="Arial"/>
                <w:sz w:val="20"/>
                <w:szCs w:val="20"/>
                <w:lang w:val="it-IT"/>
              </w:rPr>
              <w:t xml:space="preserve">plotësimit të kushteve të përcaktuara dhe </w:t>
            </w:r>
            <w:r w:rsidRPr="00CA1677">
              <w:rPr>
                <w:rFonts w:ascii="Arial" w:hAnsi="Arial" w:cs="Arial"/>
                <w:sz w:val="20"/>
                <w:szCs w:val="20"/>
                <w:lang w:val="it-IT"/>
              </w:rPr>
              <w:t xml:space="preserve">pas mbrojtjes së dizertacionit, lëshohet diploma për gradën shkencore “Doktor” (Dr). </w:t>
            </w:r>
          </w:p>
          <w:p w14:paraId="11C9F7D0" w14:textId="77777777" w:rsidR="004224F9" w:rsidRPr="00CA1677" w:rsidRDefault="00EB0E31" w:rsidP="001200E8">
            <w:pPr>
              <w:jc w:val="both"/>
              <w:rPr>
                <w:rFonts w:ascii="Arial" w:hAnsi="Arial" w:cs="Arial"/>
                <w:b/>
                <w:sz w:val="20"/>
                <w:szCs w:val="20"/>
                <w:lang w:val="it-IT"/>
              </w:rPr>
            </w:pPr>
            <w:r w:rsidRPr="00CA1677">
              <w:rPr>
                <w:rFonts w:ascii="Arial" w:hAnsi="Arial" w:cs="Arial"/>
                <w:b/>
                <w:sz w:val="20"/>
                <w:szCs w:val="20"/>
                <w:lang w:val="it-IT"/>
              </w:rPr>
              <w:t>b</w:t>
            </w:r>
            <w:r w:rsidR="004224F9" w:rsidRPr="00CA1677">
              <w:rPr>
                <w:rFonts w:ascii="Arial" w:hAnsi="Arial" w:cs="Arial"/>
                <w:b/>
                <w:sz w:val="20"/>
                <w:szCs w:val="20"/>
                <w:lang w:val="it-IT"/>
              </w:rPr>
              <w:t>) Programet e studimeve specializuese afatgjata</w:t>
            </w:r>
          </w:p>
          <w:p w14:paraId="0C34A535" w14:textId="77777777" w:rsidR="00C42602" w:rsidRDefault="00C42602" w:rsidP="001200E8">
            <w:pPr>
              <w:jc w:val="both"/>
              <w:rPr>
                <w:rFonts w:ascii="Arial" w:hAnsi="Arial" w:cs="Arial"/>
                <w:sz w:val="20"/>
                <w:szCs w:val="20"/>
                <w:lang w:val="it-IT"/>
              </w:rPr>
            </w:pPr>
            <w:r w:rsidRPr="00CA1677">
              <w:rPr>
                <w:rFonts w:ascii="Arial" w:hAnsi="Arial" w:cs="Arial"/>
                <w:sz w:val="20"/>
                <w:szCs w:val="20"/>
                <w:lang w:val="it-IT"/>
              </w:rPr>
              <w:t xml:space="preserve">Këto janë programe studimi të ciklit të tretë, </w:t>
            </w:r>
            <w:r w:rsidR="00015F24" w:rsidRPr="00CA1677">
              <w:rPr>
                <w:rFonts w:ascii="Arial" w:hAnsi="Arial" w:cs="Arial"/>
                <w:sz w:val="20"/>
                <w:szCs w:val="20"/>
                <w:lang w:val="it-IT"/>
              </w:rPr>
              <w:t>të formimit profesional</w:t>
            </w:r>
            <w:r w:rsidRPr="00CA1677">
              <w:rPr>
                <w:rFonts w:ascii="Arial" w:hAnsi="Arial" w:cs="Arial"/>
                <w:sz w:val="20"/>
                <w:szCs w:val="20"/>
                <w:lang w:val="it-IT"/>
              </w:rPr>
              <w:t>, që ofrojnë njohuri dhe aftësi për profesione specifike në fushat e mjekësisë, stomatologjisë, veterinarisë, drejtësisë etj.</w:t>
            </w:r>
            <w:r w:rsidR="00D44407">
              <w:rPr>
                <w:rFonts w:ascii="Arial" w:hAnsi="Arial" w:cs="Arial"/>
                <w:sz w:val="20"/>
                <w:szCs w:val="20"/>
                <w:lang w:val="it-IT"/>
              </w:rPr>
              <w:t>Ato përfshijnë studime teorike të avancuara të kombinuara me trajnime profesionale.</w:t>
            </w:r>
          </w:p>
          <w:p w14:paraId="5AB29009" w14:textId="77777777" w:rsidR="00EB0E31" w:rsidRDefault="00C42602" w:rsidP="001200E8">
            <w:pPr>
              <w:jc w:val="both"/>
              <w:rPr>
                <w:rFonts w:ascii="Arial" w:hAnsi="Arial" w:cs="Arial"/>
                <w:sz w:val="20"/>
                <w:szCs w:val="20"/>
                <w:lang w:val="it-IT"/>
              </w:rPr>
            </w:pPr>
            <w:r w:rsidRPr="00C42602">
              <w:rPr>
                <w:rFonts w:ascii="Arial" w:hAnsi="Arial" w:cs="Arial"/>
                <w:sz w:val="20"/>
                <w:szCs w:val="20"/>
                <w:lang w:val="it-IT"/>
              </w:rPr>
              <w:t xml:space="preserve">Kushti i pranimit është zotërimi i </w:t>
            </w:r>
            <w:r w:rsidR="00015F24">
              <w:rPr>
                <w:rFonts w:ascii="Arial" w:hAnsi="Arial" w:cs="Arial"/>
                <w:sz w:val="20"/>
                <w:szCs w:val="20"/>
                <w:lang w:val="it-IT"/>
              </w:rPr>
              <w:t xml:space="preserve">diplomës </w:t>
            </w:r>
            <w:r w:rsidR="00D44407">
              <w:rPr>
                <w:rFonts w:ascii="Arial" w:hAnsi="Arial" w:cs="Arial"/>
                <w:sz w:val="20"/>
                <w:szCs w:val="20"/>
                <w:lang w:val="it-IT"/>
              </w:rPr>
              <w:t>“</w:t>
            </w:r>
            <w:r w:rsidR="00015F24">
              <w:rPr>
                <w:rFonts w:ascii="Arial" w:hAnsi="Arial" w:cs="Arial"/>
                <w:sz w:val="20"/>
                <w:szCs w:val="20"/>
                <w:lang w:val="it-IT"/>
              </w:rPr>
              <w:t xml:space="preserve">Master i </w:t>
            </w:r>
            <w:r w:rsidR="00D44407">
              <w:rPr>
                <w:rFonts w:ascii="Arial" w:hAnsi="Arial" w:cs="Arial"/>
                <w:sz w:val="20"/>
                <w:szCs w:val="20"/>
                <w:lang w:val="it-IT"/>
              </w:rPr>
              <w:t>s</w:t>
            </w:r>
            <w:r w:rsidR="00015F24">
              <w:rPr>
                <w:rFonts w:ascii="Arial" w:hAnsi="Arial" w:cs="Arial"/>
                <w:sz w:val="20"/>
                <w:szCs w:val="20"/>
                <w:lang w:val="it-IT"/>
              </w:rPr>
              <w:t>hkencave</w:t>
            </w:r>
            <w:r w:rsidR="00D44407">
              <w:rPr>
                <w:rFonts w:ascii="Arial" w:hAnsi="Arial" w:cs="Arial"/>
                <w:sz w:val="20"/>
                <w:szCs w:val="20"/>
                <w:lang w:val="it-IT"/>
              </w:rPr>
              <w:t xml:space="preserve">”/”Master i arteve” </w:t>
            </w:r>
            <w:r w:rsidRPr="00C42602">
              <w:rPr>
                <w:rFonts w:ascii="Arial" w:hAnsi="Arial" w:cs="Arial"/>
                <w:sz w:val="20"/>
                <w:szCs w:val="20"/>
                <w:lang w:val="it-IT"/>
              </w:rPr>
              <w:t xml:space="preserve">ose e një diplome të huaj barazvlefshme me to. </w:t>
            </w:r>
            <w:r w:rsidR="00D44407">
              <w:rPr>
                <w:rFonts w:ascii="Arial" w:hAnsi="Arial" w:cs="Arial"/>
                <w:sz w:val="20"/>
                <w:szCs w:val="20"/>
                <w:lang w:val="it-IT"/>
              </w:rPr>
              <w:t>Kritere pranimi të tjera përcaktohen nga IAL</w:t>
            </w:r>
            <w:r w:rsidRPr="00C42602">
              <w:rPr>
                <w:rFonts w:ascii="Arial" w:hAnsi="Arial" w:cs="Arial"/>
                <w:sz w:val="20"/>
                <w:szCs w:val="20"/>
                <w:lang w:val="it-IT"/>
              </w:rPr>
              <w:t xml:space="preserve">;  kohëzgjatja </w:t>
            </w:r>
            <w:r w:rsidR="00D44407">
              <w:rPr>
                <w:rFonts w:ascii="Arial" w:hAnsi="Arial" w:cs="Arial"/>
                <w:sz w:val="20"/>
                <w:szCs w:val="20"/>
                <w:lang w:val="it-IT"/>
              </w:rPr>
              <w:t xml:space="preserve">normale </w:t>
            </w:r>
            <w:r w:rsidRPr="00C42602">
              <w:rPr>
                <w:rFonts w:ascii="Arial" w:hAnsi="Arial" w:cs="Arial"/>
                <w:sz w:val="20"/>
                <w:szCs w:val="20"/>
                <w:lang w:val="it-IT"/>
              </w:rPr>
              <w:t>e tyre është</w:t>
            </w:r>
            <w:r w:rsidR="00D44407">
              <w:rPr>
                <w:rFonts w:ascii="Arial" w:hAnsi="Arial" w:cs="Arial"/>
                <w:sz w:val="20"/>
                <w:szCs w:val="20"/>
                <w:lang w:val="it-IT"/>
              </w:rPr>
              <w:t xml:space="preserve"> jo më pak se</w:t>
            </w:r>
            <w:r w:rsidRPr="00C42602">
              <w:rPr>
                <w:rFonts w:ascii="Arial" w:hAnsi="Arial" w:cs="Arial"/>
                <w:sz w:val="20"/>
                <w:szCs w:val="20"/>
                <w:lang w:val="it-IT"/>
              </w:rPr>
              <w:t xml:space="preserve"> 2 vite dhe </w:t>
            </w:r>
            <w:r w:rsidR="00D44407">
              <w:rPr>
                <w:rFonts w:ascii="Arial" w:hAnsi="Arial" w:cs="Arial"/>
                <w:sz w:val="20"/>
                <w:szCs w:val="20"/>
                <w:lang w:val="it-IT"/>
              </w:rPr>
              <w:t>organizohen në jo më pak se</w:t>
            </w:r>
            <w:r w:rsidRPr="00C42602">
              <w:rPr>
                <w:rFonts w:ascii="Arial" w:hAnsi="Arial" w:cs="Arial"/>
                <w:sz w:val="20"/>
                <w:szCs w:val="20"/>
                <w:lang w:val="it-IT"/>
              </w:rPr>
              <w:t xml:space="preserve"> 120 </w:t>
            </w:r>
            <w:r w:rsidR="00D44407">
              <w:rPr>
                <w:rFonts w:ascii="Arial" w:hAnsi="Arial" w:cs="Arial"/>
                <w:sz w:val="20"/>
                <w:szCs w:val="20"/>
                <w:lang w:val="it-IT"/>
              </w:rPr>
              <w:t>ECTS</w:t>
            </w:r>
            <w:r w:rsidRPr="00C42602">
              <w:rPr>
                <w:rFonts w:ascii="Arial" w:hAnsi="Arial" w:cs="Arial"/>
                <w:sz w:val="20"/>
                <w:szCs w:val="20"/>
                <w:lang w:val="it-IT"/>
              </w:rPr>
              <w:t xml:space="preserve">. Në fund të studimeve afatgjata të specializimit lëshohet </w:t>
            </w:r>
            <w:r w:rsidR="00D44407">
              <w:rPr>
                <w:rFonts w:ascii="Arial" w:hAnsi="Arial" w:cs="Arial"/>
                <w:sz w:val="20"/>
                <w:szCs w:val="20"/>
                <w:lang w:val="it-IT"/>
              </w:rPr>
              <w:t>“Diplomë Specializimi” në fushënpërkatëse të programit të studimit.</w:t>
            </w:r>
          </w:p>
          <w:p w14:paraId="0F4C8270" w14:textId="77777777" w:rsidR="00D44407" w:rsidRPr="00C42602" w:rsidRDefault="00D44407" w:rsidP="001200E8">
            <w:pPr>
              <w:jc w:val="both"/>
              <w:rPr>
                <w:rFonts w:ascii="Arial" w:hAnsi="Arial" w:cs="Arial"/>
                <w:sz w:val="20"/>
                <w:szCs w:val="20"/>
                <w:lang w:val="it-IT"/>
              </w:rPr>
            </w:pPr>
          </w:p>
          <w:p w14:paraId="0534BC03" w14:textId="77777777" w:rsidR="004224F9" w:rsidRPr="00C42602" w:rsidRDefault="00C42602" w:rsidP="001200E8">
            <w:pPr>
              <w:jc w:val="both"/>
              <w:rPr>
                <w:rFonts w:ascii="Arial" w:hAnsi="Arial" w:cs="Arial"/>
                <w:b/>
                <w:sz w:val="20"/>
                <w:szCs w:val="20"/>
                <w:lang w:val="it-IT"/>
              </w:rPr>
            </w:pPr>
            <w:r w:rsidRPr="00C42602">
              <w:rPr>
                <w:rFonts w:ascii="Arial" w:hAnsi="Arial" w:cs="Arial"/>
                <w:b/>
                <w:sz w:val="20"/>
                <w:szCs w:val="20"/>
                <w:lang w:val="it-IT"/>
              </w:rPr>
              <w:t>c</w:t>
            </w:r>
            <w:r w:rsidR="004224F9" w:rsidRPr="00C42602">
              <w:rPr>
                <w:rFonts w:ascii="Arial" w:hAnsi="Arial" w:cs="Arial"/>
                <w:b/>
                <w:sz w:val="20"/>
                <w:szCs w:val="20"/>
                <w:lang w:val="it-IT"/>
              </w:rPr>
              <w:t xml:space="preserve">) </w:t>
            </w:r>
            <w:r w:rsidRPr="00C42602">
              <w:rPr>
                <w:rFonts w:ascii="Arial" w:hAnsi="Arial" w:cs="Arial"/>
                <w:b/>
                <w:sz w:val="20"/>
                <w:szCs w:val="20"/>
                <w:lang w:val="it-IT"/>
              </w:rPr>
              <w:t>Programet e studimeve “</w:t>
            </w:r>
            <w:r w:rsidR="004224F9" w:rsidRPr="00C42602">
              <w:rPr>
                <w:rFonts w:ascii="Arial" w:hAnsi="Arial" w:cs="Arial"/>
                <w:b/>
                <w:sz w:val="20"/>
                <w:szCs w:val="20"/>
                <w:lang w:val="it-IT"/>
              </w:rPr>
              <w:t xml:space="preserve">Master </w:t>
            </w:r>
            <w:r w:rsidR="00CC5E9C">
              <w:rPr>
                <w:rFonts w:ascii="Arial" w:hAnsi="Arial" w:cs="Arial"/>
                <w:b/>
                <w:sz w:val="20"/>
                <w:szCs w:val="20"/>
                <w:lang w:val="it-IT"/>
              </w:rPr>
              <w:t>Ekzekutiv</w:t>
            </w:r>
            <w:r w:rsidRPr="00C42602">
              <w:rPr>
                <w:rFonts w:ascii="Arial" w:hAnsi="Arial" w:cs="Arial"/>
                <w:b/>
                <w:sz w:val="20"/>
                <w:szCs w:val="20"/>
                <w:lang w:val="it-IT"/>
              </w:rPr>
              <w:t>”</w:t>
            </w:r>
          </w:p>
          <w:p w14:paraId="531D70D7" w14:textId="77777777" w:rsidR="00C42602" w:rsidRPr="00CA5600" w:rsidRDefault="00C42602" w:rsidP="001200E8">
            <w:pPr>
              <w:jc w:val="both"/>
              <w:rPr>
                <w:rFonts w:ascii="Arial" w:hAnsi="Arial" w:cs="Arial"/>
                <w:sz w:val="20"/>
                <w:szCs w:val="20"/>
                <w:lang w:val="it-IT"/>
              </w:rPr>
            </w:pPr>
            <w:r w:rsidRPr="00CA5600">
              <w:rPr>
                <w:rFonts w:ascii="Arial" w:hAnsi="Arial" w:cs="Arial"/>
                <w:sz w:val="20"/>
                <w:szCs w:val="20"/>
                <w:lang w:val="it-IT"/>
              </w:rPr>
              <w:t xml:space="preserve">Këto programe u ofrojnë të diplomuarve, me </w:t>
            </w:r>
            <w:r w:rsidR="00CC5E9C">
              <w:rPr>
                <w:rFonts w:ascii="Arial" w:hAnsi="Arial" w:cs="Arial"/>
                <w:sz w:val="20"/>
                <w:szCs w:val="20"/>
                <w:lang w:val="it-IT"/>
              </w:rPr>
              <w:t>“Master i Shkencave”/”Master i Arteve”</w:t>
            </w:r>
            <w:r w:rsidRPr="00CA5600">
              <w:rPr>
                <w:rFonts w:ascii="Arial" w:hAnsi="Arial" w:cs="Arial"/>
                <w:sz w:val="20"/>
                <w:szCs w:val="20"/>
                <w:lang w:val="it-IT"/>
              </w:rPr>
              <w:t xml:space="preserve"> ose me një diplomë të huaj të barazvlefshme me to, arsimim dhe trajnim të një niveli të lartë shkencor </w:t>
            </w:r>
            <w:r w:rsidR="00CC5E9C">
              <w:rPr>
                <w:rFonts w:ascii="Arial" w:hAnsi="Arial" w:cs="Arial"/>
                <w:sz w:val="20"/>
                <w:szCs w:val="20"/>
                <w:lang w:val="it-IT"/>
              </w:rPr>
              <w:t>dhe</w:t>
            </w:r>
            <w:r w:rsidRPr="00CA5600">
              <w:rPr>
                <w:rFonts w:ascii="Arial" w:hAnsi="Arial" w:cs="Arial"/>
                <w:sz w:val="20"/>
                <w:szCs w:val="20"/>
                <w:lang w:val="it-IT"/>
              </w:rPr>
              <w:t xml:space="preserve"> profesional. </w:t>
            </w:r>
          </w:p>
          <w:p w14:paraId="2B7ED953" w14:textId="77777777" w:rsidR="004224F9" w:rsidRPr="00CA5600" w:rsidRDefault="00C42602" w:rsidP="001200E8">
            <w:pPr>
              <w:jc w:val="both"/>
              <w:rPr>
                <w:rFonts w:ascii="Arial" w:hAnsi="Arial" w:cs="Arial"/>
                <w:sz w:val="20"/>
                <w:szCs w:val="20"/>
                <w:lang w:val="it-IT"/>
              </w:rPr>
            </w:pPr>
            <w:r w:rsidRPr="00CA5600">
              <w:rPr>
                <w:rFonts w:ascii="Arial" w:hAnsi="Arial" w:cs="Arial"/>
                <w:sz w:val="20"/>
                <w:szCs w:val="20"/>
                <w:lang w:val="it-IT"/>
              </w:rPr>
              <w:t xml:space="preserve">IAL-et mund të vendosin edhe kushte të tjera pranimi në këto programe. </w:t>
            </w:r>
            <w:r w:rsidR="00CC5E9C">
              <w:rPr>
                <w:rFonts w:ascii="Arial" w:hAnsi="Arial" w:cs="Arial"/>
                <w:sz w:val="20"/>
                <w:szCs w:val="20"/>
                <w:lang w:val="it-IT"/>
              </w:rPr>
              <w:t>Master Ekzekutiv organizohen me</w:t>
            </w:r>
            <w:r w:rsidR="00CA5600" w:rsidRPr="00CA5600">
              <w:rPr>
                <w:rFonts w:ascii="Arial" w:hAnsi="Arial" w:cs="Arial"/>
                <w:sz w:val="20"/>
                <w:szCs w:val="20"/>
                <w:lang w:val="it-IT"/>
              </w:rPr>
              <w:t xml:space="preserve"> 60 </w:t>
            </w:r>
            <w:r w:rsidR="00CC5E9C">
              <w:rPr>
                <w:rFonts w:ascii="Arial" w:hAnsi="Arial" w:cs="Arial"/>
                <w:sz w:val="20"/>
                <w:szCs w:val="20"/>
                <w:lang w:val="it-IT"/>
              </w:rPr>
              <w:t>ose 120 ECTS</w:t>
            </w:r>
            <w:r w:rsidR="00CA5600" w:rsidRPr="00CA5600">
              <w:rPr>
                <w:rFonts w:ascii="Arial" w:hAnsi="Arial" w:cs="Arial"/>
                <w:sz w:val="20"/>
                <w:szCs w:val="20"/>
                <w:lang w:val="it-IT"/>
              </w:rPr>
              <w:t xml:space="preserve"> dhe</w:t>
            </w:r>
            <w:r w:rsidRPr="00CA5600">
              <w:rPr>
                <w:rFonts w:ascii="Arial" w:hAnsi="Arial" w:cs="Arial"/>
                <w:sz w:val="20"/>
                <w:szCs w:val="20"/>
                <w:lang w:val="it-IT"/>
              </w:rPr>
              <w:t xml:space="preserve"> kohëzgjatj</w:t>
            </w:r>
            <w:r w:rsidR="00CC5E9C">
              <w:rPr>
                <w:rFonts w:ascii="Arial" w:hAnsi="Arial" w:cs="Arial"/>
                <w:sz w:val="20"/>
                <w:szCs w:val="20"/>
                <w:lang w:val="it-IT"/>
              </w:rPr>
              <w:t>a normale e tyre është përkatësisht</w:t>
            </w:r>
            <w:r w:rsidRPr="00CA5600">
              <w:rPr>
                <w:rFonts w:ascii="Arial" w:hAnsi="Arial" w:cs="Arial"/>
                <w:sz w:val="20"/>
                <w:szCs w:val="20"/>
                <w:lang w:val="it-IT"/>
              </w:rPr>
              <w:t xml:space="preserve"> 1 vit</w:t>
            </w:r>
            <w:r w:rsidR="00CC5E9C">
              <w:rPr>
                <w:rFonts w:ascii="Arial" w:hAnsi="Arial" w:cs="Arial"/>
                <w:sz w:val="20"/>
                <w:szCs w:val="20"/>
                <w:lang w:val="it-IT"/>
              </w:rPr>
              <w:t xml:space="preserve"> ose 2 vite.</w:t>
            </w:r>
            <w:r w:rsidR="00A701BE">
              <w:rPr>
                <w:rFonts w:ascii="Arial" w:hAnsi="Arial" w:cs="Arial"/>
                <w:sz w:val="20"/>
                <w:szCs w:val="20"/>
                <w:lang w:val="it-IT"/>
              </w:rPr>
              <w:t xml:space="preserve"> Ato përmbyllen me punim diplome dhe </w:t>
            </w:r>
            <w:r w:rsidRPr="00CA5600">
              <w:rPr>
                <w:rFonts w:ascii="Arial" w:hAnsi="Arial" w:cs="Arial"/>
                <w:sz w:val="20"/>
                <w:szCs w:val="20"/>
                <w:lang w:val="it-IT"/>
              </w:rPr>
              <w:t xml:space="preserve">në përfundim të </w:t>
            </w:r>
            <w:r w:rsidR="00A701BE">
              <w:rPr>
                <w:rFonts w:ascii="Arial" w:hAnsi="Arial" w:cs="Arial"/>
                <w:sz w:val="20"/>
                <w:szCs w:val="20"/>
                <w:lang w:val="it-IT"/>
              </w:rPr>
              <w:t>tyrelëshohet</w:t>
            </w:r>
            <w:r w:rsidRPr="00CA5600">
              <w:rPr>
                <w:rFonts w:ascii="Arial" w:hAnsi="Arial" w:cs="Arial"/>
                <w:sz w:val="20"/>
                <w:szCs w:val="20"/>
                <w:lang w:val="it-IT"/>
              </w:rPr>
              <w:t xml:space="preserve"> diploma “Master </w:t>
            </w:r>
            <w:r w:rsidR="00A701BE">
              <w:rPr>
                <w:rFonts w:ascii="Arial" w:hAnsi="Arial" w:cs="Arial"/>
                <w:sz w:val="20"/>
                <w:szCs w:val="20"/>
                <w:lang w:val="it-IT"/>
              </w:rPr>
              <w:t xml:space="preserve">ekzekutiv” </w:t>
            </w:r>
            <w:r w:rsidRPr="00CA5600">
              <w:rPr>
                <w:rFonts w:ascii="Arial" w:hAnsi="Arial" w:cs="Arial"/>
                <w:sz w:val="20"/>
                <w:szCs w:val="20"/>
                <w:lang w:val="it-IT"/>
              </w:rPr>
              <w:t>.</w:t>
            </w:r>
          </w:p>
          <w:p w14:paraId="3C640A3D" w14:textId="77777777" w:rsidR="004224F9" w:rsidRPr="007A353D" w:rsidRDefault="004224F9" w:rsidP="001200E8">
            <w:pPr>
              <w:jc w:val="both"/>
              <w:rPr>
                <w:rFonts w:ascii="Arial" w:hAnsi="Arial" w:cs="Arial"/>
                <w:color w:val="0000FF"/>
                <w:sz w:val="20"/>
                <w:szCs w:val="20"/>
                <w:lang w:val="it-IT"/>
              </w:rPr>
            </w:pPr>
          </w:p>
          <w:p w14:paraId="64E98BC4" w14:textId="77777777" w:rsidR="004224F9" w:rsidRPr="00CA5600" w:rsidRDefault="00CA5600" w:rsidP="001200E8">
            <w:pPr>
              <w:jc w:val="both"/>
              <w:rPr>
                <w:rFonts w:ascii="Arial" w:hAnsi="Arial" w:cs="Arial"/>
                <w:b/>
                <w:sz w:val="20"/>
                <w:szCs w:val="20"/>
                <w:lang w:val="it-IT"/>
              </w:rPr>
            </w:pPr>
            <w:r w:rsidRPr="00CA5600">
              <w:rPr>
                <w:rFonts w:ascii="Arial" w:hAnsi="Arial" w:cs="Arial"/>
                <w:b/>
                <w:sz w:val="20"/>
                <w:szCs w:val="20"/>
                <w:lang w:val="it-IT"/>
              </w:rPr>
              <w:t>Kreditet e formimeve universitare, ECTS</w:t>
            </w:r>
          </w:p>
          <w:p w14:paraId="6EA3D496" w14:textId="77777777" w:rsidR="00CA5600" w:rsidRPr="00496FBD" w:rsidRDefault="00CA5600" w:rsidP="001200E8">
            <w:pPr>
              <w:jc w:val="both"/>
              <w:rPr>
                <w:rFonts w:ascii="Arial" w:hAnsi="Arial" w:cs="Arial"/>
                <w:sz w:val="20"/>
                <w:szCs w:val="20"/>
                <w:lang w:val="it-IT"/>
              </w:rPr>
            </w:pPr>
            <w:r w:rsidRPr="00CA5600">
              <w:rPr>
                <w:rFonts w:ascii="Arial" w:hAnsi="Arial" w:cs="Arial"/>
                <w:sz w:val="20"/>
                <w:szCs w:val="20"/>
                <w:lang w:val="it-IT"/>
              </w:rPr>
              <w:t xml:space="preserve">Programet e studimit janë të strukturuara me kredite. </w:t>
            </w:r>
            <w:r w:rsidR="004224F9" w:rsidRPr="00CA5600">
              <w:rPr>
                <w:rFonts w:ascii="Arial" w:hAnsi="Arial" w:cs="Arial"/>
                <w:sz w:val="20"/>
                <w:szCs w:val="20"/>
                <w:lang w:val="it-IT"/>
              </w:rPr>
              <w:t xml:space="preserve">Një kredit universitar përkon me 25 orë punë </w:t>
            </w:r>
            <w:r w:rsidRPr="00CA5600">
              <w:rPr>
                <w:rFonts w:ascii="Arial" w:hAnsi="Arial" w:cs="Arial"/>
                <w:sz w:val="20"/>
                <w:szCs w:val="20"/>
                <w:lang w:val="it-IT"/>
              </w:rPr>
              <w:t>të</w:t>
            </w:r>
            <w:r w:rsidR="004224F9" w:rsidRPr="00CA5600">
              <w:rPr>
                <w:rFonts w:ascii="Arial" w:hAnsi="Arial" w:cs="Arial"/>
                <w:sz w:val="20"/>
                <w:szCs w:val="20"/>
                <w:lang w:val="it-IT"/>
              </w:rPr>
              <w:t xml:space="preserve"> student</w:t>
            </w:r>
            <w:r w:rsidRPr="00CA5600">
              <w:rPr>
                <w:rFonts w:ascii="Arial" w:hAnsi="Arial" w:cs="Arial"/>
                <w:sz w:val="20"/>
                <w:szCs w:val="20"/>
                <w:lang w:val="it-IT"/>
              </w:rPr>
              <w:t>it</w:t>
            </w:r>
            <w:r w:rsidR="004224F9" w:rsidRPr="00CA5600">
              <w:rPr>
                <w:rFonts w:ascii="Arial" w:hAnsi="Arial" w:cs="Arial"/>
                <w:sz w:val="20"/>
                <w:szCs w:val="20"/>
                <w:lang w:val="it-IT"/>
              </w:rPr>
              <w:t xml:space="preserve">, përfshirë këtu dhe kohën për studim </w:t>
            </w:r>
            <w:r w:rsidRPr="00CA5600">
              <w:rPr>
                <w:rFonts w:ascii="Arial" w:hAnsi="Arial" w:cs="Arial"/>
                <w:sz w:val="20"/>
                <w:szCs w:val="20"/>
                <w:lang w:val="it-IT"/>
              </w:rPr>
              <w:t>individual</w:t>
            </w:r>
            <w:r w:rsidR="004224F9" w:rsidRPr="00CA5600">
              <w:rPr>
                <w:rFonts w:ascii="Arial" w:hAnsi="Arial" w:cs="Arial"/>
                <w:sz w:val="20"/>
                <w:szCs w:val="20"/>
                <w:lang w:val="it-IT"/>
              </w:rPr>
              <w:t xml:space="preserve">. Ngarkesa </w:t>
            </w:r>
            <w:r w:rsidRPr="00CA5600">
              <w:rPr>
                <w:rFonts w:ascii="Arial" w:hAnsi="Arial" w:cs="Arial"/>
                <w:sz w:val="20"/>
                <w:szCs w:val="20"/>
                <w:lang w:val="it-IT"/>
              </w:rPr>
              <w:t>vjetore</w:t>
            </w:r>
            <w:r w:rsidR="004224F9" w:rsidRPr="00CA5600">
              <w:rPr>
                <w:rFonts w:ascii="Arial" w:hAnsi="Arial" w:cs="Arial"/>
                <w:sz w:val="20"/>
                <w:szCs w:val="20"/>
                <w:lang w:val="it-IT"/>
              </w:rPr>
              <w:t xml:space="preserve"> e punës së një studenti me kohë të plotë është </w:t>
            </w:r>
            <w:r w:rsidRPr="00CA5600">
              <w:rPr>
                <w:rFonts w:ascii="Arial" w:hAnsi="Arial" w:cs="Arial"/>
                <w:sz w:val="20"/>
                <w:szCs w:val="20"/>
                <w:lang w:val="it-IT"/>
              </w:rPr>
              <w:t>60 kredite.</w:t>
            </w:r>
          </w:p>
          <w:p w14:paraId="1E1F7E66" w14:textId="77777777" w:rsidR="00CA5600" w:rsidRDefault="00CA5600" w:rsidP="001200E8">
            <w:pPr>
              <w:jc w:val="both"/>
              <w:rPr>
                <w:rFonts w:ascii="Arial" w:hAnsi="Arial" w:cs="Arial"/>
                <w:color w:val="0000FF"/>
                <w:sz w:val="20"/>
                <w:szCs w:val="20"/>
                <w:lang w:val="it-IT"/>
              </w:rPr>
            </w:pPr>
          </w:p>
          <w:p w14:paraId="3940C4EE" w14:textId="77777777" w:rsidR="00CA5600" w:rsidRPr="00CA5600" w:rsidRDefault="00CA5600" w:rsidP="00CA5600">
            <w:pPr>
              <w:jc w:val="both"/>
              <w:rPr>
                <w:rFonts w:ascii="Arial" w:hAnsi="Arial" w:cs="Arial"/>
                <w:b/>
                <w:sz w:val="20"/>
                <w:szCs w:val="20"/>
                <w:lang w:val="it-IT"/>
              </w:rPr>
            </w:pPr>
            <w:r w:rsidRPr="00CA5600">
              <w:rPr>
                <w:rFonts w:ascii="Arial" w:hAnsi="Arial" w:cs="Arial"/>
                <w:b/>
                <w:sz w:val="20"/>
                <w:szCs w:val="20"/>
                <w:lang w:val="it-IT"/>
              </w:rPr>
              <w:t xml:space="preserve">Programet e </w:t>
            </w:r>
            <w:r w:rsidR="00496FBD">
              <w:rPr>
                <w:rFonts w:ascii="Arial" w:hAnsi="Arial" w:cs="Arial"/>
                <w:b/>
                <w:sz w:val="20"/>
                <w:szCs w:val="20"/>
                <w:lang w:val="it-IT"/>
              </w:rPr>
              <w:t xml:space="preserve">përbashkëtatë </w:t>
            </w:r>
            <w:r w:rsidRPr="00CA5600">
              <w:rPr>
                <w:rFonts w:ascii="Arial" w:hAnsi="Arial" w:cs="Arial"/>
                <w:b/>
                <w:sz w:val="20"/>
                <w:szCs w:val="20"/>
                <w:lang w:val="it-IT"/>
              </w:rPr>
              <w:t>studim</w:t>
            </w:r>
            <w:r>
              <w:rPr>
                <w:rFonts w:ascii="Arial" w:hAnsi="Arial" w:cs="Arial"/>
                <w:b/>
                <w:sz w:val="20"/>
                <w:szCs w:val="20"/>
                <w:lang w:val="it-IT"/>
              </w:rPr>
              <w:t>eve</w:t>
            </w:r>
          </w:p>
          <w:p w14:paraId="04CFA8F2" w14:textId="77777777" w:rsidR="004224F9" w:rsidRPr="0076482F" w:rsidRDefault="00CA5600" w:rsidP="001200E8">
            <w:pPr>
              <w:jc w:val="both"/>
              <w:rPr>
                <w:rFonts w:ascii="Arial" w:hAnsi="Arial" w:cs="Arial"/>
                <w:sz w:val="20"/>
                <w:szCs w:val="20"/>
                <w:lang w:val="it-IT"/>
              </w:rPr>
            </w:pPr>
            <w:r w:rsidRPr="0076482F">
              <w:rPr>
                <w:rFonts w:ascii="Arial" w:hAnsi="Arial" w:cs="Arial"/>
                <w:sz w:val="20"/>
                <w:szCs w:val="20"/>
                <w:lang w:val="it-IT"/>
              </w:rPr>
              <w:t>Këto programe ofrohen nga një Institucion i Arsimit të Lartë, në bashkëpunim me një ose disa Institucione të tjera të Arsimit të Lartë, publike ose private</w:t>
            </w:r>
            <w:r w:rsidR="0076482F" w:rsidRPr="0076482F">
              <w:rPr>
                <w:rFonts w:ascii="Arial" w:hAnsi="Arial" w:cs="Arial"/>
                <w:sz w:val="20"/>
                <w:szCs w:val="20"/>
                <w:lang w:val="it-IT"/>
              </w:rPr>
              <w:t>, brenda ose jashtë Shqipërisë. Në përfundim të këtyre programeve lëshohet një diplomë e përbashkët ose diplomë e dyfishtë</w:t>
            </w:r>
          </w:p>
          <w:p w14:paraId="2D90EE28" w14:textId="77777777" w:rsidR="0076482F" w:rsidRPr="0076482F" w:rsidRDefault="0076482F" w:rsidP="001200E8">
            <w:pPr>
              <w:jc w:val="both"/>
              <w:rPr>
                <w:rFonts w:ascii="Arial" w:hAnsi="Arial" w:cs="Arial"/>
                <w:sz w:val="20"/>
                <w:szCs w:val="20"/>
                <w:lang w:val="it-IT"/>
              </w:rPr>
            </w:pPr>
            <w:r w:rsidRPr="0076482F">
              <w:rPr>
                <w:rFonts w:ascii="Arial" w:hAnsi="Arial" w:cs="Arial"/>
                <w:sz w:val="20"/>
                <w:szCs w:val="20"/>
                <w:lang w:val="it-IT"/>
              </w:rPr>
              <w:t>Diplomat që i përkasin të njejtit nivel programi kanë të njejtën vlefshmëri ligjore</w:t>
            </w:r>
            <w:r w:rsidR="00496FBD">
              <w:rPr>
                <w:rFonts w:ascii="Arial" w:hAnsi="Arial" w:cs="Arial"/>
                <w:sz w:val="20"/>
                <w:szCs w:val="20"/>
                <w:lang w:val="it-IT"/>
              </w:rPr>
              <w:t>.</w:t>
            </w:r>
          </w:p>
          <w:p w14:paraId="2C0D4EBF" w14:textId="77777777" w:rsidR="0076482F" w:rsidRPr="0076482F" w:rsidRDefault="0076482F" w:rsidP="001200E8">
            <w:pPr>
              <w:jc w:val="both"/>
              <w:rPr>
                <w:rFonts w:ascii="Arial" w:hAnsi="Arial" w:cs="Arial"/>
                <w:sz w:val="20"/>
                <w:szCs w:val="20"/>
                <w:lang w:val="it-IT"/>
              </w:rPr>
            </w:pPr>
          </w:p>
          <w:p w14:paraId="1592C38A" w14:textId="77777777" w:rsidR="004224F9" w:rsidRPr="0076482F" w:rsidRDefault="0076482F" w:rsidP="001200E8">
            <w:pPr>
              <w:jc w:val="both"/>
              <w:rPr>
                <w:rFonts w:ascii="Arial" w:hAnsi="Arial" w:cs="Arial"/>
                <w:b/>
                <w:sz w:val="20"/>
                <w:szCs w:val="20"/>
                <w:lang w:val="it-IT"/>
              </w:rPr>
            </w:pPr>
            <w:r w:rsidRPr="0076482F">
              <w:rPr>
                <w:rFonts w:ascii="Arial" w:hAnsi="Arial" w:cs="Arial"/>
                <w:b/>
                <w:sz w:val="20"/>
                <w:szCs w:val="20"/>
                <w:lang w:val="it-IT"/>
              </w:rPr>
              <w:t>Sistemi i vlerësimit dhe shpërndarja e notave në bandën kaluese</w:t>
            </w:r>
          </w:p>
          <w:p w14:paraId="3A6449EB" w14:textId="77777777" w:rsidR="00CA5600" w:rsidRPr="0076482F" w:rsidRDefault="0076482F" w:rsidP="001200E8">
            <w:pPr>
              <w:jc w:val="both"/>
              <w:rPr>
                <w:rFonts w:ascii="Arial" w:hAnsi="Arial" w:cs="Arial"/>
                <w:sz w:val="20"/>
                <w:szCs w:val="20"/>
                <w:lang w:val="it-IT"/>
              </w:rPr>
            </w:pPr>
            <w:r w:rsidRPr="0076482F">
              <w:rPr>
                <w:rFonts w:ascii="Arial" w:hAnsi="Arial" w:cs="Arial"/>
                <w:sz w:val="20"/>
                <w:szCs w:val="20"/>
                <w:lang w:val="it-IT"/>
              </w:rPr>
              <w:t>Sistemi i vlerësimit është me nota nga 1-10. Nota më e lartë është 10 dhe nota minimale kaluese është 5.</w:t>
            </w:r>
          </w:p>
          <w:p w14:paraId="34748C78" w14:textId="77777777" w:rsidR="0076482F" w:rsidRPr="0076482F" w:rsidRDefault="0076482F" w:rsidP="001200E8">
            <w:pPr>
              <w:jc w:val="both"/>
              <w:rPr>
                <w:rFonts w:ascii="Arial" w:hAnsi="Arial" w:cs="Arial"/>
                <w:sz w:val="20"/>
                <w:szCs w:val="20"/>
                <w:lang w:val="it-IT"/>
              </w:rPr>
            </w:pPr>
            <w:r>
              <w:rPr>
                <w:rFonts w:ascii="Arial" w:hAnsi="Arial" w:cs="Arial"/>
                <w:sz w:val="20"/>
                <w:szCs w:val="20"/>
                <w:lang w:val="it-IT"/>
              </w:rPr>
              <w:t>Në përfundim të studimeve llogaritet nota mesatare e ponderuar, bazuar në vlerësimin dhe kreditet respektive të marra.</w:t>
            </w:r>
          </w:p>
          <w:p w14:paraId="763DB819" w14:textId="77777777" w:rsidR="00CA5600" w:rsidRDefault="00CA5600" w:rsidP="001200E8">
            <w:pPr>
              <w:jc w:val="both"/>
              <w:rPr>
                <w:rFonts w:ascii="Arial" w:hAnsi="Arial" w:cs="Arial"/>
                <w:b/>
                <w:color w:val="0000FF"/>
                <w:sz w:val="20"/>
                <w:szCs w:val="20"/>
                <w:lang w:val="it-IT"/>
              </w:rPr>
            </w:pPr>
          </w:p>
          <w:p w14:paraId="38CC957D" w14:textId="77777777" w:rsidR="004224F9" w:rsidRPr="0076482F" w:rsidRDefault="004224F9" w:rsidP="001200E8">
            <w:pPr>
              <w:jc w:val="both"/>
              <w:rPr>
                <w:rFonts w:ascii="Arial" w:hAnsi="Arial" w:cs="Arial"/>
                <w:b/>
                <w:sz w:val="20"/>
                <w:szCs w:val="20"/>
                <w:lang w:val="it-IT"/>
              </w:rPr>
            </w:pPr>
            <w:r w:rsidRPr="0076482F">
              <w:rPr>
                <w:rFonts w:ascii="Arial" w:hAnsi="Arial" w:cs="Arial"/>
                <w:b/>
                <w:sz w:val="20"/>
                <w:szCs w:val="20"/>
                <w:lang w:val="it-IT"/>
              </w:rPr>
              <w:t>Institucionet private të arsimit të lartë</w:t>
            </w:r>
          </w:p>
          <w:p w14:paraId="1B8FA05F" w14:textId="77777777" w:rsidR="004224F9" w:rsidRPr="00A53D4B" w:rsidRDefault="004224F9" w:rsidP="001200E8">
            <w:pPr>
              <w:jc w:val="both"/>
              <w:rPr>
                <w:rFonts w:ascii="Arial" w:hAnsi="Arial" w:cs="Arial"/>
                <w:sz w:val="20"/>
                <w:szCs w:val="20"/>
                <w:lang w:val="it-IT"/>
              </w:rPr>
            </w:pPr>
            <w:r w:rsidRPr="00A53D4B">
              <w:rPr>
                <w:rFonts w:ascii="Arial" w:hAnsi="Arial" w:cs="Arial"/>
                <w:sz w:val="20"/>
                <w:szCs w:val="20"/>
                <w:lang w:val="it-IT"/>
              </w:rPr>
              <w:t xml:space="preserve">Një institucion privat i arsimit të lartë ka të drejtë të krijohet me kërkesë të një subjekti juridik, vendas ose </w:t>
            </w:r>
            <w:r w:rsidRPr="00A53D4B">
              <w:rPr>
                <w:rFonts w:ascii="Arial" w:hAnsi="Arial" w:cs="Arial"/>
                <w:sz w:val="20"/>
                <w:szCs w:val="20"/>
                <w:lang w:val="it-IT"/>
              </w:rPr>
              <w:lastRenderedPageBreak/>
              <w:t>të huaj. Ai fillon veprimtarinë e tij vetëm pas marrjes së licencës nga Këshilli i Ministrave dhe MAS</w:t>
            </w:r>
            <w:r w:rsidR="004974C0">
              <w:rPr>
                <w:rFonts w:ascii="Arial" w:hAnsi="Arial" w:cs="Arial"/>
                <w:sz w:val="20"/>
                <w:szCs w:val="20"/>
                <w:lang w:val="it-IT"/>
              </w:rPr>
              <w:t>R</w:t>
            </w:r>
            <w:r w:rsidRPr="00A53D4B">
              <w:rPr>
                <w:rFonts w:ascii="Arial" w:hAnsi="Arial" w:cs="Arial"/>
                <w:sz w:val="20"/>
                <w:szCs w:val="20"/>
                <w:lang w:val="it-IT"/>
              </w:rPr>
              <w:t>.</w:t>
            </w:r>
          </w:p>
          <w:p w14:paraId="70082CAF" w14:textId="77777777" w:rsidR="0076482F" w:rsidRPr="00A53D4B" w:rsidRDefault="004224F9" w:rsidP="001200E8">
            <w:pPr>
              <w:jc w:val="both"/>
              <w:rPr>
                <w:rFonts w:ascii="Arial" w:hAnsi="Arial" w:cs="Arial"/>
                <w:sz w:val="20"/>
                <w:szCs w:val="20"/>
                <w:lang w:val="it-IT"/>
              </w:rPr>
            </w:pPr>
            <w:r w:rsidRPr="00A53D4B">
              <w:rPr>
                <w:rFonts w:ascii="Arial" w:hAnsi="Arial" w:cs="Arial"/>
                <w:sz w:val="20"/>
                <w:szCs w:val="20"/>
                <w:lang w:val="it-IT"/>
              </w:rPr>
              <w:t>Organizimi i programeve të studimit në institucionet private të arsimit të lartë bëhet sipas</w:t>
            </w:r>
            <w:r w:rsidR="0076482F" w:rsidRPr="00A53D4B">
              <w:rPr>
                <w:rFonts w:ascii="Arial" w:hAnsi="Arial" w:cs="Arial"/>
                <w:sz w:val="20"/>
                <w:szCs w:val="20"/>
                <w:lang w:val="it-IT"/>
              </w:rPr>
              <w:t>:</w:t>
            </w:r>
          </w:p>
          <w:p w14:paraId="04A71D0E" w14:textId="77777777" w:rsidR="0076482F" w:rsidRPr="00A53D4B" w:rsidRDefault="0076482F" w:rsidP="0076482F">
            <w:pPr>
              <w:jc w:val="both"/>
              <w:rPr>
                <w:rFonts w:ascii="Arial" w:hAnsi="Arial" w:cs="Arial"/>
                <w:sz w:val="20"/>
                <w:szCs w:val="20"/>
                <w:lang w:val="it-IT"/>
              </w:rPr>
            </w:pPr>
            <w:r w:rsidRPr="00A53D4B">
              <w:rPr>
                <w:rFonts w:ascii="Arial" w:hAnsi="Arial" w:cs="Arial"/>
                <w:sz w:val="20"/>
                <w:szCs w:val="20"/>
                <w:lang w:val="it-IT"/>
              </w:rPr>
              <w:t>a) sistemit të arsimit të lartë shqiptar</w:t>
            </w:r>
          </w:p>
          <w:p w14:paraId="1A124FB8" w14:textId="77777777" w:rsidR="004224F9" w:rsidRPr="00CA1677" w:rsidRDefault="0076482F" w:rsidP="0076482F">
            <w:pPr>
              <w:jc w:val="both"/>
              <w:rPr>
                <w:rFonts w:ascii="Arial" w:hAnsi="Arial" w:cs="Arial"/>
                <w:sz w:val="20"/>
                <w:szCs w:val="20"/>
                <w:lang w:val="it-IT"/>
              </w:rPr>
            </w:pPr>
            <w:r w:rsidRPr="00CA1677">
              <w:rPr>
                <w:rFonts w:ascii="Arial" w:hAnsi="Arial" w:cs="Arial"/>
                <w:sz w:val="20"/>
                <w:szCs w:val="20"/>
                <w:lang w:val="it-IT"/>
              </w:rPr>
              <w:t xml:space="preserve">b) </w:t>
            </w:r>
            <w:r w:rsidR="004224F9" w:rsidRPr="00CA1677">
              <w:rPr>
                <w:rFonts w:ascii="Arial" w:hAnsi="Arial" w:cs="Arial"/>
                <w:sz w:val="20"/>
                <w:szCs w:val="20"/>
                <w:lang w:val="it-IT"/>
              </w:rPr>
              <w:t>një modeli tjetër, kur ai ofrohet nga një institucion që jep diplomë të një institucioni të huaj ose të ngjashëm me të. Në këtë rast, ato duhet të shoqërohen</w:t>
            </w:r>
            <w:r w:rsidRPr="00CA1677">
              <w:rPr>
                <w:rFonts w:ascii="Arial" w:hAnsi="Arial" w:cs="Arial"/>
                <w:sz w:val="20"/>
                <w:szCs w:val="20"/>
                <w:lang w:val="it-IT"/>
              </w:rPr>
              <w:t xml:space="preserve"> edhe me vlerësimin në kredite, ECTS</w:t>
            </w:r>
            <w:r w:rsidR="004224F9" w:rsidRPr="00CA1677">
              <w:rPr>
                <w:rFonts w:ascii="Arial" w:hAnsi="Arial" w:cs="Arial"/>
                <w:sz w:val="20"/>
                <w:szCs w:val="20"/>
                <w:lang w:val="it-IT"/>
              </w:rPr>
              <w:t>, për të mundësuar njohjen e studimeve dhe transferimet e studentëve dhe duhet t</w:t>
            </w:r>
            <w:r w:rsidR="00A53D4B" w:rsidRPr="00CA1677">
              <w:rPr>
                <w:rFonts w:ascii="Arial" w:hAnsi="Arial" w:cs="Arial"/>
                <w:sz w:val="20"/>
                <w:szCs w:val="20"/>
                <w:lang w:val="it-IT"/>
              </w:rPr>
              <w:t>ë</w:t>
            </w:r>
            <w:r w:rsidR="004224F9" w:rsidRPr="00CA1677">
              <w:rPr>
                <w:rFonts w:ascii="Arial" w:hAnsi="Arial" w:cs="Arial"/>
                <w:sz w:val="20"/>
                <w:szCs w:val="20"/>
                <w:lang w:val="it-IT"/>
              </w:rPr>
              <w:t xml:space="preserve"> b</w:t>
            </w:r>
            <w:r w:rsidR="00A53D4B" w:rsidRPr="00CA1677">
              <w:rPr>
                <w:rFonts w:ascii="Arial" w:hAnsi="Arial" w:cs="Arial"/>
                <w:sz w:val="20"/>
                <w:szCs w:val="20"/>
                <w:lang w:val="it-IT"/>
              </w:rPr>
              <w:t>ë</w:t>
            </w:r>
            <w:r w:rsidR="004224F9" w:rsidRPr="00CA1677">
              <w:rPr>
                <w:rFonts w:ascii="Arial" w:hAnsi="Arial" w:cs="Arial"/>
                <w:sz w:val="20"/>
                <w:szCs w:val="20"/>
                <w:lang w:val="it-IT"/>
              </w:rPr>
              <w:t>hen publike paraprakisht.</w:t>
            </w:r>
          </w:p>
          <w:p w14:paraId="4B891112" w14:textId="77777777" w:rsidR="00CA5600" w:rsidRPr="00CA1677" w:rsidRDefault="00CA5600" w:rsidP="0076482F">
            <w:pPr>
              <w:tabs>
                <w:tab w:val="num" w:pos="317"/>
              </w:tabs>
              <w:ind w:left="317" w:hanging="317"/>
              <w:jc w:val="both"/>
              <w:rPr>
                <w:rFonts w:ascii="Arial" w:hAnsi="Arial" w:cs="Arial"/>
                <w:color w:val="0000FF"/>
                <w:sz w:val="20"/>
                <w:szCs w:val="20"/>
                <w:lang w:val="it-IT"/>
              </w:rPr>
            </w:pPr>
          </w:p>
          <w:p w14:paraId="6460C776" w14:textId="77777777" w:rsidR="00CA5600" w:rsidRPr="00CA1677" w:rsidRDefault="00CA5600" w:rsidP="001200E8">
            <w:pPr>
              <w:jc w:val="both"/>
              <w:rPr>
                <w:rFonts w:ascii="Arial" w:hAnsi="Arial" w:cs="Arial"/>
                <w:color w:val="0000FF"/>
                <w:sz w:val="20"/>
                <w:szCs w:val="20"/>
                <w:lang w:val="it-IT"/>
              </w:rPr>
            </w:pPr>
          </w:p>
          <w:p w14:paraId="6FD0F798" w14:textId="77777777" w:rsidR="004224F9" w:rsidRPr="00CA1677" w:rsidRDefault="004224F9" w:rsidP="001200E8">
            <w:pPr>
              <w:jc w:val="both"/>
              <w:rPr>
                <w:rFonts w:ascii="Arial" w:hAnsi="Arial" w:cs="Arial"/>
                <w:b/>
                <w:sz w:val="20"/>
                <w:szCs w:val="20"/>
                <w:lang w:val="it-IT"/>
              </w:rPr>
            </w:pPr>
            <w:r w:rsidRPr="00CA1677">
              <w:rPr>
                <w:rFonts w:ascii="Arial" w:hAnsi="Arial" w:cs="Arial"/>
                <w:b/>
                <w:sz w:val="20"/>
                <w:szCs w:val="20"/>
                <w:lang w:val="it-IT"/>
              </w:rPr>
              <w:t xml:space="preserve">Akreditimi </w:t>
            </w:r>
          </w:p>
          <w:p w14:paraId="3EB77A7B" w14:textId="77777777" w:rsidR="00A53D4B" w:rsidRPr="00A53D4B" w:rsidRDefault="004224F9" w:rsidP="001200E8">
            <w:pPr>
              <w:jc w:val="both"/>
              <w:rPr>
                <w:rFonts w:ascii="Arial" w:hAnsi="Arial" w:cs="Arial"/>
                <w:iCs/>
                <w:sz w:val="20"/>
                <w:szCs w:val="20"/>
                <w:lang w:val="nb-NO"/>
              </w:rPr>
            </w:pPr>
            <w:r w:rsidRPr="00A53D4B">
              <w:rPr>
                <w:rFonts w:ascii="Arial" w:hAnsi="Arial" w:cs="Arial"/>
                <w:iCs/>
                <w:sz w:val="20"/>
                <w:szCs w:val="20"/>
                <w:lang w:val="nb-NO"/>
              </w:rPr>
              <w:t xml:space="preserve">Agjensia </w:t>
            </w:r>
            <w:r w:rsidR="00234492">
              <w:rPr>
                <w:rFonts w:ascii="Arial" w:hAnsi="Arial" w:cs="Arial"/>
                <w:iCs/>
                <w:sz w:val="20"/>
                <w:szCs w:val="20"/>
                <w:lang w:val="nb-NO"/>
              </w:rPr>
              <w:t>e Sigurimit të Cilësisë në</w:t>
            </w:r>
            <w:r w:rsidR="00A53D4B" w:rsidRPr="00A53D4B">
              <w:rPr>
                <w:rFonts w:ascii="Arial" w:hAnsi="Arial" w:cs="Arial"/>
                <w:iCs/>
                <w:sz w:val="20"/>
                <w:szCs w:val="20"/>
                <w:lang w:val="nb-NO"/>
              </w:rPr>
              <w:t xml:space="preserve"> Arsimi</w:t>
            </w:r>
            <w:r w:rsidR="00234492">
              <w:rPr>
                <w:rFonts w:ascii="Arial" w:hAnsi="Arial" w:cs="Arial"/>
                <w:iCs/>
                <w:sz w:val="20"/>
                <w:szCs w:val="20"/>
                <w:lang w:val="nb-NO"/>
              </w:rPr>
              <w:t>ne</w:t>
            </w:r>
            <w:r w:rsidR="00A53D4B" w:rsidRPr="00A53D4B">
              <w:rPr>
                <w:rFonts w:ascii="Arial" w:hAnsi="Arial" w:cs="Arial"/>
                <w:iCs/>
                <w:sz w:val="20"/>
                <w:szCs w:val="20"/>
                <w:lang w:val="nb-NO"/>
              </w:rPr>
              <w:t xml:space="preserve"> Lartë dhe </w:t>
            </w:r>
            <w:r w:rsidR="00234492">
              <w:rPr>
                <w:rFonts w:ascii="Arial" w:hAnsi="Arial" w:cs="Arial"/>
                <w:iCs/>
                <w:sz w:val="20"/>
                <w:szCs w:val="20"/>
                <w:lang w:val="nb-NO"/>
              </w:rPr>
              <w:t>Bordi</w:t>
            </w:r>
            <w:r w:rsidR="00A53D4B" w:rsidRPr="00A53D4B">
              <w:rPr>
                <w:rFonts w:ascii="Arial" w:hAnsi="Arial" w:cs="Arial"/>
                <w:iCs/>
                <w:sz w:val="20"/>
                <w:szCs w:val="20"/>
                <w:lang w:val="nb-NO"/>
              </w:rPr>
              <w:t xml:space="preserve"> i Akreditimitjanë organet</w:t>
            </w:r>
            <w:r w:rsidRPr="00A53D4B">
              <w:rPr>
                <w:rFonts w:ascii="Arial" w:hAnsi="Arial" w:cs="Arial"/>
                <w:iCs/>
                <w:sz w:val="20"/>
                <w:szCs w:val="20"/>
                <w:lang w:val="nb-NO"/>
              </w:rPr>
              <w:t xml:space="preserve"> përgjegjëse për </w:t>
            </w:r>
            <w:r w:rsidR="00A53D4B" w:rsidRPr="00A53D4B">
              <w:rPr>
                <w:rFonts w:ascii="Arial" w:hAnsi="Arial" w:cs="Arial"/>
                <w:iCs/>
                <w:sz w:val="20"/>
                <w:szCs w:val="20"/>
                <w:lang w:val="nb-NO"/>
              </w:rPr>
              <w:t xml:space="preserve">sigurimin e jashtëm të cilësisë dhe </w:t>
            </w:r>
            <w:r w:rsidRPr="00A53D4B">
              <w:rPr>
                <w:rFonts w:ascii="Arial" w:hAnsi="Arial" w:cs="Arial"/>
                <w:iCs/>
                <w:sz w:val="20"/>
                <w:szCs w:val="20"/>
                <w:lang w:val="nb-NO"/>
              </w:rPr>
              <w:t xml:space="preserve">Akreditimin e Institucioneve </w:t>
            </w:r>
            <w:r w:rsidR="00234492">
              <w:rPr>
                <w:rFonts w:ascii="Arial" w:hAnsi="Arial" w:cs="Arial"/>
                <w:iCs/>
                <w:sz w:val="20"/>
                <w:szCs w:val="20"/>
                <w:lang w:val="nb-NO"/>
              </w:rPr>
              <w:t>të</w:t>
            </w:r>
            <w:r w:rsidRPr="00A53D4B">
              <w:rPr>
                <w:rFonts w:ascii="Arial" w:hAnsi="Arial" w:cs="Arial"/>
                <w:iCs/>
                <w:sz w:val="20"/>
                <w:szCs w:val="20"/>
                <w:lang w:val="nb-NO"/>
              </w:rPr>
              <w:t xml:space="preserve"> arsimit të lartë. </w:t>
            </w:r>
          </w:p>
          <w:p w14:paraId="1FE288B1" w14:textId="77777777" w:rsidR="00A53D4B" w:rsidRPr="00A53D4B" w:rsidRDefault="00A132F0" w:rsidP="001200E8">
            <w:pPr>
              <w:jc w:val="both"/>
              <w:rPr>
                <w:rFonts w:ascii="Arial" w:hAnsi="Arial" w:cs="Arial"/>
                <w:iCs/>
                <w:sz w:val="20"/>
                <w:szCs w:val="20"/>
                <w:lang w:val="nb-NO"/>
              </w:rPr>
            </w:pPr>
            <w:r>
              <w:rPr>
                <w:rFonts w:ascii="Arial" w:hAnsi="Arial" w:cs="Arial"/>
                <w:iCs/>
                <w:sz w:val="20"/>
                <w:szCs w:val="20"/>
                <w:lang w:val="nb-NO"/>
              </w:rPr>
              <w:t>N</w:t>
            </w:r>
            <w:r w:rsidR="00485AFC">
              <w:rPr>
                <w:rFonts w:ascii="Arial" w:hAnsi="Arial" w:cs="Arial"/>
                <w:iCs/>
                <w:sz w:val="20"/>
                <w:szCs w:val="20"/>
                <w:lang w:val="nb-NO"/>
              </w:rPr>
              <w:t>ë</w:t>
            </w:r>
            <w:r>
              <w:rPr>
                <w:rFonts w:ascii="Arial" w:hAnsi="Arial" w:cs="Arial"/>
                <w:iCs/>
                <w:sz w:val="20"/>
                <w:szCs w:val="20"/>
                <w:lang w:val="nb-NO"/>
              </w:rPr>
              <w:t xml:space="preserve"> kuad</w:t>
            </w:r>
            <w:r w:rsidR="00485AFC">
              <w:rPr>
                <w:rFonts w:ascii="Arial" w:hAnsi="Arial" w:cs="Arial"/>
                <w:iCs/>
                <w:sz w:val="20"/>
                <w:szCs w:val="20"/>
                <w:lang w:val="nb-NO"/>
              </w:rPr>
              <w:t>ë</w:t>
            </w:r>
            <w:r>
              <w:rPr>
                <w:rFonts w:ascii="Arial" w:hAnsi="Arial" w:cs="Arial"/>
                <w:iCs/>
                <w:sz w:val="20"/>
                <w:szCs w:val="20"/>
                <w:lang w:val="nb-NO"/>
              </w:rPr>
              <w:t>r t</w:t>
            </w:r>
            <w:r w:rsidR="00485AFC">
              <w:rPr>
                <w:rFonts w:ascii="Arial" w:hAnsi="Arial" w:cs="Arial"/>
                <w:iCs/>
                <w:sz w:val="20"/>
                <w:szCs w:val="20"/>
                <w:lang w:val="nb-NO"/>
              </w:rPr>
              <w:t>ë</w:t>
            </w:r>
            <w:r>
              <w:rPr>
                <w:rFonts w:ascii="Arial" w:hAnsi="Arial" w:cs="Arial"/>
                <w:iCs/>
                <w:sz w:val="20"/>
                <w:szCs w:val="20"/>
                <w:lang w:val="nb-NO"/>
              </w:rPr>
              <w:t xml:space="preserve"> vler</w:t>
            </w:r>
            <w:r w:rsidR="00485AFC">
              <w:rPr>
                <w:rFonts w:ascii="Arial" w:hAnsi="Arial" w:cs="Arial"/>
                <w:iCs/>
                <w:sz w:val="20"/>
                <w:szCs w:val="20"/>
                <w:lang w:val="nb-NO"/>
              </w:rPr>
              <w:t>ë</w:t>
            </w:r>
            <w:r>
              <w:rPr>
                <w:rFonts w:ascii="Arial" w:hAnsi="Arial" w:cs="Arial"/>
                <w:iCs/>
                <w:sz w:val="20"/>
                <w:szCs w:val="20"/>
                <w:lang w:val="nb-NO"/>
              </w:rPr>
              <w:t>simit t</w:t>
            </w:r>
            <w:r w:rsidR="00485AFC">
              <w:rPr>
                <w:rFonts w:ascii="Arial" w:hAnsi="Arial" w:cs="Arial"/>
                <w:iCs/>
                <w:sz w:val="20"/>
                <w:szCs w:val="20"/>
                <w:lang w:val="nb-NO"/>
              </w:rPr>
              <w:t>ë</w:t>
            </w:r>
            <w:r>
              <w:rPr>
                <w:rFonts w:ascii="Arial" w:hAnsi="Arial" w:cs="Arial"/>
                <w:iCs/>
                <w:sz w:val="20"/>
                <w:szCs w:val="20"/>
                <w:lang w:val="nb-NO"/>
              </w:rPr>
              <w:t xml:space="preserve"> jasht</w:t>
            </w:r>
            <w:r w:rsidR="00485AFC">
              <w:rPr>
                <w:rFonts w:ascii="Arial" w:hAnsi="Arial" w:cs="Arial"/>
                <w:iCs/>
                <w:sz w:val="20"/>
                <w:szCs w:val="20"/>
                <w:lang w:val="nb-NO"/>
              </w:rPr>
              <w:t>ë</w:t>
            </w:r>
            <w:r>
              <w:rPr>
                <w:rFonts w:ascii="Arial" w:hAnsi="Arial" w:cs="Arial"/>
                <w:iCs/>
                <w:sz w:val="20"/>
                <w:szCs w:val="20"/>
                <w:lang w:val="nb-NO"/>
              </w:rPr>
              <w:t>m</w:t>
            </w:r>
            <w:r w:rsidR="00485AFC">
              <w:rPr>
                <w:rFonts w:ascii="Arial" w:hAnsi="Arial" w:cs="Arial"/>
                <w:iCs/>
                <w:sz w:val="20"/>
                <w:szCs w:val="20"/>
                <w:lang w:val="nb-NO"/>
              </w:rPr>
              <w:t xml:space="preserve"> të cilësisë,</w:t>
            </w:r>
            <w:r>
              <w:rPr>
                <w:rFonts w:ascii="Arial" w:hAnsi="Arial" w:cs="Arial"/>
                <w:iCs/>
                <w:sz w:val="20"/>
                <w:szCs w:val="20"/>
                <w:lang w:val="nb-NO"/>
              </w:rPr>
              <w:t xml:space="preserve"> ASCAL</w:t>
            </w:r>
            <w:r w:rsidR="00485AFC">
              <w:rPr>
                <w:rFonts w:ascii="Arial" w:hAnsi="Arial" w:cs="Arial"/>
                <w:iCs/>
                <w:sz w:val="20"/>
                <w:szCs w:val="20"/>
                <w:lang w:val="nb-NO"/>
              </w:rPr>
              <w:t xml:space="preserve">bashkëpunon </w:t>
            </w:r>
            <w:r>
              <w:rPr>
                <w:rFonts w:ascii="Arial" w:hAnsi="Arial" w:cs="Arial"/>
                <w:iCs/>
                <w:sz w:val="20"/>
                <w:szCs w:val="20"/>
                <w:lang w:val="nb-NO"/>
              </w:rPr>
              <w:t>dhe</w:t>
            </w:r>
            <w:r w:rsidR="00485AFC">
              <w:rPr>
                <w:rFonts w:ascii="Arial" w:hAnsi="Arial" w:cs="Arial"/>
                <w:iCs/>
                <w:sz w:val="20"/>
                <w:szCs w:val="20"/>
                <w:lang w:val="nb-NO"/>
              </w:rPr>
              <w:t xml:space="preserve"> bashkërendon veprimtarinë e saj me</w:t>
            </w:r>
            <w:r w:rsidR="00A53D4B" w:rsidRPr="00A53D4B">
              <w:rPr>
                <w:rFonts w:ascii="Arial" w:hAnsi="Arial" w:cs="Arial"/>
                <w:iCs/>
                <w:sz w:val="20"/>
                <w:szCs w:val="20"/>
                <w:lang w:val="nb-NO"/>
              </w:rPr>
              <w:t xml:space="preserve"> agjenci </w:t>
            </w:r>
            <w:r w:rsidR="00485AFC">
              <w:rPr>
                <w:rFonts w:ascii="Arial" w:hAnsi="Arial" w:cs="Arial"/>
                <w:iCs/>
                <w:sz w:val="20"/>
                <w:szCs w:val="20"/>
                <w:lang w:val="nb-NO"/>
              </w:rPr>
              <w:t>homologe</w:t>
            </w:r>
            <w:r w:rsidR="00A53D4B" w:rsidRPr="00A53D4B">
              <w:rPr>
                <w:rFonts w:ascii="Arial" w:hAnsi="Arial" w:cs="Arial"/>
                <w:iCs/>
                <w:sz w:val="20"/>
                <w:szCs w:val="20"/>
                <w:lang w:val="nb-NO"/>
              </w:rPr>
              <w:t>, pjesë e ENQA-s</w:t>
            </w:r>
            <w:r w:rsidR="00485AFC">
              <w:rPr>
                <w:rFonts w:ascii="Arial" w:hAnsi="Arial" w:cs="Arial"/>
                <w:iCs/>
                <w:sz w:val="20"/>
                <w:szCs w:val="20"/>
                <w:lang w:val="nb-NO"/>
              </w:rPr>
              <w:t xml:space="preserve"> dhe/ose EQAR</w:t>
            </w:r>
            <w:r w:rsidR="00A53D4B" w:rsidRPr="00A53D4B">
              <w:rPr>
                <w:rFonts w:ascii="Arial" w:hAnsi="Arial" w:cs="Arial"/>
                <w:iCs/>
                <w:sz w:val="20"/>
                <w:szCs w:val="20"/>
                <w:lang w:val="nb-NO"/>
              </w:rPr>
              <w:t>.</w:t>
            </w:r>
          </w:p>
          <w:p w14:paraId="50A2B721" w14:textId="77777777" w:rsidR="00A53D4B" w:rsidRPr="00A53D4B" w:rsidRDefault="004224F9" w:rsidP="001200E8">
            <w:pPr>
              <w:jc w:val="both"/>
              <w:rPr>
                <w:rFonts w:ascii="Arial" w:hAnsi="Arial" w:cs="Arial"/>
                <w:iCs/>
                <w:sz w:val="20"/>
                <w:szCs w:val="20"/>
                <w:lang w:val="nb-NO"/>
              </w:rPr>
            </w:pPr>
            <w:r w:rsidRPr="00A53D4B">
              <w:rPr>
                <w:rFonts w:ascii="Arial" w:hAnsi="Arial" w:cs="Arial"/>
                <w:iCs/>
                <w:sz w:val="20"/>
                <w:szCs w:val="20"/>
                <w:lang w:val="nb-NO"/>
              </w:rPr>
              <w:t xml:space="preserve">Akreditimi bëhet për insitucionin dhe për programet e studimit. </w:t>
            </w:r>
          </w:p>
          <w:p w14:paraId="0D585C1C" w14:textId="77777777" w:rsidR="00A53D4B" w:rsidRPr="00A53D4B" w:rsidRDefault="00A53D4B" w:rsidP="001200E8">
            <w:pPr>
              <w:jc w:val="both"/>
              <w:rPr>
                <w:rFonts w:ascii="Arial" w:hAnsi="Arial" w:cs="Arial"/>
                <w:iCs/>
                <w:sz w:val="20"/>
                <w:szCs w:val="20"/>
                <w:lang w:val="nb-NO"/>
              </w:rPr>
            </w:pPr>
            <w:r w:rsidRPr="00A53D4B">
              <w:rPr>
                <w:rFonts w:ascii="Arial" w:hAnsi="Arial" w:cs="Arial"/>
                <w:iCs/>
                <w:sz w:val="20"/>
                <w:szCs w:val="20"/>
                <w:lang w:val="nb-NO"/>
              </w:rPr>
              <w:t xml:space="preserve">Akreditimi i parë i jep të drejtën një IAL të lëshojë diploma të njohura në </w:t>
            </w:r>
            <w:r w:rsidR="00234492" w:rsidRPr="00A53D4B">
              <w:rPr>
                <w:rFonts w:ascii="Arial" w:hAnsi="Arial" w:cs="Arial"/>
                <w:iCs/>
                <w:sz w:val="20"/>
                <w:szCs w:val="20"/>
                <w:lang w:val="nb-NO"/>
              </w:rPr>
              <w:t>R</w:t>
            </w:r>
            <w:r w:rsidRPr="00A53D4B">
              <w:rPr>
                <w:rFonts w:ascii="Arial" w:hAnsi="Arial" w:cs="Arial"/>
                <w:iCs/>
                <w:sz w:val="20"/>
                <w:szCs w:val="20"/>
                <w:lang w:val="nb-NO"/>
              </w:rPr>
              <w:t xml:space="preserve">epublikën e Shqipërisë. </w:t>
            </w:r>
            <w:r w:rsidR="004224F9" w:rsidRPr="00A53D4B">
              <w:rPr>
                <w:rFonts w:ascii="Arial" w:hAnsi="Arial" w:cs="Arial"/>
                <w:iCs/>
                <w:sz w:val="20"/>
                <w:szCs w:val="20"/>
                <w:lang w:val="nb-NO"/>
              </w:rPr>
              <w:t xml:space="preserve">Akreditimi kryhet periodikisht çdo 6 vjet. Informacion zyrtar për institucionet e akredituara gjendet </w:t>
            </w:r>
            <w:r w:rsidRPr="00A53D4B">
              <w:rPr>
                <w:rFonts w:ascii="Arial" w:hAnsi="Arial" w:cs="Arial"/>
                <w:iCs/>
                <w:sz w:val="20"/>
                <w:szCs w:val="20"/>
                <w:lang w:val="nb-NO"/>
              </w:rPr>
              <w:t>në</w:t>
            </w:r>
            <w:r w:rsidR="004224F9" w:rsidRPr="00A53D4B">
              <w:rPr>
                <w:rFonts w:ascii="Arial" w:hAnsi="Arial" w:cs="Arial"/>
                <w:iCs/>
                <w:sz w:val="20"/>
                <w:szCs w:val="20"/>
                <w:lang w:val="nb-NO"/>
              </w:rPr>
              <w:t xml:space="preserve"> faq</w:t>
            </w:r>
            <w:r w:rsidRPr="00A53D4B">
              <w:rPr>
                <w:rFonts w:ascii="Arial" w:hAnsi="Arial" w:cs="Arial"/>
                <w:iCs/>
                <w:sz w:val="20"/>
                <w:szCs w:val="20"/>
                <w:lang w:val="nb-NO"/>
              </w:rPr>
              <w:t>en</w:t>
            </w:r>
            <w:r w:rsidR="004224F9" w:rsidRPr="00A53D4B">
              <w:rPr>
                <w:rFonts w:ascii="Arial" w:hAnsi="Arial" w:cs="Arial"/>
                <w:iCs/>
                <w:sz w:val="20"/>
                <w:szCs w:val="20"/>
                <w:lang w:val="nb-NO"/>
              </w:rPr>
              <w:t xml:space="preserve"> e </w:t>
            </w:r>
            <w:r w:rsidR="00A132F0">
              <w:rPr>
                <w:rFonts w:ascii="Arial" w:hAnsi="Arial" w:cs="Arial"/>
                <w:iCs/>
                <w:sz w:val="20"/>
                <w:szCs w:val="20"/>
                <w:lang w:val="nb-NO"/>
              </w:rPr>
              <w:t>Agjensisë së Sigurimit të Cilësisë në Arsimin e Lartë:</w:t>
            </w:r>
          </w:p>
          <w:p w14:paraId="11D25FF6" w14:textId="77777777" w:rsidR="004224F9" w:rsidRPr="007A353D" w:rsidRDefault="00BE2693" w:rsidP="001200E8">
            <w:pPr>
              <w:jc w:val="both"/>
              <w:rPr>
                <w:rFonts w:ascii="Arial" w:hAnsi="Arial" w:cs="Arial"/>
                <w:iCs/>
                <w:color w:val="0000FF"/>
                <w:sz w:val="20"/>
                <w:szCs w:val="20"/>
                <w:lang w:val="nb-NO"/>
              </w:rPr>
            </w:pPr>
            <w:hyperlink r:id="rId11" w:history="1">
              <w:r w:rsidR="00A132F0" w:rsidRPr="00591FEC">
                <w:rPr>
                  <w:rStyle w:val="Hyperlink"/>
                  <w:rFonts w:ascii="Arial" w:hAnsi="Arial" w:cs="Arial"/>
                  <w:iCs/>
                  <w:sz w:val="20"/>
                  <w:szCs w:val="20"/>
                  <w:lang w:val="nb-NO"/>
                </w:rPr>
                <w:t>https://www.ascal.al/sq/akreditimi/institucione-te-akredituara</w:t>
              </w:r>
            </w:hyperlink>
          </w:p>
          <w:p w14:paraId="4EB82646" w14:textId="77777777" w:rsidR="004224F9" w:rsidRPr="008D4C9C" w:rsidRDefault="004224F9" w:rsidP="001200E8">
            <w:pPr>
              <w:jc w:val="both"/>
              <w:rPr>
                <w:rFonts w:ascii="Arial" w:hAnsi="Arial" w:cs="Arial"/>
                <w:iCs/>
                <w:sz w:val="20"/>
                <w:szCs w:val="20"/>
                <w:lang w:val="nb-NO"/>
              </w:rPr>
            </w:pPr>
          </w:p>
        </w:tc>
      </w:tr>
    </w:tbl>
    <w:p w14:paraId="08D45A93" w14:textId="77777777" w:rsidR="00BF5E3F" w:rsidRPr="004224F9" w:rsidRDefault="00BF5E3F" w:rsidP="00BF5E3F">
      <w:pPr>
        <w:jc w:val="both"/>
        <w:rPr>
          <w:rFonts w:ascii="Arial" w:hAnsi="Arial" w:cs="Arial"/>
          <w:b/>
          <w:caps/>
          <w:sz w:val="22"/>
          <w:szCs w:val="22"/>
          <w:lang w:val="nb-NO"/>
        </w:rPr>
      </w:pPr>
    </w:p>
    <w:p w14:paraId="55A370B3" w14:textId="77777777" w:rsidR="00BF5E3F" w:rsidRPr="004224F9" w:rsidRDefault="00BF5E3F" w:rsidP="00BF5E3F">
      <w:pPr>
        <w:jc w:val="both"/>
        <w:rPr>
          <w:rFonts w:ascii="Arial" w:hAnsi="Arial" w:cs="Arial"/>
          <w:b/>
          <w:caps/>
          <w:sz w:val="22"/>
          <w:szCs w:val="22"/>
          <w:lang w:val="nb-NO"/>
        </w:rPr>
      </w:pPr>
    </w:p>
    <w:p w14:paraId="7A275ED0" w14:textId="77777777" w:rsidR="00BF5E3F" w:rsidRPr="004224F9" w:rsidRDefault="00BF5E3F" w:rsidP="00BF5E3F">
      <w:pPr>
        <w:jc w:val="both"/>
        <w:rPr>
          <w:rFonts w:ascii="Arial" w:hAnsi="Arial" w:cs="Arial"/>
          <w:b/>
          <w:caps/>
          <w:sz w:val="22"/>
          <w:szCs w:val="22"/>
          <w:lang w:val="nb-NO"/>
        </w:rPr>
      </w:pPr>
    </w:p>
    <w:sectPr w:rsidR="00BF5E3F" w:rsidRPr="004224F9" w:rsidSect="009E3CA9">
      <w:headerReference w:type="even" r:id="rId12"/>
      <w:headerReference w:type="default" r:id="rId13"/>
      <w:footerReference w:type="default" r:id="rId14"/>
      <w:headerReference w:type="first" r:id="rId15"/>
      <w:footerReference w:type="first" r:id="rId16"/>
      <w:pgSz w:w="11909" w:h="16834" w:code="9"/>
      <w:pgMar w:top="1276" w:right="852" w:bottom="1134" w:left="1276" w:header="720" w:footer="689"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D24D8" w14:textId="77777777" w:rsidR="00BE2693" w:rsidRDefault="00BE2693">
      <w:r>
        <w:separator/>
      </w:r>
    </w:p>
  </w:endnote>
  <w:endnote w:type="continuationSeparator" w:id="0">
    <w:p w14:paraId="69C24356" w14:textId="77777777" w:rsidR="00BE2693" w:rsidRDefault="00BE2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86C4C" w14:textId="77777777" w:rsidR="00CB6A28" w:rsidRPr="005E3721" w:rsidRDefault="00CB6A28" w:rsidP="009E3CA9">
    <w:pPr>
      <w:pStyle w:val="Footer"/>
      <w:pBdr>
        <w:top w:val="single" w:sz="4" w:space="0" w:color="auto"/>
      </w:pBdr>
      <w:jc w:val="right"/>
      <w:rPr>
        <w:caps/>
      </w:rPr>
    </w:pPr>
    <w:r w:rsidRPr="005E3721">
      <w:rPr>
        <w:caps/>
      </w:rPr>
      <w:t>Dekani</w:t>
    </w:r>
  </w:p>
  <w:p w14:paraId="6FAF7374" w14:textId="357FC7EF" w:rsidR="00CB6A28" w:rsidRDefault="00CB6A28" w:rsidP="009E3CA9">
    <w:pPr>
      <w:pStyle w:val="Footer"/>
      <w:pBdr>
        <w:top w:val="single" w:sz="4" w:space="0" w:color="auto"/>
      </w:pBdr>
      <w:jc w:val="right"/>
    </w:pPr>
    <w:r>
      <w:rPr>
        <w:rStyle w:val="PageNumber"/>
      </w:rPr>
      <w:fldChar w:fldCharType="begin"/>
    </w:r>
    <w:r>
      <w:rPr>
        <w:rStyle w:val="PageNumber"/>
      </w:rPr>
      <w:instrText xml:space="preserve"> PAGE </w:instrText>
    </w:r>
    <w:r>
      <w:rPr>
        <w:rStyle w:val="PageNumber"/>
      </w:rPr>
      <w:fldChar w:fldCharType="separate"/>
    </w:r>
    <w:r w:rsidR="00403957">
      <w:rPr>
        <w:rStyle w:val="PageNumber"/>
        <w:noProof/>
      </w:rPr>
      <w:t>- 9 -</w:t>
    </w:r>
    <w:r>
      <w:rPr>
        <w:rStyle w:val="PageNumber"/>
      </w:rPr>
      <w:fldChar w:fldCharType="end"/>
    </w:r>
    <w:r>
      <w:rPr>
        <w:rStyle w:val="PageNumber"/>
      </w:rPr>
      <w:tab/>
    </w:r>
    <w:r>
      <w:t xml:space="preserve"> (firma, </w:t>
    </w:r>
    <w:proofErr w:type="spellStart"/>
    <w:r>
      <w:t>vula</w:t>
    </w:r>
    <w:proofErr w:type="spellEnd"/>
    <w: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4CAA3" w14:textId="77777777" w:rsidR="00CB6A28" w:rsidRPr="006F1F86" w:rsidRDefault="00CB6A28" w:rsidP="002F0E89">
    <w:pPr>
      <w:pStyle w:val="Footer"/>
      <w:jc w:val="right"/>
      <w:rPr>
        <w:sz w:val="16"/>
        <w:szCs w:val="16"/>
      </w:rPr>
    </w:pPr>
  </w:p>
  <w:p w14:paraId="70CEBD35" w14:textId="77777777" w:rsidR="00CB6A28" w:rsidRDefault="00CB6A28" w:rsidP="006F1F86">
    <w:pPr>
      <w:pStyle w:val="Footer"/>
      <w:pBdr>
        <w:top w:val="single" w:sz="8" w:space="1" w:color="auto"/>
      </w:pBdr>
      <w:jc w:val="right"/>
    </w:pPr>
    <w:r>
      <w:t>DEKANI</w:t>
    </w:r>
  </w:p>
  <w:p w14:paraId="463D8CF8" w14:textId="77777777" w:rsidR="00CB6A28" w:rsidRDefault="00CB6A28" w:rsidP="006F1F86">
    <w:pPr>
      <w:pStyle w:val="Footer"/>
      <w:jc w:val="right"/>
    </w:pPr>
    <w:r>
      <w:tab/>
    </w:r>
    <w:r>
      <w:tab/>
      <w:t xml:space="preserve"> (firma, </w:t>
    </w:r>
    <w:proofErr w:type="spellStart"/>
    <w:r>
      <w:t>vula</w:t>
    </w:r>
    <w:proofErr w:type="spellEnd"/>
    <w: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26EDF" w14:textId="77777777" w:rsidR="00BE2693" w:rsidRDefault="00BE2693">
      <w:r>
        <w:separator/>
      </w:r>
    </w:p>
  </w:footnote>
  <w:footnote w:type="continuationSeparator" w:id="0">
    <w:p w14:paraId="0A946B95" w14:textId="77777777" w:rsidR="00BE2693" w:rsidRDefault="00BE26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7416F" w14:textId="77777777" w:rsidR="00CB6A28" w:rsidRDefault="00BE2693">
    <w:pPr>
      <w:pStyle w:val="Header"/>
    </w:pPr>
    <w:r>
      <w:rPr>
        <w:noProof/>
      </w:rPr>
      <w:pict w14:anchorId="3D19AD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431.9pt;height:389.15pt;z-index:-251659264;mso-position-horizontal:center;mso-position-horizontal-relative:margin;mso-position-vertical:center;mso-position-vertical-relative:margin" o:allowincell="f">
          <v:imagedata r:id="rId1" o:title="l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E9BB0" w14:textId="73083081" w:rsidR="00CB6A28" w:rsidRPr="002F0E89" w:rsidRDefault="00BE2693" w:rsidP="00CD6268">
    <w:pPr>
      <w:pStyle w:val="Header"/>
      <w:pBdr>
        <w:bottom w:val="single" w:sz="8" w:space="1" w:color="auto"/>
      </w:pBdr>
      <w:jc w:val="center"/>
      <w:rPr>
        <w:rFonts w:ascii="Arial" w:hAnsi="Arial" w:cs="Arial"/>
        <w:i/>
        <w:sz w:val="22"/>
        <w:szCs w:val="22"/>
      </w:rPr>
    </w:pPr>
    <w:r>
      <w:rPr>
        <w:rFonts w:ascii="Arial" w:hAnsi="Arial" w:cs="Arial"/>
        <w:i/>
        <w:noProof/>
        <w:sz w:val="22"/>
        <w:szCs w:val="22"/>
      </w:rPr>
      <w:pict w14:anchorId="1D195D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left:0;text-align:left;margin-left:0;margin-top:0;width:431.9pt;height:389.15pt;z-index:-251658240;mso-position-horizontal:center;mso-position-horizontal-relative:margin;mso-position-vertical:center;mso-position-vertical-relative:margin" o:allowincell="f">
          <v:imagedata r:id="rId1" o:title="lo" gain="19661f" blacklevel="22938f"/>
          <w10:wrap anchorx="margin" anchory="margin"/>
        </v:shape>
      </w:pict>
    </w:r>
    <w:proofErr w:type="spellStart"/>
    <w:r w:rsidR="00CB6A28" w:rsidRPr="002F0E89">
      <w:rPr>
        <w:rFonts w:ascii="Arial" w:hAnsi="Arial" w:cs="Arial"/>
        <w:i/>
        <w:sz w:val="22"/>
        <w:szCs w:val="22"/>
      </w:rPr>
      <w:t>Suplement</w:t>
    </w:r>
    <w:r w:rsidR="00CB6A28">
      <w:rPr>
        <w:rFonts w:ascii="Arial" w:hAnsi="Arial" w:cs="Arial"/>
        <w:i/>
        <w:sz w:val="22"/>
        <w:szCs w:val="22"/>
      </w:rPr>
      <w:t>i</w:t>
    </w:r>
    <w:proofErr w:type="spellEnd"/>
    <w:r w:rsidR="00CB6A28">
      <w:rPr>
        <w:rFonts w:ascii="Arial" w:hAnsi="Arial" w:cs="Arial"/>
        <w:i/>
        <w:sz w:val="22"/>
        <w:szCs w:val="22"/>
      </w:rPr>
      <w:t xml:space="preserve"> </w:t>
    </w:r>
    <w:proofErr w:type="spellStart"/>
    <w:r w:rsidR="00CB6A28">
      <w:rPr>
        <w:rFonts w:ascii="Arial" w:hAnsi="Arial" w:cs="Arial"/>
        <w:i/>
        <w:sz w:val="22"/>
        <w:szCs w:val="22"/>
      </w:rPr>
      <w:t>i</w:t>
    </w:r>
    <w:proofErr w:type="spellEnd"/>
    <w:r w:rsidR="00CB6A28">
      <w:rPr>
        <w:rFonts w:ascii="Arial" w:hAnsi="Arial" w:cs="Arial"/>
        <w:i/>
        <w:sz w:val="22"/>
        <w:szCs w:val="22"/>
      </w:rPr>
      <w:t xml:space="preserve"> </w:t>
    </w:r>
    <w:proofErr w:type="spellStart"/>
    <w:r w:rsidR="00CB6A28">
      <w:rPr>
        <w:rFonts w:ascii="Arial" w:hAnsi="Arial" w:cs="Arial"/>
        <w:i/>
        <w:sz w:val="22"/>
        <w:szCs w:val="22"/>
      </w:rPr>
      <w:t>Diplomës</w:t>
    </w:r>
    <w:proofErr w:type="spellEnd"/>
    <w:r w:rsidR="00CB6A28">
      <w:rPr>
        <w:rFonts w:ascii="Arial" w:hAnsi="Arial" w:cs="Arial"/>
        <w:i/>
        <w:sz w:val="22"/>
        <w:szCs w:val="22"/>
      </w:rPr>
      <w:t xml:space="preserve"> </w:t>
    </w:r>
    <w:proofErr w:type="spellStart"/>
    <w:r w:rsidR="00CB6A28">
      <w:rPr>
        <w:rFonts w:ascii="Arial" w:hAnsi="Arial" w:cs="Arial"/>
        <w:i/>
        <w:sz w:val="22"/>
        <w:szCs w:val="22"/>
      </w:rPr>
      <w:t>Nr</w:t>
    </w:r>
    <w:proofErr w:type="spellEnd"/>
    <w:r w:rsidR="00CB6A28">
      <w:rPr>
        <w:rFonts w:ascii="Arial" w:hAnsi="Arial" w:cs="Arial"/>
        <w:i/>
        <w:sz w:val="22"/>
        <w:szCs w:val="22"/>
      </w:rPr>
      <w:t xml:space="preserve">. </w:t>
    </w:r>
    <w:r w:rsidR="00CB6A28" w:rsidRPr="00B47567">
      <w:rPr>
        <w:rFonts w:ascii="Baskerville Old Face" w:hAnsi="Baskerville Old Face"/>
        <w:sz w:val="26"/>
        <w:szCs w:val="26"/>
        <w:lang w:val="sq-AL"/>
      </w:rPr>
      <w:t>__________</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0B80F" w14:textId="77777777" w:rsidR="00CB6A28" w:rsidRPr="0038077C" w:rsidRDefault="00CB6A28" w:rsidP="007373BC">
    <w:pPr>
      <w:ind w:left="981" w:hanging="981"/>
      <w:rPr>
        <w:rFonts w:ascii="Arial" w:hAnsi="Arial" w:cs="Arial"/>
        <w:b/>
        <w:caps/>
        <w:color w:val="000000"/>
        <w:sz w:val="21"/>
        <w:lang w:val="it-IT"/>
      </w:rPr>
    </w:pPr>
    <w:r>
      <w:rPr>
        <w:noProof/>
      </w:rPr>
      <mc:AlternateContent>
        <mc:Choice Requires="wps">
          <w:drawing>
            <wp:anchor distT="0" distB="0" distL="114300" distR="114300" simplePos="0" relativeHeight="251659264" behindDoc="0" locked="0" layoutInCell="1" allowOverlap="1" wp14:anchorId="71148B66" wp14:editId="3C34BEAB">
              <wp:simplePos x="0" y="0"/>
              <wp:positionH relativeFrom="column">
                <wp:posOffset>856615</wp:posOffset>
              </wp:positionH>
              <wp:positionV relativeFrom="paragraph">
                <wp:posOffset>47625</wp:posOffset>
              </wp:positionV>
              <wp:extent cx="4391025" cy="55245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2D04D4" w14:textId="77777777" w:rsidR="00CB6A28" w:rsidRPr="007373BC" w:rsidRDefault="00CB6A28" w:rsidP="007373BC">
                          <w:pPr>
                            <w:pStyle w:val="Heading9"/>
                            <w:ind w:left="981" w:hanging="981"/>
                            <w:jc w:val="center"/>
                            <w:rPr>
                              <w:rFonts w:ascii="Arial" w:hAnsi="Arial" w:cs="Arial"/>
                            </w:rPr>
                          </w:pPr>
                          <w:r w:rsidRPr="007373BC">
                            <w:rPr>
                              <w:rFonts w:ascii="Arial" w:hAnsi="Arial" w:cs="Arial"/>
                              <w:caps w:val="0"/>
                            </w:rPr>
                            <w:t>R</w:t>
                          </w:r>
                          <w:r w:rsidRPr="007373BC">
                            <w:rPr>
                              <w:rFonts w:ascii="Arial" w:hAnsi="Arial" w:cs="Arial"/>
                            </w:rPr>
                            <w:t>e</w:t>
                          </w:r>
                          <w:r w:rsidRPr="007373BC">
                            <w:rPr>
                              <w:rFonts w:ascii="Arial" w:hAnsi="Arial" w:cs="Arial"/>
                              <w:caps w:val="0"/>
                            </w:rPr>
                            <w:t>PUBLIKA E SHQIPERIS</w:t>
                          </w:r>
                          <w:r>
                            <w:rPr>
                              <w:rFonts w:ascii="Arial" w:hAnsi="Arial" w:cs="Arial"/>
                              <w:caps w:val="0"/>
                            </w:rPr>
                            <w:t>Ë</w:t>
                          </w:r>
                        </w:p>
                        <w:p w14:paraId="101EFB8E" w14:textId="77777777" w:rsidR="00CB6A28" w:rsidRPr="007373BC" w:rsidRDefault="00CB6A28" w:rsidP="007373BC">
                          <w:pPr>
                            <w:pStyle w:val="Heading9"/>
                            <w:ind w:left="981" w:hanging="981"/>
                            <w:jc w:val="center"/>
                            <w:rPr>
                              <w:rFonts w:ascii="Arial" w:hAnsi="Arial" w:cs="Arial"/>
                            </w:rPr>
                          </w:pPr>
                          <w:r w:rsidRPr="007373BC">
                            <w:rPr>
                              <w:rFonts w:ascii="Arial" w:hAnsi="Arial" w:cs="Arial"/>
                            </w:rPr>
                            <w:t>UNIVERSITETI POLITEKNIK – TIRAN</w:t>
                          </w:r>
                          <w:r>
                            <w:rPr>
                              <w:rFonts w:ascii="Arial" w:hAnsi="Arial" w:cs="Arial"/>
                            </w:rPr>
                            <w:t>Ë</w:t>
                          </w:r>
                        </w:p>
                        <w:p w14:paraId="0FA53574" w14:textId="77777777" w:rsidR="00CB6A28" w:rsidRPr="007373BC" w:rsidRDefault="00CB6A28" w:rsidP="007373BC">
                          <w:pPr>
                            <w:ind w:left="981" w:hanging="981"/>
                            <w:jc w:val="center"/>
                            <w:rPr>
                              <w:rFonts w:ascii="Arial" w:hAnsi="Arial" w:cs="Arial"/>
                              <w:b/>
                              <w:sz w:val="18"/>
                              <w:lang w:val="it-IT"/>
                            </w:rPr>
                          </w:pPr>
                          <w:r w:rsidRPr="007373BC">
                            <w:rPr>
                              <w:rFonts w:ascii="Arial" w:hAnsi="Arial" w:cs="Arial"/>
                              <w:b/>
                              <w:caps/>
                              <w:color w:val="000000"/>
                              <w:sz w:val="21"/>
                              <w:lang w:val="it-IT"/>
                            </w:rPr>
                            <w:t xml:space="preserve">fakulteti  </w:t>
                          </w:r>
                          <w:r>
                            <w:rPr>
                              <w:rFonts w:ascii="Arial" w:hAnsi="Arial" w:cs="Arial"/>
                              <w:b/>
                              <w:caps/>
                              <w:color w:val="000000"/>
                              <w:sz w:val="21"/>
                              <w:lang w:val="it-IT"/>
                            </w:rPr>
                            <w:t>I TEKNOLOGJISË SË INFORMACIONIT</w:t>
                          </w:r>
                        </w:p>
                        <w:p w14:paraId="500065D3" w14:textId="77777777" w:rsidR="00CB6A28" w:rsidRDefault="00CB6A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1148B66" id="_x0000_t202" coordsize="21600,21600" o:spt="202" path="m,l,21600r21600,l21600,xe">
              <v:stroke joinstyle="miter"/>
              <v:path gradientshapeok="t" o:connecttype="rect"/>
            </v:shapetype>
            <v:shape id="Text Box 12" o:spid="_x0000_s1026" type="#_x0000_t202" style="position:absolute;left:0;text-align:left;margin-left:67.45pt;margin-top:3.75pt;width:345.7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" stroked="f">
              <v:textbox>
                <w:txbxContent>
                  <w:p w14:paraId="2E2D04D4" w14:textId="77777777" w:rsidR="00CB6A28" w:rsidRPr="007373BC" w:rsidRDefault="00CB6A28" w:rsidP="007373BC">
                    <w:pPr>
                      <w:pStyle w:val="Heading9"/>
                      <w:ind w:left="981" w:hanging="981"/>
                      <w:jc w:val="center"/>
                      <w:rPr>
                        <w:rFonts w:ascii="Arial" w:hAnsi="Arial" w:cs="Arial"/>
                      </w:rPr>
                    </w:pPr>
                    <w:r w:rsidRPr="007373BC">
                      <w:rPr>
                        <w:rFonts w:ascii="Arial" w:hAnsi="Arial" w:cs="Arial"/>
                        <w:caps w:val="0"/>
                      </w:rPr>
                      <w:t>R</w:t>
                    </w:r>
                    <w:r w:rsidRPr="007373BC">
                      <w:rPr>
                        <w:rFonts w:ascii="Arial" w:hAnsi="Arial" w:cs="Arial"/>
                      </w:rPr>
                      <w:t>e</w:t>
                    </w:r>
                    <w:r w:rsidRPr="007373BC">
                      <w:rPr>
                        <w:rFonts w:ascii="Arial" w:hAnsi="Arial" w:cs="Arial"/>
                        <w:caps w:val="0"/>
                      </w:rPr>
                      <w:t>PUBLIKA E SHQIPERIS</w:t>
                    </w:r>
                    <w:r>
                      <w:rPr>
                        <w:rFonts w:ascii="Arial" w:hAnsi="Arial" w:cs="Arial"/>
                        <w:caps w:val="0"/>
                      </w:rPr>
                      <w:t>Ë</w:t>
                    </w:r>
                  </w:p>
                  <w:p w14:paraId="101EFB8E" w14:textId="77777777" w:rsidR="00CB6A28" w:rsidRPr="007373BC" w:rsidRDefault="00CB6A28" w:rsidP="007373BC">
                    <w:pPr>
                      <w:pStyle w:val="Heading9"/>
                      <w:ind w:left="981" w:hanging="981"/>
                      <w:jc w:val="center"/>
                      <w:rPr>
                        <w:rFonts w:ascii="Arial" w:hAnsi="Arial" w:cs="Arial"/>
                      </w:rPr>
                    </w:pPr>
                    <w:r w:rsidRPr="007373BC">
                      <w:rPr>
                        <w:rFonts w:ascii="Arial" w:hAnsi="Arial" w:cs="Arial"/>
                      </w:rPr>
                      <w:t>UNIVERSITETI POLITEKNIK – TIRAN</w:t>
                    </w:r>
                    <w:r>
                      <w:rPr>
                        <w:rFonts w:ascii="Arial" w:hAnsi="Arial" w:cs="Arial"/>
                      </w:rPr>
                      <w:t>Ë</w:t>
                    </w:r>
                  </w:p>
                  <w:p w14:paraId="0FA53574" w14:textId="77777777" w:rsidR="00CB6A28" w:rsidRPr="007373BC" w:rsidRDefault="00CB6A28" w:rsidP="007373BC">
                    <w:pPr>
                      <w:ind w:left="981" w:hanging="981"/>
                      <w:jc w:val="center"/>
                      <w:rPr>
                        <w:rFonts w:ascii="Arial" w:hAnsi="Arial" w:cs="Arial"/>
                        <w:b/>
                        <w:sz w:val="18"/>
                        <w:lang w:val="it-IT"/>
                      </w:rPr>
                    </w:pPr>
                    <w:r w:rsidRPr="007373BC">
                      <w:rPr>
                        <w:rFonts w:ascii="Arial" w:hAnsi="Arial" w:cs="Arial"/>
                        <w:b/>
                        <w:caps/>
                        <w:color w:val="000000"/>
                        <w:sz w:val="21"/>
                        <w:lang w:val="it-IT"/>
                      </w:rPr>
                      <w:t xml:space="preserve">fakulteti  </w:t>
                    </w:r>
                    <w:r>
                      <w:rPr>
                        <w:rFonts w:ascii="Arial" w:hAnsi="Arial" w:cs="Arial"/>
                        <w:b/>
                        <w:caps/>
                        <w:color w:val="000000"/>
                        <w:sz w:val="21"/>
                        <w:lang w:val="it-IT"/>
                      </w:rPr>
                      <w:t>I TEKNOLOGJISË SË INFORMACIONIT</w:t>
                    </w:r>
                  </w:p>
                  <w:p w14:paraId="500065D3" w14:textId="77777777" w:rsidR="00CB6A28" w:rsidRDefault="00CB6A28"/>
                </w:txbxContent>
              </v:textbox>
            </v:shape>
          </w:pict>
        </mc:Fallback>
      </mc:AlternateContent>
    </w:r>
    <w:r>
      <w:object w:dxaOrig="1166" w:dyaOrig="1324" w14:anchorId="4E836E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53.85pt">
          <v:imagedata r:id="rId1" o:title=""/>
        </v:shape>
        <o:OLEObject Type="Embed" ProgID="CPaint5" ShapeID="_x0000_i1025" DrawAspect="Content" ObjectID="_1714541880" r:id="rId2"/>
      </w:object>
    </w:r>
  </w:p>
  <w:p w14:paraId="1172225F" w14:textId="77777777" w:rsidR="00CB6A28" w:rsidRDefault="00CB6A28" w:rsidP="007373BC">
    <w:pPr>
      <w:ind w:left="981" w:hanging="981"/>
      <w:rPr>
        <w:lang w:val="it-IT"/>
      </w:rPr>
    </w:pPr>
    <w:r w:rsidRPr="00B640CC">
      <w:rPr>
        <w:rFonts w:ascii="Arial" w:hAnsi="Arial" w:cs="Arial"/>
        <w:sz w:val="20"/>
        <w:szCs w:val="20"/>
        <w:lang w:val="it-IT"/>
      </w:rPr>
      <w:t>Sheshi ‘Nene Tereza’, Tirane</w:t>
    </w:r>
    <w:r>
      <w:rPr>
        <w:rFonts w:ascii="Arial" w:hAnsi="Arial" w:cs="Arial"/>
        <w:sz w:val="20"/>
        <w:szCs w:val="20"/>
        <w:lang w:val="it-IT"/>
      </w:rPr>
      <w:tab/>
    </w:r>
    <w:r>
      <w:rPr>
        <w:rFonts w:ascii="Arial" w:hAnsi="Arial" w:cs="Arial"/>
        <w:sz w:val="20"/>
        <w:szCs w:val="20"/>
        <w:lang w:val="it-IT"/>
      </w:rPr>
      <w:tab/>
    </w:r>
    <w:r>
      <w:rPr>
        <w:rFonts w:ascii="Arial" w:hAnsi="Arial" w:cs="Arial"/>
        <w:sz w:val="20"/>
        <w:szCs w:val="20"/>
        <w:lang w:val="it-IT"/>
      </w:rPr>
      <w:tab/>
    </w:r>
    <w:r>
      <w:rPr>
        <w:rFonts w:ascii="Arial" w:hAnsi="Arial" w:cs="Arial"/>
        <w:sz w:val="20"/>
        <w:szCs w:val="20"/>
        <w:lang w:val="it-IT"/>
      </w:rPr>
      <w:tab/>
    </w:r>
    <w:r>
      <w:rPr>
        <w:rFonts w:ascii="Arial" w:hAnsi="Arial" w:cs="Arial"/>
        <w:sz w:val="20"/>
        <w:szCs w:val="20"/>
        <w:lang w:val="it-IT"/>
      </w:rPr>
      <w:tab/>
    </w:r>
    <w:r>
      <w:rPr>
        <w:rFonts w:ascii="Arial" w:hAnsi="Arial" w:cs="Arial"/>
        <w:sz w:val="20"/>
        <w:szCs w:val="20"/>
        <w:lang w:val="it-IT"/>
      </w:rPr>
      <w:tab/>
    </w:r>
    <w:r w:rsidRPr="00B640CC">
      <w:rPr>
        <w:rFonts w:ascii="Arial" w:hAnsi="Arial" w:cs="Arial"/>
        <w:sz w:val="20"/>
        <w:szCs w:val="20"/>
        <w:lang w:val="it-IT"/>
      </w:rPr>
      <w:t xml:space="preserve">Tel/fax: </w:t>
    </w:r>
    <w:r w:rsidRPr="00E52978">
      <w:rPr>
        <w:rFonts w:ascii="Arial" w:hAnsi="Arial" w:cs="Arial"/>
        <w:sz w:val="20"/>
        <w:szCs w:val="20"/>
        <w:lang w:val="it-IT"/>
      </w:rPr>
      <w:t>++ 355 4 22 78 159</w:t>
    </w:r>
  </w:p>
  <w:p w14:paraId="629D40FF" w14:textId="77777777" w:rsidR="00CB6A28" w:rsidRPr="007373BC" w:rsidRDefault="00CB6A28" w:rsidP="007373BC">
    <w:pPr>
      <w:rPr>
        <w:lang w:val="it-IT"/>
      </w:rPr>
    </w:pPr>
    <w:r>
      <w:rPr>
        <w:sz w:val="16"/>
        <w:szCs w:val="16"/>
        <w:lang w:val="it-IT"/>
      </w:rPr>
      <w:t>_______________________________________________________________________________________________________________________</w:t>
    </w:r>
    <w:r>
      <w:rPr>
        <w:lang w:val="it-IT"/>
      </w:rPr>
      <w:tab/>
    </w:r>
    <w:r w:rsidR="00BE2693">
      <w:rPr>
        <w:noProof/>
      </w:rPr>
      <w:pict w14:anchorId="232A7090">
        <v:shape id="WordPictureWatermark1" o:spid="_x0000_s2055" type="#_x0000_t75" style="position:absolute;margin-left:0;margin-top:0;width:431.9pt;height:389.15pt;z-index:-251660288;mso-position-horizontal:center;mso-position-horizontal-relative:margin;mso-position-vertical:center;mso-position-vertical-relative:margin" o:allowincell="f">
          <v:imagedata r:id="rId3" o:title="l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36FB1"/>
    <w:multiLevelType w:val="multilevel"/>
    <w:tmpl w:val="D4401B4C"/>
    <w:lvl w:ilvl="0">
      <w:start w:val="1"/>
      <w:numFmt w:val="decimal"/>
      <w:lvlText w:val="%1."/>
      <w:lvlJc w:val="left"/>
      <w:pPr>
        <w:tabs>
          <w:tab w:val="num" w:pos="360"/>
        </w:tabs>
        <w:ind w:left="360" w:hanging="360"/>
      </w:pPr>
      <w:rPr>
        <w:rFonts w:hint="default"/>
      </w:rPr>
    </w:lvl>
    <w:lvl w:ilvl="1">
      <w:numFmt w:val="none"/>
      <w:lvlText w:val=""/>
      <w:lvlJc w:val="left"/>
      <w:pPr>
        <w:tabs>
          <w:tab w:val="num" w:pos="360"/>
        </w:tabs>
      </w:pPr>
      <w:rPr>
        <w:rFonts w:hint="default"/>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 w15:restartNumberingAfterBreak="0">
    <w:nsid w:val="11017908"/>
    <w:multiLevelType w:val="hybridMultilevel"/>
    <w:tmpl w:val="FACABE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1175CF"/>
    <w:multiLevelType w:val="hybridMultilevel"/>
    <w:tmpl w:val="94FE4834"/>
    <w:lvl w:ilvl="0" w:tplc="E3F48998">
      <w:numFmt w:val="none"/>
      <w:lvlText w:val=""/>
      <w:lvlJc w:val="left"/>
      <w:pPr>
        <w:tabs>
          <w:tab w:val="num" w:pos="720"/>
        </w:tabs>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26C165A"/>
    <w:multiLevelType w:val="hybridMultilevel"/>
    <w:tmpl w:val="D8A0ED10"/>
    <w:lvl w:ilvl="0" w:tplc="D8EED9B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4903E88"/>
    <w:multiLevelType w:val="multilevel"/>
    <w:tmpl w:val="786074CC"/>
    <w:lvl w:ilvl="0">
      <w:start w:val="1"/>
      <w:numFmt w:val="decimal"/>
      <w:lvlText w:val="%1."/>
      <w:lvlJc w:val="left"/>
      <w:pPr>
        <w:tabs>
          <w:tab w:val="num" w:pos="720"/>
        </w:tabs>
        <w:ind w:left="720" w:hanging="360"/>
      </w:pPr>
    </w:lvl>
    <w:lvl w:ilvl="1">
      <w:start w:val="3"/>
      <w:numFmt w:val="decimal"/>
      <w:isLgl/>
      <w:lvlText w:val="%1.%2"/>
      <w:lvlJc w:val="left"/>
      <w:pPr>
        <w:tabs>
          <w:tab w:val="num" w:pos="719"/>
        </w:tabs>
        <w:ind w:left="719"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3E6E3200"/>
    <w:multiLevelType w:val="hybridMultilevel"/>
    <w:tmpl w:val="DF2E8B36"/>
    <w:lvl w:ilvl="0" w:tplc="040C0001">
      <w:start w:val="1"/>
      <w:numFmt w:val="bullet"/>
      <w:lvlText w:val=""/>
      <w:lvlJc w:val="left"/>
      <w:pPr>
        <w:ind w:left="1029" w:hanging="360"/>
      </w:pPr>
      <w:rPr>
        <w:rFonts w:ascii="Symbol" w:hAnsi="Symbol" w:hint="default"/>
      </w:rPr>
    </w:lvl>
    <w:lvl w:ilvl="1" w:tplc="040C0003" w:tentative="1">
      <w:start w:val="1"/>
      <w:numFmt w:val="bullet"/>
      <w:lvlText w:val="o"/>
      <w:lvlJc w:val="left"/>
      <w:pPr>
        <w:ind w:left="1749" w:hanging="360"/>
      </w:pPr>
      <w:rPr>
        <w:rFonts w:ascii="Courier New" w:hAnsi="Courier New" w:cs="Courier New" w:hint="default"/>
      </w:rPr>
    </w:lvl>
    <w:lvl w:ilvl="2" w:tplc="040C0005" w:tentative="1">
      <w:start w:val="1"/>
      <w:numFmt w:val="bullet"/>
      <w:lvlText w:val=""/>
      <w:lvlJc w:val="left"/>
      <w:pPr>
        <w:ind w:left="2469" w:hanging="360"/>
      </w:pPr>
      <w:rPr>
        <w:rFonts w:ascii="Wingdings" w:hAnsi="Wingdings" w:hint="default"/>
      </w:rPr>
    </w:lvl>
    <w:lvl w:ilvl="3" w:tplc="040C0001" w:tentative="1">
      <w:start w:val="1"/>
      <w:numFmt w:val="bullet"/>
      <w:lvlText w:val=""/>
      <w:lvlJc w:val="left"/>
      <w:pPr>
        <w:ind w:left="3189" w:hanging="360"/>
      </w:pPr>
      <w:rPr>
        <w:rFonts w:ascii="Symbol" w:hAnsi="Symbol" w:hint="default"/>
      </w:rPr>
    </w:lvl>
    <w:lvl w:ilvl="4" w:tplc="040C0003" w:tentative="1">
      <w:start w:val="1"/>
      <w:numFmt w:val="bullet"/>
      <w:lvlText w:val="o"/>
      <w:lvlJc w:val="left"/>
      <w:pPr>
        <w:ind w:left="3909" w:hanging="360"/>
      </w:pPr>
      <w:rPr>
        <w:rFonts w:ascii="Courier New" w:hAnsi="Courier New" w:cs="Courier New" w:hint="default"/>
      </w:rPr>
    </w:lvl>
    <w:lvl w:ilvl="5" w:tplc="040C0005" w:tentative="1">
      <w:start w:val="1"/>
      <w:numFmt w:val="bullet"/>
      <w:lvlText w:val=""/>
      <w:lvlJc w:val="left"/>
      <w:pPr>
        <w:ind w:left="4629" w:hanging="360"/>
      </w:pPr>
      <w:rPr>
        <w:rFonts w:ascii="Wingdings" w:hAnsi="Wingdings" w:hint="default"/>
      </w:rPr>
    </w:lvl>
    <w:lvl w:ilvl="6" w:tplc="040C0001" w:tentative="1">
      <w:start w:val="1"/>
      <w:numFmt w:val="bullet"/>
      <w:lvlText w:val=""/>
      <w:lvlJc w:val="left"/>
      <w:pPr>
        <w:ind w:left="5349" w:hanging="360"/>
      </w:pPr>
      <w:rPr>
        <w:rFonts w:ascii="Symbol" w:hAnsi="Symbol" w:hint="default"/>
      </w:rPr>
    </w:lvl>
    <w:lvl w:ilvl="7" w:tplc="040C0003" w:tentative="1">
      <w:start w:val="1"/>
      <w:numFmt w:val="bullet"/>
      <w:lvlText w:val="o"/>
      <w:lvlJc w:val="left"/>
      <w:pPr>
        <w:ind w:left="6069" w:hanging="360"/>
      </w:pPr>
      <w:rPr>
        <w:rFonts w:ascii="Courier New" w:hAnsi="Courier New" w:cs="Courier New" w:hint="default"/>
      </w:rPr>
    </w:lvl>
    <w:lvl w:ilvl="8" w:tplc="040C0005" w:tentative="1">
      <w:start w:val="1"/>
      <w:numFmt w:val="bullet"/>
      <w:lvlText w:val=""/>
      <w:lvlJc w:val="left"/>
      <w:pPr>
        <w:ind w:left="6789" w:hanging="360"/>
      </w:pPr>
      <w:rPr>
        <w:rFonts w:ascii="Wingdings" w:hAnsi="Wingdings" w:hint="default"/>
      </w:rPr>
    </w:lvl>
  </w:abstractNum>
  <w:abstractNum w:abstractNumId="6" w15:restartNumberingAfterBreak="0">
    <w:nsid w:val="420D391D"/>
    <w:multiLevelType w:val="hybridMultilevel"/>
    <w:tmpl w:val="87AEBB16"/>
    <w:lvl w:ilvl="0" w:tplc="E3F48998">
      <w:numFmt w:val="none"/>
      <w:lvlText w:val=""/>
      <w:lvlJc w:val="left"/>
      <w:pPr>
        <w:tabs>
          <w:tab w:val="num" w:pos="360"/>
        </w:tabs>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0D2C86"/>
    <w:multiLevelType w:val="hybridMultilevel"/>
    <w:tmpl w:val="48BCBADC"/>
    <w:lvl w:ilvl="0" w:tplc="E3F48998">
      <w:numFmt w:val="none"/>
      <w:lvlText w:val=""/>
      <w:lvlJc w:val="left"/>
      <w:pPr>
        <w:tabs>
          <w:tab w:val="num" w:pos="360"/>
        </w:tabs>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A3D45A5"/>
    <w:multiLevelType w:val="hybridMultilevel"/>
    <w:tmpl w:val="E14CDAC4"/>
    <w:lvl w:ilvl="0" w:tplc="107487C0">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16C3579"/>
    <w:multiLevelType w:val="multilevel"/>
    <w:tmpl w:val="2C24BC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58C6FF6"/>
    <w:multiLevelType w:val="hybridMultilevel"/>
    <w:tmpl w:val="D4401B4C"/>
    <w:lvl w:ilvl="0" w:tplc="77B01BB8">
      <w:start w:val="1"/>
      <w:numFmt w:val="decimal"/>
      <w:lvlText w:val="%1."/>
      <w:lvlJc w:val="left"/>
      <w:pPr>
        <w:tabs>
          <w:tab w:val="num" w:pos="360"/>
        </w:tabs>
        <w:ind w:left="360" w:hanging="360"/>
      </w:pPr>
      <w:rPr>
        <w:rFonts w:hint="default"/>
      </w:rPr>
    </w:lvl>
    <w:lvl w:ilvl="1" w:tplc="E3F48998">
      <w:numFmt w:val="none"/>
      <w:lvlText w:val=""/>
      <w:lvlJc w:val="left"/>
      <w:pPr>
        <w:tabs>
          <w:tab w:val="num" w:pos="360"/>
        </w:tabs>
      </w:pPr>
      <w:rPr>
        <w:rFonts w:hint="default"/>
      </w:rPr>
    </w:lvl>
    <w:lvl w:ilvl="2" w:tplc="F7DE9CF4">
      <w:numFmt w:val="none"/>
      <w:lvlText w:val=""/>
      <w:lvlJc w:val="left"/>
      <w:pPr>
        <w:tabs>
          <w:tab w:val="num" w:pos="360"/>
        </w:tabs>
      </w:pPr>
    </w:lvl>
    <w:lvl w:ilvl="3" w:tplc="B1989162">
      <w:numFmt w:val="none"/>
      <w:lvlText w:val=""/>
      <w:lvlJc w:val="left"/>
      <w:pPr>
        <w:tabs>
          <w:tab w:val="num" w:pos="360"/>
        </w:tabs>
      </w:pPr>
    </w:lvl>
    <w:lvl w:ilvl="4" w:tplc="FCB66440">
      <w:numFmt w:val="none"/>
      <w:lvlText w:val=""/>
      <w:lvlJc w:val="left"/>
      <w:pPr>
        <w:tabs>
          <w:tab w:val="num" w:pos="360"/>
        </w:tabs>
      </w:pPr>
    </w:lvl>
    <w:lvl w:ilvl="5" w:tplc="822C34F6">
      <w:numFmt w:val="none"/>
      <w:lvlText w:val=""/>
      <w:lvlJc w:val="left"/>
      <w:pPr>
        <w:tabs>
          <w:tab w:val="num" w:pos="360"/>
        </w:tabs>
      </w:pPr>
    </w:lvl>
    <w:lvl w:ilvl="6" w:tplc="382A32C2">
      <w:numFmt w:val="none"/>
      <w:lvlText w:val=""/>
      <w:lvlJc w:val="left"/>
      <w:pPr>
        <w:tabs>
          <w:tab w:val="num" w:pos="360"/>
        </w:tabs>
      </w:pPr>
    </w:lvl>
    <w:lvl w:ilvl="7" w:tplc="B66E3B3C">
      <w:numFmt w:val="none"/>
      <w:lvlText w:val=""/>
      <w:lvlJc w:val="left"/>
      <w:pPr>
        <w:tabs>
          <w:tab w:val="num" w:pos="360"/>
        </w:tabs>
      </w:pPr>
    </w:lvl>
    <w:lvl w:ilvl="8" w:tplc="EA706E16">
      <w:numFmt w:val="none"/>
      <w:lvlText w:val=""/>
      <w:lvlJc w:val="left"/>
      <w:pPr>
        <w:tabs>
          <w:tab w:val="num" w:pos="360"/>
        </w:tabs>
      </w:pPr>
    </w:lvl>
  </w:abstractNum>
  <w:abstractNum w:abstractNumId="11" w15:restartNumberingAfterBreak="0">
    <w:nsid w:val="678369C2"/>
    <w:multiLevelType w:val="hybridMultilevel"/>
    <w:tmpl w:val="DC82E234"/>
    <w:lvl w:ilvl="0" w:tplc="9794834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41D5D45"/>
    <w:multiLevelType w:val="hybridMultilevel"/>
    <w:tmpl w:val="AE86F8F0"/>
    <w:lvl w:ilvl="0" w:tplc="E3F48998">
      <w:numFmt w:val="none"/>
      <w:lvlText w:val=""/>
      <w:lvlJc w:val="left"/>
      <w:pPr>
        <w:tabs>
          <w:tab w:val="num" w:pos="360"/>
        </w:tabs>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AAA12B2"/>
    <w:multiLevelType w:val="hybridMultilevel"/>
    <w:tmpl w:val="917EFD66"/>
    <w:lvl w:ilvl="0" w:tplc="FA729F88">
      <w:numFmt w:val="bullet"/>
      <w:lvlText w:val="•"/>
      <w:lvlJc w:val="left"/>
      <w:pPr>
        <w:ind w:left="669" w:hanging="360"/>
      </w:pPr>
      <w:rPr>
        <w:rFonts w:ascii="Arial" w:eastAsia="MS Mincho" w:hAnsi="Arial" w:cs="Arial" w:hint="default"/>
      </w:rPr>
    </w:lvl>
    <w:lvl w:ilvl="1" w:tplc="040C0003" w:tentative="1">
      <w:start w:val="1"/>
      <w:numFmt w:val="bullet"/>
      <w:lvlText w:val="o"/>
      <w:lvlJc w:val="left"/>
      <w:pPr>
        <w:ind w:left="1389" w:hanging="360"/>
      </w:pPr>
      <w:rPr>
        <w:rFonts w:ascii="Courier New" w:hAnsi="Courier New" w:cs="Courier New" w:hint="default"/>
      </w:rPr>
    </w:lvl>
    <w:lvl w:ilvl="2" w:tplc="040C0005" w:tentative="1">
      <w:start w:val="1"/>
      <w:numFmt w:val="bullet"/>
      <w:lvlText w:val=""/>
      <w:lvlJc w:val="left"/>
      <w:pPr>
        <w:ind w:left="2109" w:hanging="360"/>
      </w:pPr>
      <w:rPr>
        <w:rFonts w:ascii="Wingdings" w:hAnsi="Wingdings" w:hint="default"/>
      </w:rPr>
    </w:lvl>
    <w:lvl w:ilvl="3" w:tplc="040C0001" w:tentative="1">
      <w:start w:val="1"/>
      <w:numFmt w:val="bullet"/>
      <w:lvlText w:val=""/>
      <w:lvlJc w:val="left"/>
      <w:pPr>
        <w:ind w:left="2829" w:hanging="360"/>
      </w:pPr>
      <w:rPr>
        <w:rFonts w:ascii="Symbol" w:hAnsi="Symbol" w:hint="default"/>
      </w:rPr>
    </w:lvl>
    <w:lvl w:ilvl="4" w:tplc="040C0003" w:tentative="1">
      <w:start w:val="1"/>
      <w:numFmt w:val="bullet"/>
      <w:lvlText w:val="o"/>
      <w:lvlJc w:val="left"/>
      <w:pPr>
        <w:ind w:left="3549" w:hanging="360"/>
      </w:pPr>
      <w:rPr>
        <w:rFonts w:ascii="Courier New" w:hAnsi="Courier New" w:cs="Courier New" w:hint="default"/>
      </w:rPr>
    </w:lvl>
    <w:lvl w:ilvl="5" w:tplc="040C0005" w:tentative="1">
      <w:start w:val="1"/>
      <w:numFmt w:val="bullet"/>
      <w:lvlText w:val=""/>
      <w:lvlJc w:val="left"/>
      <w:pPr>
        <w:ind w:left="4269" w:hanging="360"/>
      </w:pPr>
      <w:rPr>
        <w:rFonts w:ascii="Wingdings" w:hAnsi="Wingdings" w:hint="default"/>
      </w:rPr>
    </w:lvl>
    <w:lvl w:ilvl="6" w:tplc="040C0001" w:tentative="1">
      <w:start w:val="1"/>
      <w:numFmt w:val="bullet"/>
      <w:lvlText w:val=""/>
      <w:lvlJc w:val="left"/>
      <w:pPr>
        <w:ind w:left="4989" w:hanging="360"/>
      </w:pPr>
      <w:rPr>
        <w:rFonts w:ascii="Symbol" w:hAnsi="Symbol" w:hint="default"/>
      </w:rPr>
    </w:lvl>
    <w:lvl w:ilvl="7" w:tplc="040C0003" w:tentative="1">
      <w:start w:val="1"/>
      <w:numFmt w:val="bullet"/>
      <w:lvlText w:val="o"/>
      <w:lvlJc w:val="left"/>
      <w:pPr>
        <w:ind w:left="5709" w:hanging="360"/>
      </w:pPr>
      <w:rPr>
        <w:rFonts w:ascii="Courier New" w:hAnsi="Courier New" w:cs="Courier New" w:hint="default"/>
      </w:rPr>
    </w:lvl>
    <w:lvl w:ilvl="8" w:tplc="040C0005" w:tentative="1">
      <w:start w:val="1"/>
      <w:numFmt w:val="bullet"/>
      <w:lvlText w:val=""/>
      <w:lvlJc w:val="left"/>
      <w:pPr>
        <w:ind w:left="6429" w:hanging="360"/>
      </w:pPr>
      <w:rPr>
        <w:rFonts w:ascii="Wingdings" w:hAnsi="Wingdings" w:hint="default"/>
      </w:rPr>
    </w:lvl>
  </w:abstractNum>
  <w:num w:numId="1">
    <w:abstractNumId w:val="10"/>
  </w:num>
  <w:num w:numId="2">
    <w:abstractNumId w:val="8"/>
  </w:num>
  <w:num w:numId="3">
    <w:abstractNumId w:val="9"/>
  </w:num>
  <w:num w:numId="4">
    <w:abstractNumId w:val="4"/>
  </w:num>
  <w:num w:numId="5">
    <w:abstractNumId w:val="12"/>
  </w:num>
  <w:num w:numId="6">
    <w:abstractNumId w:val="7"/>
  </w:num>
  <w:num w:numId="7">
    <w:abstractNumId w:val="2"/>
  </w:num>
  <w:num w:numId="8">
    <w:abstractNumId w:val="6"/>
  </w:num>
  <w:num w:numId="9">
    <w:abstractNumId w:val="0"/>
  </w:num>
  <w:num w:numId="10">
    <w:abstractNumId w:val="3"/>
  </w:num>
  <w:num w:numId="11">
    <w:abstractNumId w:val="11"/>
  </w:num>
  <w:num w:numId="12">
    <w:abstractNumId w:val="1"/>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FCE"/>
    <w:rsid w:val="0000100F"/>
    <w:rsid w:val="000030FA"/>
    <w:rsid w:val="000136FB"/>
    <w:rsid w:val="00015F24"/>
    <w:rsid w:val="00016623"/>
    <w:rsid w:val="00023E57"/>
    <w:rsid w:val="00034887"/>
    <w:rsid w:val="00043A60"/>
    <w:rsid w:val="00044A33"/>
    <w:rsid w:val="0004578B"/>
    <w:rsid w:val="0005314A"/>
    <w:rsid w:val="00055522"/>
    <w:rsid w:val="000611C8"/>
    <w:rsid w:val="00070BC4"/>
    <w:rsid w:val="00072117"/>
    <w:rsid w:val="000723D7"/>
    <w:rsid w:val="0009482A"/>
    <w:rsid w:val="00095F03"/>
    <w:rsid w:val="000A7E5A"/>
    <w:rsid w:val="000B34D2"/>
    <w:rsid w:val="000C3DDB"/>
    <w:rsid w:val="000C55C6"/>
    <w:rsid w:val="000C6CD0"/>
    <w:rsid w:val="000D48C1"/>
    <w:rsid w:val="000F447D"/>
    <w:rsid w:val="000F44D3"/>
    <w:rsid w:val="000F49DD"/>
    <w:rsid w:val="000F56B7"/>
    <w:rsid w:val="000F67FB"/>
    <w:rsid w:val="001015B0"/>
    <w:rsid w:val="0010675B"/>
    <w:rsid w:val="001103EF"/>
    <w:rsid w:val="00115B2F"/>
    <w:rsid w:val="001200E8"/>
    <w:rsid w:val="001238D0"/>
    <w:rsid w:val="00130D64"/>
    <w:rsid w:val="00137EA0"/>
    <w:rsid w:val="0015160A"/>
    <w:rsid w:val="001536B3"/>
    <w:rsid w:val="0016076A"/>
    <w:rsid w:val="00162F2D"/>
    <w:rsid w:val="001775C7"/>
    <w:rsid w:val="0019503F"/>
    <w:rsid w:val="001C0FF4"/>
    <w:rsid w:val="001C4B3F"/>
    <w:rsid w:val="001C6823"/>
    <w:rsid w:val="001D13FB"/>
    <w:rsid w:val="001D6CD3"/>
    <w:rsid w:val="001E0668"/>
    <w:rsid w:val="001E2301"/>
    <w:rsid w:val="001E2603"/>
    <w:rsid w:val="001E2DA9"/>
    <w:rsid w:val="001F124B"/>
    <w:rsid w:val="00200F0E"/>
    <w:rsid w:val="0020752E"/>
    <w:rsid w:val="00220B7B"/>
    <w:rsid w:val="0022440D"/>
    <w:rsid w:val="00234492"/>
    <w:rsid w:val="00234F9A"/>
    <w:rsid w:val="002500BD"/>
    <w:rsid w:val="00255BF7"/>
    <w:rsid w:val="002603A3"/>
    <w:rsid w:val="00274CF5"/>
    <w:rsid w:val="0027539F"/>
    <w:rsid w:val="002851F7"/>
    <w:rsid w:val="002902D7"/>
    <w:rsid w:val="00297D4F"/>
    <w:rsid w:val="002B0E4D"/>
    <w:rsid w:val="002C057C"/>
    <w:rsid w:val="002C36DB"/>
    <w:rsid w:val="002C7054"/>
    <w:rsid w:val="002E47EA"/>
    <w:rsid w:val="002F0E89"/>
    <w:rsid w:val="002F78CF"/>
    <w:rsid w:val="00302DAD"/>
    <w:rsid w:val="0031127B"/>
    <w:rsid w:val="00316A80"/>
    <w:rsid w:val="003251FE"/>
    <w:rsid w:val="00326771"/>
    <w:rsid w:val="003306C7"/>
    <w:rsid w:val="003319CC"/>
    <w:rsid w:val="00340587"/>
    <w:rsid w:val="00355296"/>
    <w:rsid w:val="0036392C"/>
    <w:rsid w:val="00364DB3"/>
    <w:rsid w:val="00370183"/>
    <w:rsid w:val="00372626"/>
    <w:rsid w:val="00373B43"/>
    <w:rsid w:val="0038077C"/>
    <w:rsid w:val="003860E3"/>
    <w:rsid w:val="00386CDB"/>
    <w:rsid w:val="00393A11"/>
    <w:rsid w:val="003A0880"/>
    <w:rsid w:val="003B2EA4"/>
    <w:rsid w:val="003B3EFE"/>
    <w:rsid w:val="003B7C08"/>
    <w:rsid w:val="003E33A2"/>
    <w:rsid w:val="003F2E11"/>
    <w:rsid w:val="003F48B6"/>
    <w:rsid w:val="004015AF"/>
    <w:rsid w:val="00403957"/>
    <w:rsid w:val="004161A5"/>
    <w:rsid w:val="00417FF2"/>
    <w:rsid w:val="004224F9"/>
    <w:rsid w:val="004236BC"/>
    <w:rsid w:val="00427465"/>
    <w:rsid w:val="004318EF"/>
    <w:rsid w:val="004320D4"/>
    <w:rsid w:val="00437B12"/>
    <w:rsid w:val="00437C9B"/>
    <w:rsid w:val="00437CB5"/>
    <w:rsid w:val="00442B9E"/>
    <w:rsid w:val="00446497"/>
    <w:rsid w:val="00454E7E"/>
    <w:rsid w:val="00462825"/>
    <w:rsid w:val="00465411"/>
    <w:rsid w:val="00470304"/>
    <w:rsid w:val="004714C2"/>
    <w:rsid w:val="00473FC8"/>
    <w:rsid w:val="004814DE"/>
    <w:rsid w:val="0048444E"/>
    <w:rsid w:val="0048570A"/>
    <w:rsid w:val="00485AFC"/>
    <w:rsid w:val="00487ECA"/>
    <w:rsid w:val="00487FDA"/>
    <w:rsid w:val="004922B2"/>
    <w:rsid w:val="0049536E"/>
    <w:rsid w:val="00496FBD"/>
    <w:rsid w:val="004974C0"/>
    <w:rsid w:val="004A11E9"/>
    <w:rsid w:val="004A62B6"/>
    <w:rsid w:val="004B00DE"/>
    <w:rsid w:val="004B4008"/>
    <w:rsid w:val="004B4103"/>
    <w:rsid w:val="004C1524"/>
    <w:rsid w:val="004C2844"/>
    <w:rsid w:val="004C5B5B"/>
    <w:rsid w:val="004D1239"/>
    <w:rsid w:val="004D5464"/>
    <w:rsid w:val="004E2649"/>
    <w:rsid w:val="004E7458"/>
    <w:rsid w:val="004E7524"/>
    <w:rsid w:val="00510C8F"/>
    <w:rsid w:val="00515321"/>
    <w:rsid w:val="00524F3D"/>
    <w:rsid w:val="00527402"/>
    <w:rsid w:val="00527FAD"/>
    <w:rsid w:val="00527FCE"/>
    <w:rsid w:val="0053442F"/>
    <w:rsid w:val="00534909"/>
    <w:rsid w:val="00540C77"/>
    <w:rsid w:val="005451C4"/>
    <w:rsid w:val="00552493"/>
    <w:rsid w:val="00563C92"/>
    <w:rsid w:val="00564DFA"/>
    <w:rsid w:val="00566A5B"/>
    <w:rsid w:val="00570038"/>
    <w:rsid w:val="0057029A"/>
    <w:rsid w:val="0057266C"/>
    <w:rsid w:val="00580799"/>
    <w:rsid w:val="00585CA9"/>
    <w:rsid w:val="00587E6E"/>
    <w:rsid w:val="005904F6"/>
    <w:rsid w:val="00590D84"/>
    <w:rsid w:val="005A192B"/>
    <w:rsid w:val="005A633F"/>
    <w:rsid w:val="005C2602"/>
    <w:rsid w:val="005C5208"/>
    <w:rsid w:val="005D0F5B"/>
    <w:rsid w:val="005E18FE"/>
    <w:rsid w:val="005E36FB"/>
    <w:rsid w:val="005E3721"/>
    <w:rsid w:val="005E74D2"/>
    <w:rsid w:val="005F0211"/>
    <w:rsid w:val="005F3CF7"/>
    <w:rsid w:val="00605F73"/>
    <w:rsid w:val="00614569"/>
    <w:rsid w:val="0061462B"/>
    <w:rsid w:val="006208D9"/>
    <w:rsid w:val="00624A21"/>
    <w:rsid w:val="006523C1"/>
    <w:rsid w:val="00662D65"/>
    <w:rsid w:val="00671913"/>
    <w:rsid w:val="0067266A"/>
    <w:rsid w:val="006767F2"/>
    <w:rsid w:val="00676BFE"/>
    <w:rsid w:val="00677230"/>
    <w:rsid w:val="006950BF"/>
    <w:rsid w:val="006C311A"/>
    <w:rsid w:val="006E3F03"/>
    <w:rsid w:val="006F1742"/>
    <w:rsid w:val="006F1CE8"/>
    <w:rsid w:val="006F1F86"/>
    <w:rsid w:val="006F3D34"/>
    <w:rsid w:val="006F5DC0"/>
    <w:rsid w:val="006F62E6"/>
    <w:rsid w:val="00705FC8"/>
    <w:rsid w:val="0072171D"/>
    <w:rsid w:val="0073370B"/>
    <w:rsid w:val="00735DD0"/>
    <w:rsid w:val="007372B9"/>
    <w:rsid w:val="007373BC"/>
    <w:rsid w:val="00743269"/>
    <w:rsid w:val="00760033"/>
    <w:rsid w:val="00760AC7"/>
    <w:rsid w:val="00763933"/>
    <w:rsid w:val="0076482F"/>
    <w:rsid w:val="00777DF0"/>
    <w:rsid w:val="00784775"/>
    <w:rsid w:val="00791E9B"/>
    <w:rsid w:val="007972F7"/>
    <w:rsid w:val="007A353D"/>
    <w:rsid w:val="007A71F5"/>
    <w:rsid w:val="007B117A"/>
    <w:rsid w:val="007C338F"/>
    <w:rsid w:val="007C43DA"/>
    <w:rsid w:val="007C44E0"/>
    <w:rsid w:val="007D1742"/>
    <w:rsid w:val="007D2124"/>
    <w:rsid w:val="007D23B7"/>
    <w:rsid w:val="007F31A9"/>
    <w:rsid w:val="008168E9"/>
    <w:rsid w:val="00816A44"/>
    <w:rsid w:val="0081722F"/>
    <w:rsid w:val="0082124B"/>
    <w:rsid w:val="00824792"/>
    <w:rsid w:val="00824862"/>
    <w:rsid w:val="00841D52"/>
    <w:rsid w:val="00841DD0"/>
    <w:rsid w:val="00841F6B"/>
    <w:rsid w:val="0084201E"/>
    <w:rsid w:val="00844861"/>
    <w:rsid w:val="00847937"/>
    <w:rsid w:val="00847C68"/>
    <w:rsid w:val="00850EE0"/>
    <w:rsid w:val="0085236A"/>
    <w:rsid w:val="00853A92"/>
    <w:rsid w:val="00866FBF"/>
    <w:rsid w:val="00871577"/>
    <w:rsid w:val="00873184"/>
    <w:rsid w:val="00874D4D"/>
    <w:rsid w:val="00874D71"/>
    <w:rsid w:val="00875A6B"/>
    <w:rsid w:val="00876CAB"/>
    <w:rsid w:val="008B7DB0"/>
    <w:rsid w:val="008C145D"/>
    <w:rsid w:val="008D2465"/>
    <w:rsid w:val="008D442E"/>
    <w:rsid w:val="008D4C9C"/>
    <w:rsid w:val="008E6280"/>
    <w:rsid w:val="008F05BF"/>
    <w:rsid w:val="008F6203"/>
    <w:rsid w:val="009054ED"/>
    <w:rsid w:val="00913238"/>
    <w:rsid w:val="009133D8"/>
    <w:rsid w:val="00932993"/>
    <w:rsid w:val="00933E3A"/>
    <w:rsid w:val="00940A56"/>
    <w:rsid w:val="009420D8"/>
    <w:rsid w:val="00954502"/>
    <w:rsid w:val="00965916"/>
    <w:rsid w:val="00966531"/>
    <w:rsid w:val="00967012"/>
    <w:rsid w:val="00970A16"/>
    <w:rsid w:val="00971E64"/>
    <w:rsid w:val="00972AE6"/>
    <w:rsid w:val="009740DA"/>
    <w:rsid w:val="00974C80"/>
    <w:rsid w:val="00975E79"/>
    <w:rsid w:val="009763C4"/>
    <w:rsid w:val="009847F7"/>
    <w:rsid w:val="00985717"/>
    <w:rsid w:val="00986A7F"/>
    <w:rsid w:val="009953D2"/>
    <w:rsid w:val="009A0FB9"/>
    <w:rsid w:val="009A3D20"/>
    <w:rsid w:val="009A544E"/>
    <w:rsid w:val="009A5934"/>
    <w:rsid w:val="009B2136"/>
    <w:rsid w:val="009B4B1B"/>
    <w:rsid w:val="009B6C50"/>
    <w:rsid w:val="009C0F2E"/>
    <w:rsid w:val="009D2E98"/>
    <w:rsid w:val="009D751A"/>
    <w:rsid w:val="009E3CA9"/>
    <w:rsid w:val="009E6F3C"/>
    <w:rsid w:val="009F0A78"/>
    <w:rsid w:val="009F192E"/>
    <w:rsid w:val="009F1E8C"/>
    <w:rsid w:val="00A036BD"/>
    <w:rsid w:val="00A07905"/>
    <w:rsid w:val="00A132F0"/>
    <w:rsid w:val="00A15A90"/>
    <w:rsid w:val="00A341FA"/>
    <w:rsid w:val="00A412FD"/>
    <w:rsid w:val="00A476AD"/>
    <w:rsid w:val="00A53D4B"/>
    <w:rsid w:val="00A5460A"/>
    <w:rsid w:val="00A701BE"/>
    <w:rsid w:val="00A7178D"/>
    <w:rsid w:val="00A85AD1"/>
    <w:rsid w:val="00A9430D"/>
    <w:rsid w:val="00A94632"/>
    <w:rsid w:val="00A95219"/>
    <w:rsid w:val="00AB42FE"/>
    <w:rsid w:val="00AB5C6E"/>
    <w:rsid w:val="00AC38AC"/>
    <w:rsid w:val="00AC4F8F"/>
    <w:rsid w:val="00AC63FF"/>
    <w:rsid w:val="00AC6BCD"/>
    <w:rsid w:val="00AD29BB"/>
    <w:rsid w:val="00AD5786"/>
    <w:rsid w:val="00AE3873"/>
    <w:rsid w:val="00AE52ED"/>
    <w:rsid w:val="00AE77D7"/>
    <w:rsid w:val="00AF09F3"/>
    <w:rsid w:val="00AF567D"/>
    <w:rsid w:val="00B1103B"/>
    <w:rsid w:val="00B1547E"/>
    <w:rsid w:val="00B15E53"/>
    <w:rsid w:val="00B2561C"/>
    <w:rsid w:val="00B338EF"/>
    <w:rsid w:val="00B35517"/>
    <w:rsid w:val="00B370F2"/>
    <w:rsid w:val="00B41B98"/>
    <w:rsid w:val="00B46700"/>
    <w:rsid w:val="00B46D37"/>
    <w:rsid w:val="00B53AD5"/>
    <w:rsid w:val="00B556B2"/>
    <w:rsid w:val="00B63D82"/>
    <w:rsid w:val="00B640CC"/>
    <w:rsid w:val="00B74033"/>
    <w:rsid w:val="00B905BD"/>
    <w:rsid w:val="00BB3CFF"/>
    <w:rsid w:val="00BB42FE"/>
    <w:rsid w:val="00BB53E2"/>
    <w:rsid w:val="00BC0435"/>
    <w:rsid w:val="00BC1333"/>
    <w:rsid w:val="00BC4D89"/>
    <w:rsid w:val="00BD522E"/>
    <w:rsid w:val="00BD7F09"/>
    <w:rsid w:val="00BE0A5C"/>
    <w:rsid w:val="00BE2693"/>
    <w:rsid w:val="00BF5E3F"/>
    <w:rsid w:val="00C21916"/>
    <w:rsid w:val="00C31201"/>
    <w:rsid w:val="00C366D6"/>
    <w:rsid w:val="00C41450"/>
    <w:rsid w:val="00C42602"/>
    <w:rsid w:val="00C44BDC"/>
    <w:rsid w:val="00C506A2"/>
    <w:rsid w:val="00C51720"/>
    <w:rsid w:val="00C56C24"/>
    <w:rsid w:val="00C7452D"/>
    <w:rsid w:val="00C843FE"/>
    <w:rsid w:val="00CA1677"/>
    <w:rsid w:val="00CA5600"/>
    <w:rsid w:val="00CB6A28"/>
    <w:rsid w:val="00CC5E9C"/>
    <w:rsid w:val="00CD6268"/>
    <w:rsid w:val="00CE0737"/>
    <w:rsid w:val="00CE1A87"/>
    <w:rsid w:val="00CE5796"/>
    <w:rsid w:val="00CE67FF"/>
    <w:rsid w:val="00CF7433"/>
    <w:rsid w:val="00D00F3E"/>
    <w:rsid w:val="00D047CC"/>
    <w:rsid w:val="00D048ED"/>
    <w:rsid w:val="00D07B22"/>
    <w:rsid w:val="00D105BF"/>
    <w:rsid w:val="00D13D85"/>
    <w:rsid w:val="00D22AF4"/>
    <w:rsid w:val="00D2525F"/>
    <w:rsid w:val="00D25DD9"/>
    <w:rsid w:val="00D35D0D"/>
    <w:rsid w:val="00D41281"/>
    <w:rsid w:val="00D44407"/>
    <w:rsid w:val="00D45F22"/>
    <w:rsid w:val="00D47DDF"/>
    <w:rsid w:val="00D524C1"/>
    <w:rsid w:val="00D608D7"/>
    <w:rsid w:val="00D631AF"/>
    <w:rsid w:val="00D83496"/>
    <w:rsid w:val="00D841AB"/>
    <w:rsid w:val="00DA3527"/>
    <w:rsid w:val="00DA46DE"/>
    <w:rsid w:val="00DB4E14"/>
    <w:rsid w:val="00DC14AE"/>
    <w:rsid w:val="00DC53D1"/>
    <w:rsid w:val="00DC5B11"/>
    <w:rsid w:val="00DD0D24"/>
    <w:rsid w:val="00DD320F"/>
    <w:rsid w:val="00DD4126"/>
    <w:rsid w:val="00DF2F67"/>
    <w:rsid w:val="00DF533D"/>
    <w:rsid w:val="00DF56BF"/>
    <w:rsid w:val="00DF6288"/>
    <w:rsid w:val="00E148C0"/>
    <w:rsid w:val="00E14C83"/>
    <w:rsid w:val="00E159F3"/>
    <w:rsid w:val="00E21EFA"/>
    <w:rsid w:val="00E27C1A"/>
    <w:rsid w:val="00E34DB0"/>
    <w:rsid w:val="00E45F20"/>
    <w:rsid w:val="00E52978"/>
    <w:rsid w:val="00E55099"/>
    <w:rsid w:val="00E559E9"/>
    <w:rsid w:val="00E62C42"/>
    <w:rsid w:val="00E62F77"/>
    <w:rsid w:val="00E6436B"/>
    <w:rsid w:val="00E64A70"/>
    <w:rsid w:val="00E666FD"/>
    <w:rsid w:val="00E7622F"/>
    <w:rsid w:val="00E76A3A"/>
    <w:rsid w:val="00E81D49"/>
    <w:rsid w:val="00E83819"/>
    <w:rsid w:val="00E87B23"/>
    <w:rsid w:val="00EA6D77"/>
    <w:rsid w:val="00EB0676"/>
    <w:rsid w:val="00EB0E31"/>
    <w:rsid w:val="00EB673F"/>
    <w:rsid w:val="00EC1DF3"/>
    <w:rsid w:val="00EC4672"/>
    <w:rsid w:val="00EC6E23"/>
    <w:rsid w:val="00EE3FCA"/>
    <w:rsid w:val="00EF617C"/>
    <w:rsid w:val="00F15FD8"/>
    <w:rsid w:val="00F25D00"/>
    <w:rsid w:val="00F34568"/>
    <w:rsid w:val="00F34AF8"/>
    <w:rsid w:val="00F42E64"/>
    <w:rsid w:val="00F50F98"/>
    <w:rsid w:val="00F54D66"/>
    <w:rsid w:val="00F55916"/>
    <w:rsid w:val="00F567DA"/>
    <w:rsid w:val="00F5707D"/>
    <w:rsid w:val="00F631BB"/>
    <w:rsid w:val="00F64319"/>
    <w:rsid w:val="00F64C6D"/>
    <w:rsid w:val="00F72935"/>
    <w:rsid w:val="00F73A7F"/>
    <w:rsid w:val="00F83A9E"/>
    <w:rsid w:val="00F8690D"/>
    <w:rsid w:val="00F94167"/>
    <w:rsid w:val="00F95D69"/>
    <w:rsid w:val="00FA1050"/>
    <w:rsid w:val="00FA73A4"/>
    <w:rsid w:val="00FB5365"/>
    <w:rsid w:val="00FB580B"/>
    <w:rsid w:val="00FB69D4"/>
    <w:rsid w:val="00FC4F8E"/>
    <w:rsid w:val="00FC7C7D"/>
    <w:rsid w:val="00FD3C54"/>
    <w:rsid w:val="00FE2E78"/>
    <w:rsid w:val="00FE40BE"/>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8"/>
    <o:shapelayout v:ext="edit">
      <o:idmap v:ext="edit" data="1"/>
    </o:shapelayout>
  </w:shapeDefaults>
  <w:decimalSymbol w:val="."/>
  <w:listSeparator w:val=","/>
  <w14:docId w14:val="47BF5F99"/>
  <w15:docId w15:val="{A4B242C5-741F-4207-AB84-D86D2DF63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CDB"/>
    <w:rPr>
      <w:sz w:val="24"/>
      <w:szCs w:val="24"/>
    </w:rPr>
  </w:style>
  <w:style w:type="paragraph" w:styleId="Heading5">
    <w:name w:val="heading 5"/>
    <w:basedOn w:val="Normal"/>
    <w:next w:val="Normal"/>
    <w:qFormat/>
    <w:rsid w:val="00676BFE"/>
    <w:pPr>
      <w:spacing w:before="240" w:after="60"/>
      <w:outlineLvl w:val="4"/>
    </w:pPr>
    <w:rPr>
      <w:b/>
      <w:bCs/>
      <w:i/>
      <w:iCs/>
      <w:sz w:val="26"/>
      <w:szCs w:val="26"/>
    </w:rPr>
  </w:style>
  <w:style w:type="paragraph" w:styleId="Heading9">
    <w:name w:val="heading 9"/>
    <w:basedOn w:val="Normal"/>
    <w:next w:val="Normal"/>
    <w:qFormat/>
    <w:rsid w:val="0038077C"/>
    <w:pPr>
      <w:keepNext/>
      <w:outlineLvl w:val="8"/>
    </w:pPr>
    <w:rPr>
      <w:rFonts w:ascii="Book Antiqua" w:hAnsi="Book Antiqua"/>
      <w:b/>
      <w:caps/>
      <w:color w:val="000000"/>
      <w:sz w:val="21"/>
      <w:szCs w:val="20"/>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7FCE"/>
    <w:pPr>
      <w:tabs>
        <w:tab w:val="center" w:pos="4320"/>
        <w:tab w:val="right" w:pos="8640"/>
      </w:tabs>
    </w:pPr>
  </w:style>
  <w:style w:type="paragraph" w:styleId="Footer">
    <w:name w:val="footer"/>
    <w:basedOn w:val="Normal"/>
    <w:rsid w:val="00527FCE"/>
    <w:pPr>
      <w:tabs>
        <w:tab w:val="center" w:pos="4320"/>
        <w:tab w:val="right" w:pos="8640"/>
      </w:tabs>
    </w:pPr>
  </w:style>
  <w:style w:type="paragraph" w:styleId="BalloonText">
    <w:name w:val="Balloon Text"/>
    <w:basedOn w:val="Normal"/>
    <w:semiHidden/>
    <w:rsid w:val="00527FCE"/>
    <w:rPr>
      <w:rFonts w:ascii="Tahoma" w:hAnsi="Tahoma" w:cs="Tahoma"/>
      <w:sz w:val="16"/>
      <w:szCs w:val="16"/>
    </w:rPr>
  </w:style>
  <w:style w:type="character" w:styleId="Hyperlink">
    <w:name w:val="Hyperlink"/>
    <w:basedOn w:val="DefaultParagraphFont"/>
    <w:rsid w:val="007C43DA"/>
    <w:rPr>
      <w:color w:val="0000FF"/>
      <w:u w:val="single"/>
    </w:rPr>
  </w:style>
  <w:style w:type="paragraph" w:styleId="BodyText">
    <w:name w:val="Body Text"/>
    <w:basedOn w:val="Normal"/>
    <w:rsid w:val="0049536E"/>
    <w:pPr>
      <w:spacing w:after="120"/>
    </w:pPr>
  </w:style>
  <w:style w:type="character" w:styleId="PageNumber">
    <w:name w:val="page number"/>
    <w:basedOn w:val="DefaultParagraphFont"/>
    <w:rsid w:val="00E148C0"/>
  </w:style>
  <w:style w:type="paragraph" w:styleId="DocumentMap">
    <w:name w:val="Document Map"/>
    <w:basedOn w:val="Normal"/>
    <w:semiHidden/>
    <w:rsid w:val="00AC4F8F"/>
    <w:pPr>
      <w:shd w:val="clear" w:color="auto" w:fill="000080"/>
    </w:pPr>
    <w:rPr>
      <w:rFonts w:ascii="Tahoma" w:hAnsi="Tahoma" w:cs="Tahoma"/>
      <w:sz w:val="20"/>
      <w:szCs w:val="20"/>
    </w:rPr>
  </w:style>
  <w:style w:type="paragraph" w:styleId="NormalWeb">
    <w:name w:val="Normal (Web)"/>
    <w:basedOn w:val="Normal"/>
    <w:rsid w:val="00F64319"/>
    <w:pPr>
      <w:spacing w:before="100" w:beforeAutospacing="1" w:after="100" w:afterAutospacing="1"/>
    </w:pPr>
    <w:rPr>
      <w:rFonts w:eastAsia="Times New Roman"/>
    </w:rPr>
  </w:style>
  <w:style w:type="table" w:styleId="TableGrid">
    <w:name w:val="Table Grid"/>
    <w:basedOn w:val="TableNormal"/>
    <w:rsid w:val="00737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6CD3"/>
    <w:pPr>
      <w:autoSpaceDE w:val="0"/>
      <w:autoSpaceDN w:val="0"/>
      <w:adjustRightInd w:val="0"/>
    </w:pPr>
    <w:rPr>
      <w:rFonts w:eastAsia="Times New Roman"/>
      <w:color w:val="000000"/>
      <w:sz w:val="24"/>
      <w:szCs w:val="24"/>
    </w:rPr>
  </w:style>
  <w:style w:type="character" w:styleId="FollowedHyperlink">
    <w:name w:val="FollowedHyperlink"/>
    <w:basedOn w:val="DefaultParagraphFont"/>
    <w:rsid w:val="00A132F0"/>
    <w:rPr>
      <w:color w:val="800080" w:themeColor="followedHyperlink"/>
      <w:u w:val="single"/>
    </w:rPr>
  </w:style>
  <w:style w:type="paragraph" w:styleId="BodyTextIndent">
    <w:name w:val="Body Text Indent"/>
    <w:basedOn w:val="Normal"/>
    <w:link w:val="BodyTextIndentChar"/>
    <w:semiHidden/>
    <w:unhideWhenUsed/>
    <w:rsid w:val="00BE0A5C"/>
    <w:pPr>
      <w:spacing w:after="120"/>
      <w:ind w:left="360"/>
    </w:pPr>
  </w:style>
  <w:style w:type="character" w:customStyle="1" w:styleId="BodyTextIndentChar">
    <w:name w:val="Body Text Indent Char"/>
    <w:basedOn w:val="DefaultParagraphFont"/>
    <w:link w:val="BodyTextIndent"/>
    <w:semiHidden/>
    <w:rsid w:val="00BE0A5C"/>
    <w:rPr>
      <w:sz w:val="24"/>
      <w:szCs w:val="24"/>
    </w:rPr>
  </w:style>
  <w:style w:type="paragraph" w:styleId="ListParagraph">
    <w:name w:val="List Paragraph"/>
    <w:basedOn w:val="Normal"/>
    <w:uiPriority w:val="34"/>
    <w:qFormat/>
    <w:rsid w:val="00E81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658692">
      <w:bodyDiv w:val="1"/>
      <w:marLeft w:val="0"/>
      <w:marRight w:val="0"/>
      <w:marTop w:val="0"/>
      <w:marBottom w:val="0"/>
      <w:divBdr>
        <w:top w:val="none" w:sz="0" w:space="0" w:color="auto"/>
        <w:left w:val="none" w:sz="0" w:space="0" w:color="auto"/>
        <w:bottom w:val="none" w:sz="0" w:space="0" w:color="auto"/>
        <w:right w:val="none" w:sz="0" w:space="0" w:color="auto"/>
      </w:divBdr>
    </w:div>
    <w:div w:id="1521049593">
      <w:bodyDiv w:val="1"/>
      <w:marLeft w:val="0"/>
      <w:marRight w:val="0"/>
      <w:marTop w:val="0"/>
      <w:marBottom w:val="0"/>
      <w:divBdr>
        <w:top w:val="none" w:sz="0" w:space="0" w:color="auto"/>
        <w:left w:val="none" w:sz="0" w:space="0" w:color="auto"/>
        <w:bottom w:val="none" w:sz="0" w:space="0" w:color="auto"/>
        <w:right w:val="none" w:sz="0" w:space="0" w:color="auto"/>
      </w:divBdr>
    </w:div>
    <w:div w:id="163482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simi.gov.al"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cal.al/sq/akreditimi/institucione-te-akredituara"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ash.gov.al/ministria_eng/home.html" TargetMode="External"/><Relationship Id="rId4" Type="http://schemas.openxmlformats.org/officeDocument/2006/relationships/settings" Target="settings.xml"/><Relationship Id="rId9" Type="http://schemas.openxmlformats.org/officeDocument/2006/relationships/hyperlink" Target="http://www.ascal.a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E48CD-BC54-44D5-9450-119BBBF6B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4700</Words>
  <Characters>26796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DIPLOMË - SUPLEMENT</vt:lpstr>
    </vt:vector>
  </TitlesOfParts>
  <Company>CompuLab</Company>
  <LinksUpToDate>false</LinksUpToDate>
  <CharactersWithSpaces>31434</CharactersWithSpaces>
  <SharedDoc>false</SharedDoc>
  <HLinks>
    <vt:vector size="30" baseType="variant">
      <vt:variant>
        <vt:i4>6553610</vt:i4>
      </vt:variant>
      <vt:variant>
        <vt:i4>12</vt:i4>
      </vt:variant>
      <vt:variant>
        <vt:i4>0</vt:i4>
      </vt:variant>
      <vt:variant>
        <vt:i4>5</vt:i4>
      </vt:variant>
      <vt:variant>
        <vt:lpwstr>http://www.mash.gov.al/ministria_eng/home.html</vt:lpwstr>
      </vt:variant>
      <vt:variant>
        <vt:lpwstr/>
      </vt:variant>
      <vt:variant>
        <vt:i4>6553610</vt:i4>
      </vt:variant>
      <vt:variant>
        <vt:i4>9</vt:i4>
      </vt:variant>
      <vt:variant>
        <vt:i4>0</vt:i4>
      </vt:variant>
      <vt:variant>
        <vt:i4>5</vt:i4>
      </vt:variant>
      <vt:variant>
        <vt:lpwstr>http://www.mash.gov.al/ministria_eng/home.html</vt:lpwstr>
      </vt:variant>
      <vt:variant>
        <vt:lpwstr/>
      </vt:variant>
      <vt:variant>
        <vt:i4>589827</vt:i4>
      </vt:variant>
      <vt:variant>
        <vt:i4>6</vt:i4>
      </vt:variant>
      <vt:variant>
        <vt:i4>0</vt:i4>
      </vt:variant>
      <vt:variant>
        <vt:i4>5</vt:i4>
      </vt:variant>
      <vt:variant>
        <vt:lpwstr>http://www.apaal.al/</vt:lpwstr>
      </vt:variant>
      <vt:variant>
        <vt:lpwstr/>
      </vt:variant>
      <vt:variant>
        <vt:i4>3538985</vt:i4>
      </vt:variant>
      <vt:variant>
        <vt:i4>3</vt:i4>
      </vt:variant>
      <vt:variant>
        <vt:i4>0</vt:i4>
      </vt:variant>
      <vt:variant>
        <vt:i4>5</vt:i4>
      </vt:variant>
      <vt:variant>
        <vt:lpwstr>http://www.mash.gov.al/</vt:lpwstr>
      </vt:variant>
      <vt:variant>
        <vt:lpwstr/>
      </vt:variant>
      <vt:variant>
        <vt:i4>6553698</vt:i4>
      </vt:variant>
      <vt:variant>
        <vt:i4>0</vt:i4>
      </vt:variant>
      <vt:variant>
        <vt:i4>0</vt:i4>
      </vt:variant>
      <vt:variant>
        <vt:i4>5</vt:i4>
      </vt:variant>
      <vt:variant>
        <vt:lpwstr>http://www.upt.al/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DIPLOMË - SUPLEMENT</dc:title>
  <dc:creator>Eternum</dc:creator>
  <cp:lastModifiedBy>User</cp:lastModifiedBy>
  <cp:revision>2</cp:revision>
  <cp:lastPrinted>2020-09-30T07:43:00Z</cp:lastPrinted>
  <dcterms:created xsi:type="dcterms:W3CDTF">2022-05-20T06:52:00Z</dcterms:created>
  <dcterms:modified xsi:type="dcterms:W3CDTF">2022-05-20T06:52:00Z</dcterms:modified>
</cp:coreProperties>
</file>