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CC" w:rsidRPr="00D72527" w:rsidRDefault="00505BCC" w:rsidP="00CA70D4">
      <w:pPr>
        <w:pStyle w:val="SectionLabel"/>
        <w:spacing w:line="360" w:lineRule="auto"/>
        <w:rPr>
          <w:rFonts w:ascii="Times New Roman" w:hAnsi="Times New Roman" w:cs="Times New Roman"/>
          <w:lang w:val="sq-AL"/>
        </w:rPr>
      </w:pPr>
      <w:r w:rsidRPr="00D72527">
        <w:rPr>
          <w:rFonts w:ascii="Times New Roman" w:hAnsi="Times New Roman" w:cs="Times New Roman"/>
          <w:lang w:val="sq-AL"/>
        </w:rPr>
        <w:t xml:space="preserve">TERMA REFERENCE </w:t>
      </w:r>
      <w:r w:rsidR="002C61C9">
        <w:rPr>
          <w:rFonts w:ascii="Times New Roman" w:hAnsi="Times New Roman" w:cs="Times New Roman"/>
          <w:lang w:val="sq-AL"/>
        </w:rPr>
        <w:t xml:space="preserve">                                                          </w:t>
      </w:r>
      <w:r w:rsidRPr="00D72527">
        <w:rPr>
          <w:rFonts w:ascii="Times New Roman" w:hAnsi="Times New Roman" w:cs="Times New Roman"/>
          <w:lang w:val="sq-AL"/>
        </w:rPr>
        <w:t>P</w:t>
      </w:r>
      <w:r w:rsidR="000E2216" w:rsidRPr="00D72527">
        <w:rPr>
          <w:rFonts w:ascii="Times New Roman" w:hAnsi="Times New Roman" w:cs="Times New Roman"/>
          <w:lang w:val="sq-AL"/>
        </w:rPr>
        <w:t>Ë</w:t>
      </w:r>
      <w:r w:rsidRPr="00D72527">
        <w:rPr>
          <w:rFonts w:ascii="Times New Roman" w:hAnsi="Times New Roman" w:cs="Times New Roman"/>
          <w:lang w:val="sq-AL"/>
        </w:rPr>
        <w:t>R VLER</w:t>
      </w:r>
      <w:r w:rsidR="000E2216" w:rsidRPr="00D72527">
        <w:rPr>
          <w:rFonts w:ascii="Times New Roman" w:hAnsi="Times New Roman" w:cs="Times New Roman"/>
          <w:lang w:val="sq-AL"/>
        </w:rPr>
        <w:t>Ë</w:t>
      </w:r>
      <w:r w:rsidRPr="00D72527">
        <w:rPr>
          <w:rFonts w:ascii="Times New Roman" w:hAnsi="Times New Roman" w:cs="Times New Roman"/>
          <w:lang w:val="sq-AL"/>
        </w:rPr>
        <w:t>SUES T</w:t>
      </w:r>
      <w:r w:rsidR="000E2216" w:rsidRPr="00D72527">
        <w:rPr>
          <w:rFonts w:ascii="Times New Roman" w:hAnsi="Times New Roman" w:cs="Times New Roman"/>
          <w:lang w:val="sq-AL"/>
        </w:rPr>
        <w:t>Ë</w:t>
      </w:r>
      <w:r w:rsidRPr="00D72527">
        <w:rPr>
          <w:rFonts w:ascii="Times New Roman" w:hAnsi="Times New Roman" w:cs="Times New Roman"/>
          <w:lang w:val="sq-AL"/>
        </w:rPr>
        <w:t xml:space="preserve"> JASHT</w:t>
      </w:r>
      <w:r w:rsidR="000E2216" w:rsidRPr="00D72527">
        <w:rPr>
          <w:rFonts w:ascii="Times New Roman" w:hAnsi="Times New Roman" w:cs="Times New Roman"/>
          <w:lang w:val="sq-AL"/>
        </w:rPr>
        <w:t>Ë</w:t>
      </w:r>
      <w:r w:rsidRPr="00D72527">
        <w:rPr>
          <w:rFonts w:ascii="Times New Roman" w:hAnsi="Times New Roman" w:cs="Times New Roman"/>
          <w:lang w:val="sq-AL"/>
        </w:rPr>
        <w:t>M</w:t>
      </w:r>
    </w:p>
    <w:p w:rsidR="000E2216" w:rsidRPr="00D72527" w:rsidRDefault="000E2216" w:rsidP="00CA70D4">
      <w:pPr>
        <w:spacing w:line="360" w:lineRule="auto"/>
        <w:rPr>
          <w:lang w:val="sq-AL"/>
        </w:rPr>
      </w:pPr>
    </w:p>
    <w:p w:rsidR="00505BCC" w:rsidRPr="00D72527" w:rsidRDefault="00505BCC" w:rsidP="00CA70D4">
      <w:pPr>
        <w:spacing w:line="360" w:lineRule="auto"/>
        <w:jc w:val="both"/>
        <w:rPr>
          <w:color w:val="2E74B5" w:themeColor="accent1" w:themeShade="BF"/>
          <w:lang w:val="sq-AL"/>
        </w:rPr>
      </w:pPr>
      <w:r w:rsidRPr="00D72527">
        <w:rPr>
          <w:b/>
          <w:color w:val="2E74B5" w:themeColor="accent1" w:themeShade="BF"/>
          <w:lang w:val="sq-AL"/>
        </w:rPr>
        <w:t xml:space="preserve">Kjo </w:t>
      </w:r>
      <w:r w:rsidR="000E2216" w:rsidRPr="00D72527">
        <w:rPr>
          <w:b/>
          <w:color w:val="2E74B5" w:themeColor="accent1" w:themeShade="BF"/>
          <w:lang w:val="sq-AL"/>
        </w:rPr>
        <w:t>ë</w:t>
      </w:r>
      <w:r w:rsidRPr="00D72527">
        <w:rPr>
          <w:b/>
          <w:color w:val="2E74B5" w:themeColor="accent1" w:themeShade="BF"/>
          <w:lang w:val="sq-AL"/>
        </w:rPr>
        <w:t>sht</w:t>
      </w:r>
      <w:r w:rsidR="000E2216" w:rsidRPr="00D72527">
        <w:rPr>
          <w:b/>
          <w:color w:val="2E74B5" w:themeColor="accent1" w:themeShade="BF"/>
          <w:lang w:val="sq-AL"/>
        </w:rPr>
        <w:t>ë</w:t>
      </w:r>
      <w:r w:rsidRPr="00D72527">
        <w:rPr>
          <w:b/>
          <w:color w:val="2E74B5" w:themeColor="accent1" w:themeShade="BF"/>
          <w:lang w:val="sq-AL"/>
        </w:rPr>
        <w:t xml:space="preserve"> nj</w:t>
      </w:r>
      <w:r w:rsidR="000E2216" w:rsidRPr="00D72527">
        <w:rPr>
          <w:b/>
          <w:color w:val="2E74B5" w:themeColor="accent1" w:themeShade="BF"/>
          <w:lang w:val="sq-AL"/>
        </w:rPr>
        <w:t>ë</w:t>
      </w:r>
      <w:r w:rsidRPr="00D72527">
        <w:rPr>
          <w:b/>
          <w:color w:val="2E74B5" w:themeColor="accent1" w:themeShade="BF"/>
          <w:lang w:val="sq-AL"/>
        </w:rPr>
        <w:t xml:space="preserve"> thirrje e hapur p</w:t>
      </w:r>
      <w:r w:rsidR="000E2216" w:rsidRPr="00D72527">
        <w:rPr>
          <w:b/>
          <w:color w:val="2E74B5" w:themeColor="accent1" w:themeShade="BF"/>
          <w:lang w:val="sq-AL"/>
        </w:rPr>
        <w:t>ë</w:t>
      </w:r>
      <w:r w:rsidRPr="00D72527">
        <w:rPr>
          <w:b/>
          <w:color w:val="2E74B5" w:themeColor="accent1" w:themeShade="BF"/>
          <w:lang w:val="sq-AL"/>
        </w:rPr>
        <w:t>r vler</w:t>
      </w:r>
      <w:r w:rsidR="000E2216" w:rsidRPr="00D72527">
        <w:rPr>
          <w:b/>
          <w:color w:val="2E74B5" w:themeColor="accent1" w:themeShade="BF"/>
          <w:lang w:val="sq-AL"/>
        </w:rPr>
        <w:t>ë</w:t>
      </w:r>
      <w:r w:rsidRPr="00D72527">
        <w:rPr>
          <w:b/>
          <w:color w:val="2E74B5" w:themeColor="accent1" w:themeShade="BF"/>
          <w:lang w:val="sq-AL"/>
        </w:rPr>
        <w:t>sues komb</w:t>
      </w:r>
      <w:r w:rsidR="000E2216" w:rsidRPr="00D72527">
        <w:rPr>
          <w:b/>
          <w:color w:val="2E74B5" w:themeColor="accent1" w:themeShade="BF"/>
          <w:lang w:val="sq-AL"/>
        </w:rPr>
        <w:t>ë</w:t>
      </w:r>
      <w:r w:rsidRPr="00D72527">
        <w:rPr>
          <w:b/>
          <w:color w:val="2E74B5" w:themeColor="accent1" w:themeShade="BF"/>
          <w:lang w:val="sq-AL"/>
        </w:rPr>
        <w:t>tar, njoh</w:t>
      </w:r>
      <w:r w:rsidR="000E2216" w:rsidRPr="00D72527">
        <w:rPr>
          <w:b/>
          <w:color w:val="2E74B5" w:themeColor="accent1" w:themeShade="BF"/>
          <w:lang w:val="sq-AL"/>
        </w:rPr>
        <w:t>ë</w:t>
      </w:r>
      <w:r w:rsidRPr="00D72527">
        <w:rPr>
          <w:b/>
          <w:color w:val="2E74B5" w:themeColor="accent1" w:themeShade="BF"/>
          <w:lang w:val="sq-AL"/>
        </w:rPr>
        <w:t>s t</w:t>
      </w:r>
      <w:r w:rsidR="000E2216" w:rsidRPr="00D72527">
        <w:rPr>
          <w:b/>
          <w:color w:val="2E74B5" w:themeColor="accent1" w:themeShade="BF"/>
          <w:lang w:val="sq-AL"/>
        </w:rPr>
        <w:t>ë</w:t>
      </w:r>
      <w:r w:rsidRPr="00D72527">
        <w:rPr>
          <w:b/>
          <w:color w:val="2E74B5" w:themeColor="accent1" w:themeShade="BF"/>
          <w:lang w:val="sq-AL"/>
        </w:rPr>
        <w:t xml:space="preserve"> kurrikul</w:t>
      </w:r>
      <w:r w:rsidR="000E2216" w:rsidRPr="00D72527">
        <w:rPr>
          <w:b/>
          <w:color w:val="2E74B5" w:themeColor="accent1" w:themeShade="BF"/>
          <w:lang w:val="sq-AL"/>
        </w:rPr>
        <w:t>ë</w:t>
      </w:r>
      <w:r w:rsidRPr="00D72527">
        <w:rPr>
          <w:b/>
          <w:color w:val="2E74B5" w:themeColor="accent1" w:themeShade="BF"/>
          <w:lang w:val="sq-AL"/>
        </w:rPr>
        <w:t>s t</w:t>
      </w:r>
      <w:r w:rsidR="000E2216" w:rsidRPr="00D72527">
        <w:rPr>
          <w:b/>
          <w:color w:val="2E74B5" w:themeColor="accent1" w:themeShade="BF"/>
          <w:lang w:val="sq-AL"/>
        </w:rPr>
        <w:t>ë</w:t>
      </w:r>
      <w:r w:rsidRPr="00D72527">
        <w:rPr>
          <w:b/>
          <w:color w:val="2E74B5" w:themeColor="accent1" w:themeShade="BF"/>
          <w:lang w:val="sq-AL"/>
        </w:rPr>
        <w:t xml:space="preserve"> Pun</w:t>
      </w:r>
      <w:r w:rsidR="000E2216" w:rsidRPr="00D72527">
        <w:rPr>
          <w:b/>
          <w:color w:val="2E74B5" w:themeColor="accent1" w:themeShade="BF"/>
          <w:lang w:val="sq-AL"/>
        </w:rPr>
        <w:t>ë</w:t>
      </w:r>
      <w:r w:rsidRPr="00D72527">
        <w:rPr>
          <w:b/>
          <w:color w:val="2E74B5" w:themeColor="accent1" w:themeShade="BF"/>
          <w:lang w:val="sq-AL"/>
        </w:rPr>
        <w:t>s Sociale, t</w:t>
      </w:r>
      <w:r w:rsidR="000E2216" w:rsidRPr="00D72527">
        <w:rPr>
          <w:b/>
          <w:color w:val="2E74B5" w:themeColor="accent1" w:themeShade="BF"/>
          <w:lang w:val="sq-AL"/>
        </w:rPr>
        <w:t>ë</w:t>
      </w:r>
      <w:r w:rsidRPr="00D72527">
        <w:rPr>
          <w:b/>
          <w:color w:val="2E74B5" w:themeColor="accent1" w:themeShade="BF"/>
          <w:lang w:val="sq-AL"/>
        </w:rPr>
        <w:t xml:space="preserve"> interesuar p</w:t>
      </w:r>
      <w:r w:rsidR="000E2216" w:rsidRPr="00D72527">
        <w:rPr>
          <w:b/>
          <w:color w:val="2E74B5" w:themeColor="accent1" w:themeShade="BF"/>
          <w:lang w:val="sq-AL"/>
        </w:rPr>
        <w:t>ë</w:t>
      </w:r>
      <w:r w:rsidRPr="00D72527">
        <w:rPr>
          <w:b/>
          <w:color w:val="2E74B5" w:themeColor="accent1" w:themeShade="BF"/>
          <w:lang w:val="sq-AL"/>
        </w:rPr>
        <w:t>r t</w:t>
      </w:r>
      <w:r w:rsidR="000E2216" w:rsidRPr="00D72527">
        <w:rPr>
          <w:b/>
          <w:color w:val="2E74B5" w:themeColor="accent1" w:themeShade="BF"/>
          <w:lang w:val="sq-AL"/>
        </w:rPr>
        <w:t>ë</w:t>
      </w:r>
      <w:r w:rsidRPr="00D72527">
        <w:rPr>
          <w:b/>
          <w:color w:val="2E74B5" w:themeColor="accent1" w:themeShade="BF"/>
          <w:lang w:val="sq-AL"/>
        </w:rPr>
        <w:t xml:space="preserve"> ofruar nj</w:t>
      </w:r>
      <w:r w:rsidR="000E2216" w:rsidRPr="00D72527">
        <w:rPr>
          <w:b/>
          <w:color w:val="2E74B5" w:themeColor="accent1" w:themeShade="BF"/>
          <w:lang w:val="sq-AL"/>
        </w:rPr>
        <w:t>ë</w:t>
      </w:r>
      <w:r w:rsidRPr="00D72527">
        <w:rPr>
          <w:b/>
          <w:color w:val="2E74B5" w:themeColor="accent1" w:themeShade="BF"/>
          <w:lang w:val="sq-AL"/>
        </w:rPr>
        <w:t xml:space="preserve"> vler</w:t>
      </w:r>
      <w:r w:rsidR="000E2216" w:rsidRPr="00D72527">
        <w:rPr>
          <w:b/>
          <w:color w:val="2E74B5" w:themeColor="accent1" w:themeShade="BF"/>
          <w:lang w:val="sq-AL"/>
        </w:rPr>
        <w:t>ë</w:t>
      </w:r>
      <w:r w:rsidRPr="00D72527">
        <w:rPr>
          <w:b/>
          <w:color w:val="2E74B5" w:themeColor="accent1" w:themeShade="BF"/>
          <w:lang w:val="sq-AL"/>
        </w:rPr>
        <w:t>sim t</w:t>
      </w:r>
      <w:r w:rsidR="000E2216" w:rsidRPr="00D72527">
        <w:rPr>
          <w:b/>
          <w:color w:val="2E74B5" w:themeColor="accent1" w:themeShade="BF"/>
          <w:lang w:val="sq-AL"/>
        </w:rPr>
        <w:t>ë</w:t>
      </w:r>
      <w:r w:rsidRPr="00D72527">
        <w:rPr>
          <w:b/>
          <w:color w:val="2E74B5" w:themeColor="accent1" w:themeShade="BF"/>
          <w:lang w:val="sq-AL"/>
        </w:rPr>
        <w:t xml:space="preserve"> jasht</w:t>
      </w:r>
      <w:r w:rsidR="000E2216" w:rsidRPr="00D72527">
        <w:rPr>
          <w:b/>
          <w:color w:val="2E74B5" w:themeColor="accent1" w:themeShade="BF"/>
          <w:lang w:val="sq-AL"/>
        </w:rPr>
        <w:t>ë</w:t>
      </w:r>
      <w:r w:rsidRPr="00D72527">
        <w:rPr>
          <w:b/>
          <w:color w:val="2E74B5" w:themeColor="accent1" w:themeShade="BF"/>
          <w:lang w:val="sq-AL"/>
        </w:rPr>
        <w:t>m t</w:t>
      </w:r>
      <w:r w:rsidR="000E2216" w:rsidRPr="00D72527">
        <w:rPr>
          <w:b/>
          <w:color w:val="2E74B5" w:themeColor="accent1" w:themeShade="BF"/>
          <w:lang w:val="sq-AL"/>
        </w:rPr>
        <w:t>ë</w:t>
      </w:r>
      <w:r w:rsidRPr="00D72527">
        <w:rPr>
          <w:b/>
          <w:color w:val="2E74B5" w:themeColor="accent1" w:themeShade="BF"/>
          <w:lang w:val="sq-AL"/>
        </w:rPr>
        <w:t xml:space="preserve"> kur</w:t>
      </w:r>
      <w:r w:rsidR="00A94024" w:rsidRPr="00D72527">
        <w:rPr>
          <w:b/>
          <w:color w:val="2E74B5" w:themeColor="accent1" w:themeShade="BF"/>
          <w:lang w:val="sq-AL"/>
        </w:rPr>
        <w:t>r</w:t>
      </w:r>
      <w:r w:rsidRPr="00D72527">
        <w:rPr>
          <w:b/>
          <w:color w:val="2E74B5" w:themeColor="accent1" w:themeShade="BF"/>
          <w:lang w:val="sq-AL"/>
        </w:rPr>
        <w:t>ikul</w:t>
      </w:r>
      <w:r w:rsidR="000E2216" w:rsidRPr="00D72527">
        <w:rPr>
          <w:b/>
          <w:color w:val="2E74B5" w:themeColor="accent1" w:themeShade="BF"/>
          <w:lang w:val="sq-AL"/>
        </w:rPr>
        <w:t>ë</w:t>
      </w:r>
      <w:r w:rsidRPr="00D72527">
        <w:rPr>
          <w:b/>
          <w:color w:val="2E74B5" w:themeColor="accent1" w:themeShade="BF"/>
          <w:lang w:val="sq-AL"/>
        </w:rPr>
        <w:t>s s</w:t>
      </w:r>
      <w:r w:rsidR="000E2216" w:rsidRPr="00D72527">
        <w:rPr>
          <w:b/>
          <w:color w:val="2E74B5" w:themeColor="accent1" w:themeShade="BF"/>
          <w:lang w:val="sq-AL"/>
        </w:rPr>
        <w:t>ë</w:t>
      </w:r>
      <w:r w:rsidRPr="00D72527">
        <w:rPr>
          <w:b/>
          <w:color w:val="2E74B5" w:themeColor="accent1" w:themeShade="BF"/>
          <w:lang w:val="sq-AL"/>
        </w:rPr>
        <w:t xml:space="preserve"> Pun</w:t>
      </w:r>
      <w:r w:rsidR="000E2216" w:rsidRPr="00D72527">
        <w:rPr>
          <w:b/>
          <w:color w:val="2E74B5" w:themeColor="accent1" w:themeShade="BF"/>
          <w:lang w:val="sq-AL"/>
        </w:rPr>
        <w:t>ë</w:t>
      </w:r>
      <w:r w:rsidRPr="00D72527">
        <w:rPr>
          <w:b/>
          <w:color w:val="2E74B5" w:themeColor="accent1" w:themeShade="BF"/>
          <w:lang w:val="sq-AL"/>
        </w:rPr>
        <w:t>s Sociale t</w:t>
      </w:r>
      <w:r w:rsidR="000E2216" w:rsidRPr="00D72527">
        <w:rPr>
          <w:b/>
          <w:color w:val="2E74B5" w:themeColor="accent1" w:themeShade="BF"/>
          <w:lang w:val="sq-AL"/>
        </w:rPr>
        <w:t>ë</w:t>
      </w:r>
      <w:r w:rsidRPr="00D72527">
        <w:rPr>
          <w:b/>
          <w:color w:val="2E74B5" w:themeColor="accent1" w:themeShade="BF"/>
          <w:lang w:val="sq-AL"/>
        </w:rPr>
        <w:t xml:space="preserve"> ofruar nga Departamenti  </w:t>
      </w:r>
      <w:r w:rsidR="00E43A3E" w:rsidRPr="00D72527">
        <w:rPr>
          <w:b/>
          <w:color w:val="2E74B5" w:themeColor="accent1" w:themeShade="BF"/>
          <w:lang w:val="sq-AL"/>
        </w:rPr>
        <w:t>i</w:t>
      </w:r>
      <w:r w:rsidRPr="00D72527">
        <w:rPr>
          <w:b/>
          <w:color w:val="2E74B5" w:themeColor="accent1" w:themeShade="BF"/>
          <w:lang w:val="sq-AL"/>
        </w:rPr>
        <w:t xml:space="preserve"> Pun</w:t>
      </w:r>
      <w:r w:rsidR="000E2216" w:rsidRPr="00D72527">
        <w:rPr>
          <w:b/>
          <w:color w:val="2E74B5" w:themeColor="accent1" w:themeShade="BF"/>
          <w:lang w:val="sq-AL"/>
        </w:rPr>
        <w:t>ë</w:t>
      </w:r>
      <w:r w:rsidRPr="00D72527">
        <w:rPr>
          <w:b/>
          <w:color w:val="2E74B5" w:themeColor="accent1" w:themeShade="BF"/>
          <w:lang w:val="sq-AL"/>
        </w:rPr>
        <w:t>s dhe Politik</w:t>
      </w:r>
      <w:r w:rsidR="000E2216" w:rsidRPr="00D72527">
        <w:rPr>
          <w:b/>
          <w:color w:val="2E74B5" w:themeColor="accent1" w:themeShade="BF"/>
          <w:lang w:val="sq-AL"/>
        </w:rPr>
        <w:t>ë</w:t>
      </w:r>
      <w:r w:rsidRPr="00D72527">
        <w:rPr>
          <w:b/>
          <w:color w:val="2E74B5" w:themeColor="accent1" w:themeShade="BF"/>
          <w:lang w:val="sq-AL"/>
        </w:rPr>
        <w:t>s Sociale, Universiteti i Tiran</w:t>
      </w:r>
      <w:r w:rsidR="000E2216" w:rsidRPr="00D72527">
        <w:rPr>
          <w:b/>
          <w:color w:val="2E74B5" w:themeColor="accent1" w:themeShade="BF"/>
          <w:lang w:val="sq-AL"/>
        </w:rPr>
        <w:t>ë</w:t>
      </w:r>
      <w:r w:rsidRPr="00D72527">
        <w:rPr>
          <w:b/>
          <w:color w:val="2E74B5" w:themeColor="accent1" w:themeShade="BF"/>
          <w:lang w:val="sq-AL"/>
        </w:rPr>
        <w:t xml:space="preserve">s. </w:t>
      </w:r>
    </w:p>
    <w:p w:rsidR="00BA4985" w:rsidRPr="00D72527" w:rsidRDefault="000E2216" w:rsidP="00CA70D4">
      <w:pPr>
        <w:pStyle w:val="Heading1"/>
        <w:spacing w:line="360" w:lineRule="auto"/>
        <w:rPr>
          <w:rFonts w:ascii="Times New Roman" w:hAnsi="Times New Roman"/>
          <w:sz w:val="24"/>
          <w:szCs w:val="24"/>
          <w:lang w:val="sq-AL"/>
        </w:rPr>
      </w:pPr>
      <w:r w:rsidRPr="00D72527">
        <w:rPr>
          <w:rFonts w:ascii="Times New Roman" w:hAnsi="Times New Roman"/>
          <w:sz w:val="24"/>
          <w:szCs w:val="24"/>
          <w:lang w:val="sq-AL"/>
        </w:rPr>
        <w:t xml:space="preserve">HYRJE </w:t>
      </w:r>
    </w:p>
    <w:p w:rsidR="00BA4985" w:rsidRPr="00D72527" w:rsidRDefault="00BA4985" w:rsidP="00CA70D4">
      <w:pPr>
        <w:spacing w:line="360" w:lineRule="auto"/>
        <w:jc w:val="both"/>
        <w:rPr>
          <w:b/>
          <w:bCs/>
          <w:color w:val="000000"/>
          <w:lang w:val="sq-AL"/>
        </w:rPr>
      </w:pPr>
      <w:r w:rsidRPr="00D72527">
        <w:rPr>
          <w:lang w:val="sq-AL"/>
        </w:rPr>
        <w:t xml:space="preserve">Universiteti </w:t>
      </w:r>
      <w:r w:rsidR="000E2216" w:rsidRPr="00D72527">
        <w:rPr>
          <w:lang w:val="sq-AL"/>
        </w:rPr>
        <w:t>i</w:t>
      </w:r>
      <w:r w:rsidRPr="00D72527">
        <w:rPr>
          <w:lang w:val="sq-AL"/>
        </w:rPr>
        <w:t xml:space="preserve"> Tiran</w:t>
      </w:r>
      <w:r w:rsidR="000E2216" w:rsidRPr="00D72527">
        <w:rPr>
          <w:lang w:val="sq-AL"/>
        </w:rPr>
        <w:t>ë</w:t>
      </w:r>
      <w:r w:rsidRPr="00D72527">
        <w:rPr>
          <w:lang w:val="sq-AL"/>
        </w:rPr>
        <w:t>s me mb</w:t>
      </w:r>
      <w:r w:rsidR="000E2216" w:rsidRPr="00D72527">
        <w:rPr>
          <w:lang w:val="sq-AL"/>
        </w:rPr>
        <w:t>ë</w:t>
      </w:r>
      <w:r w:rsidRPr="00D72527">
        <w:rPr>
          <w:lang w:val="sq-AL"/>
        </w:rPr>
        <w:t>shtetjen e zyr</w:t>
      </w:r>
      <w:r w:rsidR="000E2216" w:rsidRPr="00D72527">
        <w:rPr>
          <w:lang w:val="sq-AL"/>
        </w:rPr>
        <w:t>ë</w:t>
      </w:r>
      <w:r w:rsidRPr="00D72527">
        <w:rPr>
          <w:lang w:val="sq-AL"/>
        </w:rPr>
        <w:t>s s</w:t>
      </w:r>
      <w:r w:rsidR="000E2216" w:rsidRPr="00D72527">
        <w:rPr>
          <w:lang w:val="sq-AL"/>
        </w:rPr>
        <w:t>ë</w:t>
      </w:r>
      <w:r w:rsidRPr="00D72527">
        <w:rPr>
          <w:lang w:val="sq-AL"/>
        </w:rPr>
        <w:t xml:space="preserve"> UNICEF Shqip</w:t>
      </w:r>
      <w:r w:rsidR="000E2216" w:rsidRPr="00D72527">
        <w:rPr>
          <w:lang w:val="sq-AL"/>
        </w:rPr>
        <w:t>ë</w:t>
      </w:r>
      <w:r w:rsidRPr="00D72527">
        <w:rPr>
          <w:lang w:val="sq-AL"/>
        </w:rPr>
        <w:t xml:space="preserve">ri po zbaton programin </w:t>
      </w:r>
      <w:r w:rsidR="00AB3CE9" w:rsidRPr="00D72527">
        <w:rPr>
          <w:i/>
          <w:lang w:val="sq-AL"/>
        </w:rPr>
        <w:t>“Fuqizimi i</w:t>
      </w:r>
      <w:r w:rsidRPr="00D72527">
        <w:rPr>
          <w:i/>
          <w:lang w:val="sq-AL"/>
        </w:rPr>
        <w:t xml:space="preserve"> </w:t>
      </w:r>
      <w:r w:rsidRPr="00D72527">
        <w:rPr>
          <w:i/>
          <w:lang w:val="sq-AL" w:eastAsia="en-US"/>
        </w:rPr>
        <w:t>kurrikul</w:t>
      </w:r>
      <w:r w:rsidR="000E2216" w:rsidRPr="00D72527">
        <w:rPr>
          <w:i/>
          <w:lang w:val="sq-AL" w:eastAsia="en-US"/>
        </w:rPr>
        <w:t>ë</w:t>
      </w:r>
      <w:r w:rsidRPr="00D72527">
        <w:rPr>
          <w:i/>
          <w:lang w:val="sq-AL" w:eastAsia="en-US"/>
        </w:rPr>
        <w:t>s s</w:t>
      </w:r>
      <w:r w:rsidR="000E2216" w:rsidRPr="00D72527">
        <w:rPr>
          <w:i/>
          <w:lang w:val="sq-AL" w:eastAsia="en-US"/>
        </w:rPr>
        <w:t>ë</w:t>
      </w:r>
      <w:r w:rsidRPr="00D72527">
        <w:rPr>
          <w:i/>
          <w:lang w:val="sq-AL" w:eastAsia="en-US"/>
        </w:rPr>
        <w:t xml:space="preserve"> Punës Sociale për </w:t>
      </w:r>
      <w:r w:rsidR="00AB3CE9" w:rsidRPr="00D72527">
        <w:rPr>
          <w:i/>
          <w:lang w:val="sq-AL" w:eastAsia="en-US"/>
        </w:rPr>
        <w:t>punonj</w:t>
      </w:r>
      <w:r w:rsidR="0078529A" w:rsidRPr="00D72527">
        <w:rPr>
          <w:i/>
          <w:lang w:val="sq-AL" w:eastAsia="en-US"/>
        </w:rPr>
        <w:t>ë</w:t>
      </w:r>
      <w:r w:rsidR="00AB3CE9" w:rsidRPr="00D72527">
        <w:rPr>
          <w:i/>
          <w:lang w:val="sq-AL" w:eastAsia="en-US"/>
        </w:rPr>
        <w:t>s social</w:t>
      </w:r>
      <w:r w:rsidR="0078529A" w:rsidRPr="00D72527">
        <w:rPr>
          <w:i/>
          <w:lang w:val="sq-AL" w:eastAsia="en-US"/>
        </w:rPr>
        <w:t>ë</w:t>
      </w:r>
      <w:r w:rsidRPr="00D72527">
        <w:rPr>
          <w:i/>
          <w:lang w:val="sq-AL" w:eastAsia="en-US"/>
        </w:rPr>
        <w:t xml:space="preserve"> të kualifikuar</w:t>
      </w:r>
      <w:r w:rsidR="00AB3CE9" w:rsidRPr="00D72527">
        <w:rPr>
          <w:i/>
          <w:lang w:val="sq-AL" w:eastAsia="en-US"/>
        </w:rPr>
        <w:t xml:space="preserve"> dhe</w:t>
      </w:r>
      <w:r w:rsidRPr="00D72527">
        <w:rPr>
          <w:i/>
          <w:lang w:val="sq-AL" w:eastAsia="en-US"/>
        </w:rPr>
        <w:t xml:space="preserve"> të aftë për të punuar, mobilizuar dhe ndryshuar sjelljet e komunitetit ”</w:t>
      </w:r>
      <w:r w:rsidRPr="00D72527">
        <w:rPr>
          <w:lang w:val="sq-AL" w:eastAsia="en-US"/>
        </w:rPr>
        <w:t xml:space="preserve"> i  cili synon </w:t>
      </w:r>
      <w:r w:rsidRPr="00D72527">
        <w:rPr>
          <w:color w:val="000000"/>
          <w:lang w:val="sq-AL"/>
        </w:rPr>
        <w:t>vendosjen e një partneritet ndërmjet UNICEF-it në Shqipëri dhe Departamentit të Punës Sociale dhe Politikave për të përmirësuar kurrikulën për punën sociale dhe politikat sociale në dy fusha kryesore: 1) Mirëqenia sociale dhe mbrojtja sociale; 2) Komunikimi për ndryshimin social dhe të sjelljes.</w:t>
      </w:r>
    </w:p>
    <w:p w:rsidR="00BA4985" w:rsidRPr="00D72527" w:rsidRDefault="00691601" w:rsidP="00A52903">
      <w:pPr>
        <w:spacing w:after="160" w:line="360" w:lineRule="auto"/>
        <w:rPr>
          <w:color w:val="000000"/>
          <w:lang w:val="sq-AL"/>
        </w:rPr>
      </w:pPr>
      <w:r w:rsidRPr="00A52903">
        <w:rPr>
          <w:b/>
          <w:i/>
          <w:color w:val="000000"/>
          <w:lang w:val="sq-AL"/>
        </w:rPr>
        <w:t>Qëllimi i përgjithshëm i programit</w:t>
      </w:r>
      <w:r w:rsidRPr="00A52903">
        <w:rPr>
          <w:color w:val="000000"/>
          <w:lang w:val="sq-AL"/>
        </w:rPr>
        <w:t xml:space="preserve"> është të kontribuojë në forcimin e kapaciteteve para shërbimit dhe gjatë shërbimit të punonjësve socialë dhe zyrtarëve të përfshirë në adresimin/administrimin e aspekteve të mbrojtjes sociale nëpërmjet: një kurrikule të përditësuar adekuate të punës sociale të përditësuar me zhvillimet e reja në terren, duke ofruar aktivitete për ngritjen e kapaciteteve (online dhe personalisht) dhe kryerjen e vlerësimit për të ofruar një pasqyrë të situatës aktuale të komunikimit për ndryshimin</w:t>
      </w:r>
      <w:r w:rsidRPr="00D72527">
        <w:rPr>
          <w:color w:val="000000"/>
          <w:lang w:val="sq-AL"/>
        </w:rPr>
        <w:t xml:space="preserve"> e sjelljes.</w:t>
      </w:r>
      <w:r w:rsidRPr="00D72527">
        <w:rPr>
          <w:color w:val="000000"/>
          <w:lang w:val="sq-AL"/>
        </w:rPr>
        <w:br/>
        <w:t>Ky program është në përputhje me Strategjinë Kombëtare të Mbrojtjes Sociale, Ligjin për Shërbimet e Kujdesit Social në nëntor 2016, Ligjin për “Urdhrin e Punonjësve Socialë në Republikën e Shqipërisë” në 2014, etj.</w:t>
      </w:r>
      <w:r w:rsidR="00BA4985" w:rsidRPr="00D72527">
        <w:rPr>
          <w:color w:val="000000"/>
          <w:lang w:val="sq-AL"/>
        </w:rPr>
        <w:t>Tre drejtimet kryesore t</w:t>
      </w:r>
      <w:r w:rsidR="000E2216" w:rsidRPr="00D72527">
        <w:rPr>
          <w:color w:val="000000"/>
          <w:lang w:val="sq-AL"/>
        </w:rPr>
        <w:t>ë</w:t>
      </w:r>
      <w:r w:rsidR="00BA4985" w:rsidRPr="00D72527">
        <w:rPr>
          <w:color w:val="000000"/>
          <w:lang w:val="sq-AL"/>
        </w:rPr>
        <w:t xml:space="preserve"> programit jan</w:t>
      </w:r>
      <w:r w:rsidR="000E2216" w:rsidRPr="00D72527">
        <w:rPr>
          <w:color w:val="000000"/>
          <w:lang w:val="sq-AL"/>
        </w:rPr>
        <w:t>ë</w:t>
      </w:r>
      <w:r w:rsidR="00BA4985" w:rsidRPr="00D72527">
        <w:rPr>
          <w:color w:val="000000"/>
          <w:lang w:val="sq-AL"/>
        </w:rPr>
        <w:t xml:space="preserve">: </w:t>
      </w:r>
    </w:p>
    <w:p w:rsidR="00BA4985" w:rsidRPr="00D72527" w:rsidRDefault="00BA4985" w:rsidP="00CA70D4">
      <w:pPr>
        <w:pStyle w:val="ListParagraph"/>
        <w:numPr>
          <w:ilvl w:val="0"/>
          <w:numId w:val="5"/>
        </w:numPr>
        <w:spacing w:after="160" w:line="360" w:lineRule="auto"/>
        <w:rPr>
          <w:rFonts w:ascii="Times New Roman" w:hAnsi="Times New Roman" w:cs="Times New Roman"/>
          <w:sz w:val="24"/>
          <w:lang w:val="sq-AL"/>
        </w:rPr>
      </w:pPr>
      <w:r w:rsidRPr="00D72527">
        <w:rPr>
          <w:rFonts w:ascii="Times New Roman" w:hAnsi="Times New Roman" w:cs="Times New Roman"/>
          <w:sz w:val="24"/>
          <w:lang w:val="sq-AL"/>
        </w:rPr>
        <w:t>Hart</w:t>
      </w:r>
      <w:r w:rsidR="000E2216" w:rsidRPr="00D72527">
        <w:rPr>
          <w:rFonts w:ascii="Times New Roman" w:hAnsi="Times New Roman" w:cs="Times New Roman"/>
          <w:sz w:val="24"/>
          <w:lang w:val="sq-AL"/>
        </w:rPr>
        <w:t>ë</w:t>
      </w:r>
      <w:r w:rsidRPr="00D72527">
        <w:rPr>
          <w:rFonts w:ascii="Times New Roman" w:hAnsi="Times New Roman" w:cs="Times New Roman"/>
          <w:sz w:val="24"/>
          <w:lang w:val="sq-AL"/>
        </w:rPr>
        <w:t>zimi, profilizimi, vlerësimi i kapaciteteve të të gjitha institucioneve dhe aktorëve kombëtarë që merren me komunikim për ndryshime sociale dhe sjellje. Vlerësimi do të shqyrtojë gjithashtu kërkesën për ndërhyrje të Komunikimit për Ndryshim Social dhe Sjelljes.</w:t>
      </w:r>
    </w:p>
    <w:p w:rsidR="00BA4985" w:rsidRPr="00D72527" w:rsidRDefault="00BA4985" w:rsidP="00CA70D4">
      <w:pPr>
        <w:pStyle w:val="ListParagraph"/>
        <w:numPr>
          <w:ilvl w:val="0"/>
          <w:numId w:val="5"/>
        </w:numPr>
        <w:spacing w:after="160" w:line="360" w:lineRule="auto"/>
        <w:rPr>
          <w:rFonts w:ascii="Times New Roman" w:hAnsi="Times New Roman" w:cs="Times New Roman"/>
          <w:color w:val="000000"/>
          <w:sz w:val="24"/>
          <w:lang w:val="sq-AL"/>
        </w:rPr>
      </w:pPr>
      <w:r w:rsidRPr="00D72527">
        <w:rPr>
          <w:rFonts w:ascii="Times New Roman" w:hAnsi="Times New Roman" w:cs="Times New Roman"/>
          <w:color w:val="000000"/>
          <w:sz w:val="24"/>
          <w:lang w:val="sq-AL"/>
        </w:rPr>
        <w:t>Të kontribuojë në fuqizimin e profesionist</w:t>
      </w:r>
      <w:r w:rsidR="000E2216" w:rsidRPr="00D72527">
        <w:rPr>
          <w:rFonts w:ascii="Times New Roman" w:hAnsi="Times New Roman" w:cs="Times New Roman"/>
          <w:color w:val="000000"/>
          <w:sz w:val="24"/>
          <w:lang w:val="sq-AL"/>
        </w:rPr>
        <w:t>ë</w:t>
      </w:r>
      <w:r w:rsidRPr="00D72527">
        <w:rPr>
          <w:rFonts w:ascii="Times New Roman" w:hAnsi="Times New Roman" w:cs="Times New Roman"/>
          <w:color w:val="000000"/>
          <w:sz w:val="24"/>
          <w:lang w:val="sq-AL"/>
        </w:rPr>
        <w:t>ve të punës sociale dhe mbrojtjes sociale përmes kurrikulave të përditësuara para shërbimit dhe gjatë shërbimit për punonjësit socialë.</w:t>
      </w:r>
    </w:p>
    <w:p w:rsidR="00BA4985" w:rsidRPr="00D72527" w:rsidRDefault="002F4424" w:rsidP="00CA70D4">
      <w:pPr>
        <w:pStyle w:val="ListParagraph"/>
        <w:numPr>
          <w:ilvl w:val="0"/>
          <w:numId w:val="5"/>
        </w:numPr>
        <w:spacing w:after="160" w:line="360" w:lineRule="auto"/>
        <w:rPr>
          <w:rFonts w:ascii="Times New Roman" w:hAnsi="Times New Roman" w:cs="Times New Roman"/>
          <w:color w:val="000000"/>
          <w:sz w:val="24"/>
          <w:lang w:val="sq-AL"/>
        </w:rPr>
      </w:pPr>
      <w:r w:rsidRPr="00D72527">
        <w:rPr>
          <w:rFonts w:ascii="Times New Roman" w:hAnsi="Times New Roman" w:cs="Times New Roman"/>
          <w:sz w:val="24"/>
          <w:lang w:val="sq-AL"/>
        </w:rPr>
        <w:lastRenderedPageBreak/>
        <w:t>Pasurimi</w:t>
      </w:r>
      <w:r w:rsidR="00BA4985" w:rsidRPr="00D72527">
        <w:rPr>
          <w:rFonts w:ascii="Times New Roman" w:hAnsi="Times New Roman" w:cs="Times New Roman"/>
          <w:sz w:val="24"/>
          <w:lang w:val="sq-AL"/>
        </w:rPr>
        <w:t xml:space="preserve"> i platformave dhe mekanizmave për ndarjen e rregullt dhe sistematike të praktikave të mira për zhvillimin dhe planifikimin e kapaciteteve t</w:t>
      </w:r>
      <w:r w:rsidR="000E2216" w:rsidRPr="00D72527">
        <w:rPr>
          <w:rFonts w:ascii="Times New Roman" w:hAnsi="Times New Roman" w:cs="Times New Roman"/>
          <w:sz w:val="24"/>
          <w:lang w:val="sq-AL"/>
        </w:rPr>
        <w:t>ë</w:t>
      </w:r>
      <w:r w:rsidR="00BA4985" w:rsidRPr="00D72527">
        <w:rPr>
          <w:rFonts w:ascii="Times New Roman" w:hAnsi="Times New Roman" w:cs="Times New Roman"/>
          <w:sz w:val="24"/>
          <w:lang w:val="sq-AL"/>
        </w:rPr>
        <w:t xml:space="preserve"> profesionist</w:t>
      </w:r>
      <w:r w:rsidR="000E2216" w:rsidRPr="00D72527">
        <w:rPr>
          <w:rFonts w:ascii="Times New Roman" w:hAnsi="Times New Roman" w:cs="Times New Roman"/>
          <w:sz w:val="24"/>
          <w:lang w:val="sq-AL"/>
        </w:rPr>
        <w:t>ë</w:t>
      </w:r>
      <w:r w:rsidR="00BA4985" w:rsidRPr="00D72527">
        <w:rPr>
          <w:rFonts w:ascii="Times New Roman" w:hAnsi="Times New Roman" w:cs="Times New Roman"/>
          <w:sz w:val="24"/>
          <w:lang w:val="sq-AL"/>
        </w:rPr>
        <w:t>ve t</w:t>
      </w:r>
      <w:r w:rsidR="000E2216" w:rsidRPr="00D72527">
        <w:rPr>
          <w:rFonts w:ascii="Times New Roman" w:hAnsi="Times New Roman" w:cs="Times New Roman"/>
          <w:sz w:val="24"/>
          <w:lang w:val="sq-AL"/>
        </w:rPr>
        <w:t>ë</w:t>
      </w:r>
      <w:r w:rsidR="00BA4985" w:rsidRPr="00D72527">
        <w:rPr>
          <w:rFonts w:ascii="Times New Roman" w:hAnsi="Times New Roman" w:cs="Times New Roman"/>
          <w:sz w:val="24"/>
          <w:lang w:val="sq-AL"/>
        </w:rPr>
        <w:t xml:space="preserve"> Pun</w:t>
      </w:r>
      <w:r w:rsidR="000E2216" w:rsidRPr="00D72527">
        <w:rPr>
          <w:rFonts w:ascii="Times New Roman" w:hAnsi="Times New Roman" w:cs="Times New Roman"/>
          <w:sz w:val="24"/>
          <w:lang w:val="sq-AL"/>
        </w:rPr>
        <w:t>ë</w:t>
      </w:r>
      <w:r w:rsidR="00BA4985" w:rsidRPr="00D72527">
        <w:rPr>
          <w:rFonts w:ascii="Times New Roman" w:hAnsi="Times New Roman" w:cs="Times New Roman"/>
          <w:sz w:val="24"/>
          <w:lang w:val="sq-AL"/>
        </w:rPr>
        <w:t>s Sociale ndërmjet akademikëve, politikëbërësve dhe praktikuesve në fushën e shërbimeve të kujdesit social.</w:t>
      </w:r>
    </w:p>
    <w:p w:rsidR="002F4424" w:rsidRPr="00D72527" w:rsidRDefault="00BA4985" w:rsidP="002F4424">
      <w:pPr>
        <w:spacing w:line="360" w:lineRule="auto"/>
        <w:jc w:val="both"/>
        <w:rPr>
          <w:color w:val="000000"/>
          <w:lang w:val="sq-AL"/>
        </w:rPr>
      </w:pPr>
      <w:r w:rsidRPr="00D72527">
        <w:rPr>
          <w:color w:val="000000"/>
          <w:lang w:val="sq-AL"/>
        </w:rPr>
        <w:t>N</w:t>
      </w:r>
      <w:r w:rsidR="000E2216" w:rsidRPr="00D72527">
        <w:rPr>
          <w:color w:val="000000"/>
          <w:lang w:val="sq-AL"/>
        </w:rPr>
        <w:t>ë</w:t>
      </w:r>
      <w:r w:rsidRPr="00D72527">
        <w:rPr>
          <w:color w:val="000000"/>
          <w:lang w:val="sq-AL"/>
        </w:rPr>
        <w:t xml:space="preserve"> kuad</w:t>
      </w:r>
      <w:r w:rsidR="000E2216" w:rsidRPr="00D72527">
        <w:rPr>
          <w:color w:val="000000"/>
          <w:lang w:val="sq-AL"/>
        </w:rPr>
        <w:t>ë</w:t>
      </w:r>
      <w:r w:rsidRPr="00D72527">
        <w:rPr>
          <w:color w:val="000000"/>
          <w:lang w:val="sq-AL"/>
        </w:rPr>
        <w:t>r t</w:t>
      </w:r>
      <w:r w:rsidR="000E2216" w:rsidRPr="00D72527">
        <w:rPr>
          <w:color w:val="000000"/>
          <w:lang w:val="sq-AL"/>
        </w:rPr>
        <w:t>ë</w:t>
      </w:r>
      <w:r w:rsidRPr="00D72527">
        <w:rPr>
          <w:color w:val="000000"/>
          <w:lang w:val="sq-AL"/>
        </w:rPr>
        <w:t xml:space="preserve"> k</w:t>
      </w:r>
      <w:r w:rsidR="000E2216" w:rsidRPr="00D72527">
        <w:rPr>
          <w:color w:val="000000"/>
          <w:lang w:val="sq-AL"/>
        </w:rPr>
        <w:t>ë</w:t>
      </w:r>
      <w:r w:rsidR="00DF3175" w:rsidRPr="00D72527">
        <w:rPr>
          <w:color w:val="000000"/>
          <w:lang w:val="sq-AL"/>
        </w:rPr>
        <w:t>tij programi, Unversiteti i</w:t>
      </w:r>
      <w:r w:rsidRPr="00D72527">
        <w:rPr>
          <w:color w:val="000000"/>
          <w:lang w:val="sq-AL"/>
        </w:rPr>
        <w:t xml:space="preserve"> Tiran</w:t>
      </w:r>
      <w:r w:rsidR="000E2216" w:rsidRPr="00D72527">
        <w:rPr>
          <w:color w:val="000000"/>
          <w:lang w:val="sq-AL"/>
        </w:rPr>
        <w:t>ë</w:t>
      </w:r>
      <w:r w:rsidR="00DF3175" w:rsidRPr="00D72527">
        <w:rPr>
          <w:color w:val="000000"/>
          <w:lang w:val="sq-AL"/>
        </w:rPr>
        <w:t>s, Departamenti i</w:t>
      </w:r>
      <w:r w:rsidRPr="00D72527">
        <w:rPr>
          <w:color w:val="000000"/>
          <w:lang w:val="sq-AL"/>
        </w:rPr>
        <w:t xml:space="preserve"> Pun</w:t>
      </w:r>
      <w:r w:rsidR="000E2216" w:rsidRPr="00D72527">
        <w:rPr>
          <w:color w:val="000000"/>
          <w:lang w:val="sq-AL"/>
        </w:rPr>
        <w:t>ë</w:t>
      </w:r>
      <w:r w:rsidRPr="00D72527">
        <w:rPr>
          <w:color w:val="000000"/>
          <w:lang w:val="sq-AL"/>
        </w:rPr>
        <w:t>s dhe Politik</w:t>
      </w:r>
      <w:r w:rsidR="000E2216" w:rsidRPr="00D72527">
        <w:rPr>
          <w:color w:val="000000"/>
          <w:lang w:val="sq-AL"/>
        </w:rPr>
        <w:t>ë</w:t>
      </w:r>
      <w:r w:rsidRPr="00D72527">
        <w:rPr>
          <w:color w:val="000000"/>
          <w:lang w:val="sq-AL"/>
        </w:rPr>
        <w:t>s Sociale do t</w:t>
      </w:r>
      <w:r w:rsidR="000E2216" w:rsidRPr="00D72527">
        <w:rPr>
          <w:color w:val="000000"/>
          <w:lang w:val="sq-AL"/>
        </w:rPr>
        <w:t>ë</w:t>
      </w:r>
      <w:r w:rsidRPr="00D72527">
        <w:rPr>
          <w:color w:val="000000"/>
          <w:lang w:val="sq-AL"/>
        </w:rPr>
        <w:t xml:space="preserve"> vler</w:t>
      </w:r>
      <w:r w:rsidR="000E2216" w:rsidRPr="00D72527">
        <w:rPr>
          <w:color w:val="000000"/>
          <w:lang w:val="sq-AL"/>
        </w:rPr>
        <w:t>ë</w:t>
      </w:r>
      <w:r w:rsidRPr="00D72527">
        <w:rPr>
          <w:color w:val="000000"/>
          <w:lang w:val="sq-AL"/>
        </w:rPr>
        <w:t>soj</w:t>
      </w:r>
      <w:r w:rsidR="000E2216" w:rsidRPr="00D72527">
        <w:rPr>
          <w:color w:val="000000"/>
          <w:lang w:val="sq-AL"/>
        </w:rPr>
        <w:t xml:space="preserve">ë </w:t>
      </w:r>
      <w:r w:rsidR="006207EF" w:rsidRPr="00D72527">
        <w:rPr>
          <w:color w:val="000000"/>
          <w:lang w:val="sq-AL"/>
        </w:rPr>
        <w:t>dy program</w:t>
      </w:r>
      <w:r w:rsidR="000E2216" w:rsidRPr="00D72527">
        <w:rPr>
          <w:color w:val="000000"/>
          <w:lang w:val="sq-AL"/>
        </w:rPr>
        <w:t>e master</w:t>
      </w:r>
      <w:r w:rsidRPr="00D72527">
        <w:rPr>
          <w:color w:val="000000"/>
          <w:lang w:val="sq-AL"/>
        </w:rPr>
        <w:t xml:space="preserve"> </w:t>
      </w:r>
      <w:r w:rsidR="000E2216" w:rsidRPr="00D72527">
        <w:rPr>
          <w:color w:val="000000"/>
          <w:lang w:val="sq-AL"/>
        </w:rPr>
        <w:t xml:space="preserve">me qëllim rishikimin dhe përmirësimin e cilësisë së </w:t>
      </w:r>
      <w:r w:rsidR="006207EF" w:rsidRPr="00D72527">
        <w:rPr>
          <w:color w:val="000000"/>
          <w:lang w:val="sq-AL"/>
        </w:rPr>
        <w:t>tyre n</w:t>
      </w:r>
      <w:r w:rsidR="0078529A" w:rsidRPr="00D72527">
        <w:rPr>
          <w:color w:val="000000"/>
          <w:lang w:val="sq-AL"/>
        </w:rPr>
        <w:t>ë</w:t>
      </w:r>
      <w:r w:rsidR="006207EF" w:rsidRPr="00D72527">
        <w:rPr>
          <w:color w:val="000000"/>
          <w:lang w:val="sq-AL"/>
        </w:rPr>
        <w:t xml:space="preserve"> raport me tendencat e tregut t</w:t>
      </w:r>
      <w:r w:rsidR="0078529A" w:rsidRPr="00D72527">
        <w:rPr>
          <w:color w:val="000000"/>
          <w:lang w:val="sq-AL"/>
        </w:rPr>
        <w:t>ë</w:t>
      </w:r>
      <w:r w:rsidR="006207EF" w:rsidRPr="00D72527">
        <w:rPr>
          <w:color w:val="000000"/>
          <w:lang w:val="sq-AL"/>
        </w:rPr>
        <w:t xml:space="preserve"> pun</w:t>
      </w:r>
      <w:r w:rsidR="0078529A" w:rsidRPr="00D72527">
        <w:rPr>
          <w:color w:val="000000"/>
          <w:lang w:val="sq-AL"/>
        </w:rPr>
        <w:t>ë</w:t>
      </w:r>
      <w:r w:rsidR="006207EF" w:rsidRPr="00D72527">
        <w:rPr>
          <w:color w:val="000000"/>
          <w:lang w:val="sq-AL"/>
        </w:rPr>
        <w:t xml:space="preserve">s si edhe </w:t>
      </w:r>
      <w:r w:rsidR="00260B2E" w:rsidRPr="00D72527">
        <w:rPr>
          <w:color w:val="000000"/>
          <w:lang w:val="sq-AL"/>
        </w:rPr>
        <w:t>t</w:t>
      </w:r>
      <w:r w:rsidR="0078529A" w:rsidRPr="00D72527">
        <w:rPr>
          <w:color w:val="000000"/>
          <w:lang w:val="sq-AL"/>
        </w:rPr>
        <w:t>ë</w:t>
      </w:r>
      <w:r w:rsidR="00260B2E" w:rsidRPr="00D72527">
        <w:rPr>
          <w:color w:val="000000"/>
          <w:lang w:val="sq-AL"/>
        </w:rPr>
        <w:t xml:space="preserve"> </w:t>
      </w:r>
      <w:r w:rsidR="006207EF" w:rsidRPr="00D72527">
        <w:rPr>
          <w:color w:val="000000"/>
          <w:lang w:val="sq-AL"/>
        </w:rPr>
        <w:t>politikave e praktikave aktuale n</w:t>
      </w:r>
      <w:r w:rsidR="0078529A" w:rsidRPr="00D72527">
        <w:rPr>
          <w:color w:val="000000"/>
          <w:lang w:val="sq-AL"/>
        </w:rPr>
        <w:t>ë</w:t>
      </w:r>
      <w:r w:rsidR="006207EF" w:rsidRPr="00D72527">
        <w:rPr>
          <w:color w:val="000000"/>
          <w:lang w:val="sq-AL"/>
        </w:rPr>
        <w:t xml:space="preserve"> fush</w:t>
      </w:r>
      <w:r w:rsidR="0078529A" w:rsidRPr="00D72527">
        <w:rPr>
          <w:color w:val="000000"/>
          <w:lang w:val="sq-AL"/>
        </w:rPr>
        <w:t>ë</w:t>
      </w:r>
      <w:r w:rsidR="006207EF" w:rsidRPr="00D72527">
        <w:rPr>
          <w:color w:val="000000"/>
          <w:lang w:val="sq-AL"/>
        </w:rPr>
        <w:t>n e pun</w:t>
      </w:r>
      <w:r w:rsidR="0078529A" w:rsidRPr="00D72527">
        <w:rPr>
          <w:color w:val="000000"/>
          <w:lang w:val="sq-AL"/>
        </w:rPr>
        <w:t>ë</w:t>
      </w:r>
      <w:r w:rsidR="006207EF" w:rsidRPr="00D72527">
        <w:rPr>
          <w:color w:val="000000"/>
          <w:lang w:val="sq-AL"/>
        </w:rPr>
        <w:t>s sociale</w:t>
      </w:r>
      <w:r w:rsidR="002F4424" w:rsidRPr="00D72527">
        <w:rPr>
          <w:color w:val="000000"/>
          <w:lang w:val="sq-AL"/>
        </w:rPr>
        <w:t xml:space="preserve">. </w:t>
      </w:r>
    </w:p>
    <w:p w:rsidR="002F4424" w:rsidRPr="00D72527" w:rsidRDefault="002F4424" w:rsidP="002F4424">
      <w:pPr>
        <w:spacing w:line="360" w:lineRule="auto"/>
        <w:jc w:val="both"/>
        <w:rPr>
          <w:color w:val="000000"/>
          <w:lang w:val="sq-AL"/>
        </w:rPr>
      </w:pPr>
      <w:r w:rsidRPr="00D72527">
        <w:rPr>
          <w:color w:val="000000"/>
          <w:lang w:val="sq-AL"/>
        </w:rPr>
        <w:t>Përditësimin e kurrikulave master në Punë Sociale duke i përshtatur me praktikat më të mira ndërkombëtare, si edhe në zhvillimet e reja të profesionit të Punës Sociale në Shqipëri me focus t</w:t>
      </w:r>
      <w:r w:rsidR="0078529A" w:rsidRPr="00D72527">
        <w:rPr>
          <w:color w:val="000000"/>
          <w:lang w:val="sq-AL"/>
        </w:rPr>
        <w:t>ë</w:t>
      </w:r>
      <w:r w:rsidRPr="00D72527">
        <w:rPr>
          <w:color w:val="000000"/>
          <w:lang w:val="sq-AL"/>
        </w:rPr>
        <w:t xml:space="preserve"> vecant</w:t>
      </w:r>
      <w:r w:rsidR="0078529A" w:rsidRPr="00D72527">
        <w:rPr>
          <w:color w:val="000000"/>
          <w:lang w:val="sq-AL"/>
        </w:rPr>
        <w:t>ë</w:t>
      </w:r>
      <w:r w:rsidRPr="00D72527">
        <w:rPr>
          <w:color w:val="000000"/>
          <w:lang w:val="sq-AL"/>
        </w:rPr>
        <w:t xml:space="preserve"> n</w:t>
      </w:r>
      <w:r w:rsidR="0078529A" w:rsidRPr="00D72527">
        <w:rPr>
          <w:color w:val="000000"/>
          <w:lang w:val="sq-AL"/>
        </w:rPr>
        <w:t>ë</w:t>
      </w:r>
      <w:r w:rsidRPr="00D72527">
        <w:rPr>
          <w:color w:val="000000"/>
          <w:lang w:val="sq-AL"/>
        </w:rPr>
        <w:t xml:space="preserve">: </w:t>
      </w:r>
    </w:p>
    <w:p w:rsidR="002F4424" w:rsidRPr="00D72527" w:rsidRDefault="002F4424" w:rsidP="002F4424">
      <w:pPr>
        <w:pStyle w:val="ListParagraph"/>
        <w:numPr>
          <w:ilvl w:val="0"/>
          <w:numId w:val="14"/>
        </w:numPr>
        <w:spacing w:line="360" w:lineRule="auto"/>
        <w:rPr>
          <w:rFonts w:ascii="Times New Roman" w:hAnsi="Times New Roman" w:cs="Times New Roman"/>
          <w:color w:val="000000"/>
          <w:lang w:val="sq-AL"/>
        </w:rPr>
      </w:pPr>
      <w:r w:rsidRPr="00D72527">
        <w:rPr>
          <w:rFonts w:ascii="Times New Roman" w:hAnsi="Times New Roman" w:cs="Times New Roman"/>
          <w:color w:val="000000"/>
          <w:lang w:val="sq-AL"/>
        </w:rPr>
        <w:t xml:space="preserve">tendencat e reja të shërbimeve të integruara sociale dhe shëndetësore, </w:t>
      </w:r>
    </w:p>
    <w:p w:rsidR="002F4424" w:rsidRPr="00D72527" w:rsidRDefault="002F4424" w:rsidP="002F4424">
      <w:pPr>
        <w:pStyle w:val="ListParagraph"/>
        <w:numPr>
          <w:ilvl w:val="0"/>
          <w:numId w:val="14"/>
        </w:numPr>
        <w:spacing w:line="360" w:lineRule="auto"/>
        <w:rPr>
          <w:rFonts w:ascii="Times New Roman" w:hAnsi="Times New Roman" w:cs="Times New Roman"/>
          <w:color w:val="000000"/>
          <w:lang w:val="sq-AL"/>
        </w:rPr>
      </w:pPr>
      <w:r w:rsidRPr="00D72527">
        <w:rPr>
          <w:rFonts w:ascii="Times New Roman" w:hAnsi="Times New Roman" w:cs="Times New Roman"/>
          <w:color w:val="000000"/>
          <w:lang w:val="sq-AL"/>
        </w:rPr>
        <w:t xml:space="preserve">puna sociale në situata të emergjencave natyrore dhe </w:t>
      </w:r>
    </w:p>
    <w:p w:rsidR="002F4424" w:rsidRPr="00D72527" w:rsidRDefault="002F4424" w:rsidP="002F4424">
      <w:pPr>
        <w:pStyle w:val="ListParagraph"/>
        <w:numPr>
          <w:ilvl w:val="0"/>
          <w:numId w:val="14"/>
        </w:numPr>
        <w:spacing w:line="360" w:lineRule="auto"/>
        <w:rPr>
          <w:rFonts w:ascii="Times New Roman" w:hAnsi="Times New Roman" w:cs="Times New Roman"/>
          <w:color w:val="000000"/>
          <w:lang w:val="sq-AL"/>
        </w:rPr>
      </w:pPr>
      <w:r w:rsidRPr="00D72527">
        <w:rPr>
          <w:rFonts w:ascii="Times New Roman" w:hAnsi="Times New Roman" w:cs="Times New Roman"/>
          <w:color w:val="000000"/>
          <w:lang w:val="sq-AL"/>
        </w:rPr>
        <w:t xml:space="preserve">tendencat globale të zhvillimit të qëndrueshëm, </w:t>
      </w:r>
    </w:p>
    <w:p w:rsidR="002F4424" w:rsidRPr="00D72527" w:rsidRDefault="002F4424" w:rsidP="002F4424">
      <w:pPr>
        <w:pStyle w:val="ListParagraph"/>
        <w:numPr>
          <w:ilvl w:val="0"/>
          <w:numId w:val="14"/>
        </w:numPr>
        <w:spacing w:line="360" w:lineRule="auto"/>
        <w:rPr>
          <w:rFonts w:ascii="Times New Roman" w:hAnsi="Times New Roman" w:cs="Times New Roman"/>
          <w:color w:val="000000"/>
          <w:lang w:val="sq-AL"/>
        </w:rPr>
      </w:pPr>
      <w:r w:rsidRPr="00D72527">
        <w:rPr>
          <w:rFonts w:ascii="Times New Roman" w:hAnsi="Times New Roman" w:cs="Times New Roman"/>
          <w:color w:val="000000"/>
          <w:lang w:val="sq-AL"/>
        </w:rPr>
        <w:t xml:space="preserve">Urdhrin e Punës Sociale, procesin i licensimit, etj. </w:t>
      </w:r>
    </w:p>
    <w:p w:rsidR="00505BCC" w:rsidRPr="00D72527" w:rsidRDefault="000E2216" w:rsidP="00CA70D4">
      <w:pPr>
        <w:pStyle w:val="Heading1"/>
        <w:spacing w:line="360" w:lineRule="auto"/>
        <w:rPr>
          <w:rFonts w:ascii="Times New Roman" w:hAnsi="Times New Roman"/>
          <w:sz w:val="24"/>
          <w:szCs w:val="24"/>
          <w:lang w:val="sq-AL"/>
        </w:rPr>
      </w:pPr>
      <w:r w:rsidRPr="00D72527">
        <w:rPr>
          <w:rFonts w:ascii="Times New Roman" w:hAnsi="Times New Roman"/>
          <w:sz w:val="24"/>
          <w:szCs w:val="24"/>
          <w:lang w:val="sq-AL"/>
        </w:rPr>
        <w:t>QËLLIMI</w:t>
      </w:r>
    </w:p>
    <w:p w:rsidR="000E2216" w:rsidRPr="00D72527" w:rsidRDefault="000E2216" w:rsidP="00CA70D4">
      <w:pPr>
        <w:spacing w:line="360" w:lineRule="auto"/>
        <w:jc w:val="both"/>
        <w:rPr>
          <w:color w:val="000000"/>
          <w:lang w:val="sq-AL"/>
        </w:rPr>
      </w:pPr>
      <w:r w:rsidRPr="00D72527">
        <w:rPr>
          <w:color w:val="000000"/>
          <w:lang w:val="sq-AL"/>
        </w:rPr>
        <w:t xml:space="preserve">Departamenti i Punës dhe Politikës Sociale ka ndërmarrë vlerësimin e dy programe të nivelit Master – Master i Shkencave në Punë Sociale (me tre drejtime) dhe Master Profesional Analizë e Politikës Sociale. Vlerësimi po realizohet me qëllim rishikimin dhe përmirësimin e cilësisë së programeve. </w:t>
      </w:r>
      <w:r w:rsidR="00260B2E" w:rsidRPr="00D72527">
        <w:rPr>
          <w:color w:val="000000"/>
          <w:lang w:val="sq-AL"/>
        </w:rPr>
        <w:t>Ai do të adresojë gjithashtu shqetësimet q</w:t>
      </w:r>
      <w:r w:rsidR="0078529A" w:rsidRPr="00D72527">
        <w:rPr>
          <w:color w:val="000000"/>
          <w:lang w:val="sq-AL"/>
        </w:rPr>
        <w:t>ë</w:t>
      </w:r>
      <w:r w:rsidRPr="00D72527">
        <w:rPr>
          <w:color w:val="000000"/>
          <w:lang w:val="sq-AL"/>
        </w:rPr>
        <w:t xml:space="preserve"> </w:t>
      </w:r>
      <w:r w:rsidR="00260B2E" w:rsidRPr="00D72527">
        <w:rPr>
          <w:color w:val="000000"/>
          <w:lang w:val="sq-AL"/>
        </w:rPr>
        <w:t>lidhen me përshtatjen e programeve</w:t>
      </w:r>
      <w:r w:rsidRPr="00D72527">
        <w:rPr>
          <w:color w:val="000000"/>
          <w:lang w:val="sq-AL"/>
        </w:rPr>
        <w:t xml:space="preserve"> </w:t>
      </w:r>
      <w:r w:rsidR="00260B2E" w:rsidRPr="00D72527">
        <w:rPr>
          <w:color w:val="000000"/>
          <w:lang w:val="sq-AL"/>
        </w:rPr>
        <w:t>me nevojat e</w:t>
      </w:r>
      <w:r w:rsidRPr="00D72527">
        <w:rPr>
          <w:color w:val="000000"/>
          <w:lang w:val="sq-AL"/>
        </w:rPr>
        <w:t xml:space="preserve"> studentëve dhe integrimit të tyre me sukses në tregun e punës. Aktualisht, departamenti ofron </w:t>
      </w:r>
      <w:r w:rsidR="00260B2E" w:rsidRPr="00D72527">
        <w:rPr>
          <w:color w:val="000000"/>
          <w:lang w:val="sq-AL"/>
        </w:rPr>
        <w:t>8 programe master</w:t>
      </w:r>
      <w:r w:rsidRPr="00D72527">
        <w:rPr>
          <w:color w:val="000000"/>
          <w:lang w:val="sq-AL"/>
        </w:rPr>
        <w:t xml:space="preserve">, 2 nga të cilët janë </w:t>
      </w:r>
      <w:r w:rsidR="00260B2E" w:rsidRPr="00D72527">
        <w:rPr>
          <w:color w:val="000000"/>
          <w:lang w:val="sq-AL"/>
        </w:rPr>
        <w:t>p</w:t>
      </w:r>
      <w:r w:rsidRPr="00D72527">
        <w:rPr>
          <w:color w:val="000000"/>
          <w:lang w:val="sq-AL"/>
        </w:rPr>
        <w:t>rofesional</w:t>
      </w:r>
      <w:r w:rsidRPr="00D72527">
        <w:rPr>
          <w:color w:val="000000"/>
          <w:sz w:val="20"/>
          <w:szCs w:val="20"/>
          <w:lang w:val="sq-AL"/>
        </w:rPr>
        <w:footnoteReference w:id="1"/>
      </w:r>
      <w:r w:rsidRPr="00D72527">
        <w:rPr>
          <w:color w:val="000000"/>
          <w:sz w:val="20"/>
          <w:szCs w:val="20"/>
          <w:lang w:val="sq-AL"/>
        </w:rPr>
        <w:t xml:space="preserve"> </w:t>
      </w:r>
      <w:r w:rsidRPr="00D72527">
        <w:rPr>
          <w:color w:val="000000"/>
          <w:lang w:val="sq-AL"/>
        </w:rPr>
        <w:t xml:space="preserve">dhe 6 janë </w:t>
      </w:r>
      <w:r w:rsidR="00260B2E" w:rsidRPr="00D72527">
        <w:rPr>
          <w:color w:val="000000"/>
          <w:lang w:val="sq-AL"/>
        </w:rPr>
        <w:t>s</w:t>
      </w:r>
      <w:r w:rsidRPr="00D72527">
        <w:rPr>
          <w:color w:val="000000"/>
          <w:lang w:val="sq-AL"/>
        </w:rPr>
        <w:t>hkencor.</w:t>
      </w:r>
      <w:r w:rsidRPr="00D72527">
        <w:rPr>
          <w:color w:val="000000"/>
          <w:sz w:val="20"/>
          <w:szCs w:val="20"/>
          <w:lang w:val="sq-AL"/>
        </w:rPr>
        <w:footnoteReference w:id="2"/>
      </w:r>
      <w:r w:rsidRPr="00D72527">
        <w:rPr>
          <w:color w:val="000000"/>
          <w:lang w:val="sq-AL"/>
        </w:rPr>
        <w:t xml:space="preserve"> </w:t>
      </w:r>
      <w:r w:rsidRPr="00706276">
        <w:rPr>
          <w:color w:val="000000"/>
          <w:lang w:val="sq-AL"/>
        </w:rPr>
        <w:t xml:space="preserve">Ky vlerësim do të fokusohet në një Master Shkencor, i cili ka tre </w:t>
      </w:r>
      <w:r w:rsidR="00260B2E" w:rsidRPr="00706276">
        <w:rPr>
          <w:color w:val="000000"/>
          <w:lang w:val="sq-AL"/>
        </w:rPr>
        <w:t>drejtime/</w:t>
      </w:r>
      <w:r w:rsidRPr="00706276">
        <w:rPr>
          <w:color w:val="000000"/>
          <w:lang w:val="sq-AL"/>
        </w:rPr>
        <w:t>specializime (politikë sociale, organizim komunitar, punë sociale klinike), dhe një Master Profesional</w:t>
      </w:r>
      <w:r w:rsidR="00260B2E" w:rsidRPr="00706276">
        <w:rPr>
          <w:color w:val="000000"/>
          <w:lang w:val="sq-AL"/>
        </w:rPr>
        <w:t xml:space="preserve"> “Analist i politikave sociale”</w:t>
      </w:r>
      <w:r w:rsidRPr="00706276">
        <w:rPr>
          <w:color w:val="000000"/>
          <w:lang w:val="sq-AL"/>
        </w:rPr>
        <w:t>. Vlerësimi</w:t>
      </w:r>
      <w:r w:rsidRPr="00D72527">
        <w:rPr>
          <w:color w:val="000000"/>
          <w:lang w:val="sq-AL"/>
        </w:rPr>
        <w:t xml:space="preserve"> do të</w:t>
      </w:r>
      <w:r w:rsidR="00260B2E" w:rsidRPr="00D72527">
        <w:rPr>
          <w:color w:val="000000"/>
          <w:lang w:val="sq-AL"/>
        </w:rPr>
        <w:t xml:space="preserve"> nisë nga këto dy programe bazuar n</w:t>
      </w:r>
      <w:r w:rsidR="0078529A" w:rsidRPr="00D72527">
        <w:rPr>
          <w:color w:val="000000"/>
          <w:lang w:val="sq-AL"/>
        </w:rPr>
        <w:t>ë</w:t>
      </w:r>
      <w:r w:rsidRPr="00D72527">
        <w:rPr>
          <w:color w:val="000000"/>
          <w:lang w:val="sq-AL"/>
        </w:rPr>
        <w:t xml:space="preserve"> diskutimet </w:t>
      </w:r>
      <w:r w:rsidR="00260B2E" w:rsidRPr="00D72527">
        <w:rPr>
          <w:color w:val="000000"/>
          <w:lang w:val="sq-AL"/>
        </w:rPr>
        <w:t>paraprake t</w:t>
      </w:r>
      <w:r w:rsidR="0078529A" w:rsidRPr="00D72527">
        <w:rPr>
          <w:color w:val="000000"/>
          <w:lang w:val="sq-AL"/>
        </w:rPr>
        <w:t>ë</w:t>
      </w:r>
      <w:r w:rsidRPr="00D72527">
        <w:rPr>
          <w:color w:val="000000"/>
          <w:lang w:val="sq-AL"/>
        </w:rPr>
        <w:t xml:space="preserve"> realizuara në </w:t>
      </w:r>
      <w:r w:rsidR="00CA70D4" w:rsidRPr="00D72527">
        <w:rPr>
          <w:color w:val="000000"/>
          <w:lang w:val="sq-AL"/>
        </w:rPr>
        <w:t>D</w:t>
      </w:r>
      <w:r w:rsidR="00260B2E" w:rsidRPr="00D72527">
        <w:rPr>
          <w:color w:val="000000"/>
          <w:lang w:val="sq-AL"/>
        </w:rPr>
        <w:t>epart</w:t>
      </w:r>
      <w:r w:rsidR="00CA70D4" w:rsidRPr="00D72527">
        <w:rPr>
          <w:color w:val="000000"/>
          <w:lang w:val="sq-AL"/>
        </w:rPr>
        <w:t>a</w:t>
      </w:r>
      <w:r w:rsidR="00260B2E" w:rsidRPr="00D72527">
        <w:rPr>
          <w:color w:val="000000"/>
          <w:lang w:val="sq-AL"/>
        </w:rPr>
        <w:t xml:space="preserve">ment </w:t>
      </w:r>
      <w:r w:rsidRPr="00D72527">
        <w:rPr>
          <w:color w:val="000000"/>
          <w:lang w:val="sq-AL"/>
        </w:rPr>
        <w:t>nga stafi akademik</w:t>
      </w:r>
      <w:r w:rsidR="00260B2E" w:rsidRPr="00D72527">
        <w:rPr>
          <w:color w:val="000000"/>
          <w:lang w:val="sq-AL"/>
        </w:rPr>
        <w:t>,</w:t>
      </w:r>
      <w:r w:rsidRPr="00D72527">
        <w:rPr>
          <w:color w:val="000000"/>
          <w:lang w:val="sq-AL"/>
        </w:rPr>
        <w:t xml:space="preserve"> </w:t>
      </w:r>
      <w:r w:rsidR="00260B2E" w:rsidRPr="00D72527">
        <w:rPr>
          <w:color w:val="000000"/>
          <w:lang w:val="sq-AL"/>
        </w:rPr>
        <w:t>dhe kontaktet me alumni e student</w:t>
      </w:r>
      <w:r w:rsidR="0078529A" w:rsidRPr="00D72527">
        <w:rPr>
          <w:color w:val="000000"/>
          <w:lang w:val="sq-AL"/>
        </w:rPr>
        <w:t>ë</w:t>
      </w:r>
      <w:r w:rsidR="00260B2E" w:rsidRPr="00D72527">
        <w:rPr>
          <w:color w:val="000000"/>
          <w:lang w:val="sq-AL"/>
        </w:rPr>
        <w:t>t t</w:t>
      </w:r>
      <w:r w:rsidR="0078529A" w:rsidRPr="00D72527">
        <w:rPr>
          <w:color w:val="000000"/>
          <w:lang w:val="sq-AL"/>
        </w:rPr>
        <w:t>ë</w:t>
      </w:r>
      <w:r w:rsidR="00260B2E" w:rsidRPr="00D72527">
        <w:rPr>
          <w:color w:val="000000"/>
          <w:lang w:val="sq-AL"/>
        </w:rPr>
        <w:t xml:space="preserve"> k</w:t>
      </w:r>
      <w:r w:rsidR="0078529A" w:rsidRPr="00D72527">
        <w:rPr>
          <w:color w:val="000000"/>
          <w:lang w:val="sq-AL"/>
        </w:rPr>
        <w:t>ë</w:t>
      </w:r>
      <w:r w:rsidR="00260B2E" w:rsidRPr="00D72527">
        <w:rPr>
          <w:color w:val="000000"/>
          <w:lang w:val="sq-AL"/>
        </w:rPr>
        <w:t xml:space="preserve">tyre programeve, duke konsideruar </w:t>
      </w:r>
      <w:r w:rsidR="00B57DFC" w:rsidRPr="00D72527">
        <w:rPr>
          <w:color w:val="000000"/>
          <w:lang w:val="sq-AL"/>
        </w:rPr>
        <w:t>gjithashtu di</w:t>
      </w:r>
      <w:r w:rsidR="00D72527">
        <w:rPr>
          <w:color w:val="000000"/>
          <w:lang w:val="sq-AL"/>
        </w:rPr>
        <w:t>n</w:t>
      </w:r>
      <w:r w:rsidR="00B57DFC" w:rsidRPr="00D72527">
        <w:rPr>
          <w:color w:val="000000"/>
          <w:lang w:val="sq-AL"/>
        </w:rPr>
        <w:t>amikat dhe</w:t>
      </w:r>
      <w:r w:rsidR="00CA70D4" w:rsidRPr="00D72527">
        <w:rPr>
          <w:color w:val="000000"/>
          <w:lang w:val="sq-AL"/>
        </w:rPr>
        <w:t xml:space="preserve"> </w:t>
      </w:r>
      <w:r w:rsidR="00B57DFC" w:rsidRPr="00D72527">
        <w:rPr>
          <w:color w:val="000000"/>
          <w:lang w:val="sq-AL"/>
        </w:rPr>
        <w:t>qasjet e reja t</w:t>
      </w:r>
      <w:r w:rsidR="0078529A" w:rsidRPr="00D72527">
        <w:rPr>
          <w:color w:val="000000"/>
          <w:lang w:val="sq-AL"/>
        </w:rPr>
        <w:t>ë</w:t>
      </w:r>
      <w:r w:rsidR="00B57DFC" w:rsidRPr="00D72527">
        <w:rPr>
          <w:color w:val="000000"/>
          <w:lang w:val="sq-AL"/>
        </w:rPr>
        <w:t xml:space="preserve"> </w:t>
      </w:r>
      <w:r w:rsidR="00CA70D4" w:rsidRPr="00D72527">
        <w:rPr>
          <w:color w:val="000000"/>
          <w:lang w:val="sq-AL"/>
        </w:rPr>
        <w:t xml:space="preserve">praktikave </w:t>
      </w:r>
      <w:r w:rsidR="00B57DFC" w:rsidRPr="00D72527">
        <w:rPr>
          <w:color w:val="000000"/>
          <w:lang w:val="sq-AL"/>
        </w:rPr>
        <w:t>dhe sh</w:t>
      </w:r>
      <w:r w:rsidR="0078529A" w:rsidRPr="00D72527">
        <w:rPr>
          <w:color w:val="000000"/>
          <w:lang w:val="sq-AL"/>
        </w:rPr>
        <w:t>ë</w:t>
      </w:r>
      <w:r w:rsidR="00B57DFC" w:rsidRPr="00D72527">
        <w:rPr>
          <w:color w:val="000000"/>
          <w:lang w:val="sq-AL"/>
        </w:rPr>
        <w:t>rb</w:t>
      </w:r>
      <w:r w:rsidR="00260B2E" w:rsidRPr="00D72527">
        <w:rPr>
          <w:color w:val="000000"/>
          <w:lang w:val="sq-AL"/>
        </w:rPr>
        <w:t>imeve sociale n</w:t>
      </w:r>
      <w:r w:rsidR="0078529A" w:rsidRPr="00D72527">
        <w:rPr>
          <w:color w:val="000000"/>
          <w:lang w:val="sq-AL"/>
        </w:rPr>
        <w:t>ë</w:t>
      </w:r>
      <w:r w:rsidR="00260B2E" w:rsidRPr="00D72527">
        <w:rPr>
          <w:color w:val="000000"/>
          <w:lang w:val="sq-AL"/>
        </w:rPr>
        <w:t xml:space="preserve"> vend</w:t>
      </w:r>
      <w:r w:rsidR="00B57DFC" w:rsidRPr="00D72527">
        <w:rPr>
          <w:color w:val="000000"/>
          <w:lang w:val="sq-AL"/>
        </w:rPr>
        <w:t>, si edhe situatat emergjente me t</w:t>
      </w:r>
      <w:r w:rsidR="0078529A" w:rsidRPr="00D72527">
        <w:rPr>
          <w:color w:val="000000"/>
          <w:lang w:val="sq-AL"/>
        </w:rPr>
        <w:t>ë</w:t>
      </w:r>
      <w:r w:rsidR="00B57DFC" w:rsidRPr="00D72527">
        <w:rPr>
          <w:color w:val="000000"/>
          <w:lang w:val="sq-AL"/>
        </w:rPr>
        <w:t xml:space="preserve"> cilat profesionist</w:t>
      </w:r>
      <w:r w:rsidR="0078529A" w:rsidRPr="00D72527">
        <w:rPr>
          <w:color w:val="000000"/>
          <w:lang w:val="sq-AL"/>
        </w:rPr>
        <w:t>ë</w:t>
      </w:r>
      <w:r w:rsidR="00B57DFC" w:rsidRPr="00D72527">
        <w:rPr>
          <w:color w:val="000000"/>
          <w:lang w:val="sq-AL"/>
        </w:rPr>
        <w:t>t jan</w:t>
      </w:r>
      <w:r w:rsidR="0078529A" w:rsidRPr="00D72527">
        <w:rPr>
          <w:color w:val="000000"/>
          <w:lang w:val="sq-AL"/>
        </w:rPr>
        <w:t>ë</w:t>
      </w:r>
      <w:r w:rsidR="00B57DFC" w:rsidRPr="00D72527">
        <w:rPr>
          <w:color w:val="000000"/>
          <w:lang w:val="sq-AL"/>
        </w:rPr>
        <w:t xml:space="preserve"> p</w:t>
      </w:r>
      <w:r w:rsidR="0078529A" w:rsidRPr="00D72527">
        <w:rPr>
          <w:color w:val="000000"/>
          <w:lang w:val="sq-AL"/>
        </w:rPr>
        <w:t>ë</w:t>
      </w:r>
      <w:r w:rsidR="00B57DFC" w:rsidRPr="00D72527">
        <w:rPr>
          <w:color w:val="000000"/>
          <w:lang w:val="sq-AL"/>
        </w:rPr>
        <w:t>rballur vitet e fundit</w:t>
      </w:r>
      <w:r w:rsidRPr="00D72527">
        <w:rPr>
          <w:color w:val="000000"/>
          <w:lang w:val="sq-AL"/>
        </w:rPr>
        <w:t xml:space="preserve">. </w:t>
      </w:r>
    </w:p>
    <w:p w:rsidR="000E2216" w:rsidRPr="00D72527" w:rsidRDefault="000E2216" w:rsidP="0070749E">
      <w:pPr>
        <w:pStyle w:val="Heading1"/>
        <w:spacing w:line="360" w:lineRule="auto"/>
        <w:rPr>
          <w:rFonts w:ascii="Times New Roman" w:hAnsi="Times New Roman"/>
          <w:sz w:val="24"/>
          <w:szCs w:val="24"/>
          <w:lang w:val="sq-AL"/>
        </w:rPr>
      </w:pPr>
      <w:r w:rsidRPr="00D72527">
        <w:rPr>
          <w:rFonts w:ascii="Times New Roman" w:hAnsi="Times New Roman"/>
          <w:sz w:val="24"/>
          <w:szCs w:val="24"/>
          <w:lang w:val="sq-AL"/>
        </w:rPr>
        <w:t>INFORMACION MBI PROCESIN</w:t>
      </w:r>
      <w:r w:rsidR="00505BCC" w:rsidRPr="00D72527">
        <w:rPr>
          <w:lang w:val="sq-AL"/>
        </w:rPr>
        <w:t xml:space="preserve"> </w:t>
      </w:r>
    </w:p>
    <w:p w:rsidR="000E2216" w:rsidRPr="00D72527" w:rsidRDefault="00260B2E" w:rsidP="00CA70D4">
      <w:pPr>
        <w:spacing w:line="360" w:lineRule="auto"/>
        <w:jc w:val="both"/>
        <w:rPr>
          <w:color w:val="000000"/>
          <w:lang w:val="sq-AL"/>
        </w:rPr>
      </w:pPr>
      <w:r w:rsidRPr="00D72527">
        <w:rPr>
          <w:color w:val="000000"/>
          <w:lang w:val="sq-AL"/>
        </w:rPr>
        <w:t>Programet mësimore pritet të</w:t>
      </w:r>
      <w:r w:rsidR="000E2216" w:rsidRPr="00D72527">
        <w:rPr>
          <w:color w:val="000000"/>
          <w:lang w:val="sq-AL"/>
        </w:rPr>
        <w:t xml:space="preserve"> analizohen në bazë të standarteve dhe kompetencave të listuara më sipër. Po ashtu, do të shqyrtohet edhe praktika në institucione – nëse ka ose jo përputhje midis specializimit dhe institucionit ku studentët zhvillojnë praktikën. Analiza do të çojë në dy lloje </w:t>
      </w:r>
      <w:r w:rsidR="000E2216" w:rsidRPr="00D72527">
        <w:rPr>
          <w:color w:val="000000"/>
          <w:lang w:val="sq-AL"/>
        </w:rPr>
        <w:lastRenderedPageBreak/>
        <w:t>rezultatesh: (a) rezultate në nivel programi/specializimi</w:t>
      </w:r>
      <w:r w:rsidR="00B57DFC" w:rsidRPr="00D72527">
        <w:rPr>
          <w:color w:val="000000"/>
          <w:lang w:val="sq-AL"/>
        </w:rPr>
        <w:t>/drejtimi</w:t>
      </w:r>
      <w:r w:rsidR="000E2216" w:rsidRPr="00D72527">
        <w:rPr>
          <w:color w:val="000000"/>
          <w:lang w:val="sq-AL"/>
        </w:rPr>
        <w:t xml:space="preserve"> dhe (b) rezultate në nivel lënde. Rezultatet mund të përdoren për të reformuar programet dhe lëndët brenda programeve. </w:t>
      </w:r>
    </w:p>
    <w:p w:rsidR="000E2216" w:rsidRPr="00D72527" w:rsidRDefault="000E2216" w:rsidP="00CA70D4">
      <w:pPr>
        <w:spacing w:line="360" w:lineRule="auto"/>
        <w:jc w:val="both"/>
        <w:rPr>
          <w:color w:val="000000"/>
          <w:lang w:val="sq-AL"/>
        </w:rPr>
      </w:pPr>
      <w:r w:rsidRPr="00D72527">
        <w:rPr>
          <w:color w:val="000000"/>
          <w:lang w:val="sq-AL"/>
        </w:rPr>
        <w:t>Vlerësimi i programeve do të adresojë pyetjet e mëposhtme:</w:t>
      </w:r>
    </w:p>
    <w:p w:rsidR="000E2216" w:rsidRPr="00D72527" w:rsidRDefault="000E2216" w:rsidP="00CA70D4">
      <w:pPr>
        <w:pStyle w:val="ListParagraph"/>
        <w:numPr>
          <w:ilvl w:val="0"/>
          <w:numId w:val="7"/>
        </w:numPr>
        <w:spacing w:line="360" w:lineRule="auto"/>
        <w:rPr>
          <w:rFonts w:ascii="Times New Roman" w:hAnsi="Times New Roman" w:cs="Times New Roman"/>
          <w:color w:val="000000"/>
          <w:sz w:val="24"/>
          <w:lang w:val="sq-AL"/>
        </w:rPr>
      </w:pPr>
      <w:r w:rsidRPr="00D72527">
        <w:rPr>
          <w:rFonts w:ascii="Times New Roman" w:hAnsi="Times New Roman" w:cs="Times New Roman"/>
          <w:color w:val="000000"/>
          <w:sz w:val="24"/>
          <w:lang w:val="sq-AL"/>
        </w:rPr>
        <w:t>A pajisen studentët me njohuri dhe aftësi, të cilat i bëjnë ata kompetentë në specializimin apo fushën përkatëse (dmth. politikë sociale, organizim komunitar, punë sociale klinike)?</w:t>
      </w:r>
    </w:p>
    <w:p w:rsidR="000E2216" w:rsidRPr="00706276" w:rsidRDefault="000E2216" w:rsidP="00CA70D4">
      <w:pPr>
        <w:pStyle w:val="ListParagraph"/>
        <w:numPr>
          <w:ilvl w:val="0"/>
          <w:numId w:val="7"/>
        </w:numPr>
        <w:spacing w:line="360" w:lineRule="auto"/>
        <w:rPr>
          <w:rFonts w:ascii="Times New Roman" w:hAnsi="Times New Roman" w:cs="Times New Roman"/>
          <w:color w:val="000000"/>
          <w:sz w:val="24"/>
          <w:lang w:val="sq-AL"/>
        </w:rPr>
      </w:pPr>
      <w:r w:rsidRPr="00D72527">
        <w:rPr>
          <w:rFonts w:ascii="Times New Roman" w:hAnsi="Times New Roman" w:cs="Times New Roman"/>
          <w:color w:val="000000"/>
          <w:sz w:val="24"/>
          <w:lang w:val="sq-AL"/>
        </w:rPr>
        <w:t>A sigurojnë specializimet në nivelin Master një ndarje të qartë nga niveli Bachelor? A ka koherencë, mbivendosje, apo përplasje midis dy niveleve</w:t>
      </w:r>
      <w:r w:rsidR="00CA70D4" w:rsidRPr="00D72527">
        <w:rPr>
          <w:rFonts w:ascii="Times New Roman" w:hAnsi="Times New Roman" w:cs="Times New Roman"/>
          <w:color w:val="000000"/>
          <w:sz w:val="24"/>
          <w:lang w:val="sq-AL"/>
        </w:rPr>
        <w:t xml:space="preserve">, </w:t>
      </w:r>
      <w:r w:rsidR="00CA70D4" w:rsidRPr="00706276">
        <w:rPr>
          <w:rFonts w:ascii="Times New Roman" w:hAnsi="Times New Roman" w:cs="Times New Roman"/>
          <w:color w:val="000000"/>
          <w:sz w:val="24"/>
          <w:lang w:val="sq-AL"/>
        </w:rPr>
        <w:t>por edhe midis programeve t</w:t>
      </w:r>
      <w:r w:rsidR="0078529A" w:rsidRPr="00706276">
        <w:rPr>
          <w:rFonts w:ascii="Times New Roman" w:hAnsi="Times New Roman" w:cs="Times New Roman"/>
          <w:color w:val="000000"/>
          <w:sz w:val="24"/>
          <w:lang w:val="sq-AL"/>
        </w:rPr>
        <w:t>ë</w:t>
      </w:r>
      <w:r w:rsidR="00CA70D4" w:rsidRPr="00706276">
        <w:rPr>
          <w:rFonts w:ascii="Times New Roman" w:hAnsi="Times New Roman" w:cs="Times New Roman"/>
          <w:color w:val="000000"/>
          <w:sz w:val="24"/>
          <w:lang w:val="sq-AL"/>
        </w:rPr>
        <w:t xml:space="preserve"> ndryshme master q</w:t>
      </w:r>
      <w:r w:rsidR="0078529A" w:rsidRPr="00706276">
        <w:rPr>
          <w:rFonts w:ascii="Times New Roman" w:hAnsi="Times New Roman" w:cs="Times New Roman"/>
          <w:color w:val="000000"/>
          <w:sz w:val="24"/>
          <w:lang w:val="sq-AL"/>
        </w:rPr>
        <w:t>ë</w:t>
      </w:r>
      <w:r w:rsidR="00CA70D4" w:rsidRPr="00706276">
        <w:rPr>
          <w:rFonts w:ascii="Times New Roman" w:hAnsi="Times New Roman" w:cs="Times New Roman"/>
          <w:color w:val="000000"/>
          <w:sz w:val="24"/>
          <w:lang w:val="sq-AL"/>
        </w:rPr>
        <w:t xml:space="preserve"> Departameni ofron</w:t>
      </w:r>
      <w:r w:rsidRPr="00706276">
        <w:rPr>
          <w:rFonts w:ascii="Times New Roman" w:hAnsi="Times New Roman" w:cs="Times New Roman"/>
          <w:color w:val="000000"/>
          <w:sz w:val="24"/>
          <w:lang w:val="sq-AL"/>
        </w:rPr>
        <w:t>?</w:t>
      </w:r>
    </w:p>
    <w:p w:rsidR="000E2216" w:rsidRPr="00706276" w:rsidRDefault="000E2216" w:rsidP="00CA70D4">
      <w:pPr>
        <w:pStyle w:val="ListParagraph"/>
        <w:numPr>
          <w:ilvl w:val="0"/>
          <w:numId w:val="7"/>
        </w:numPr>
        <w:spacing w:line="360" w:lineRule="auto"/>
        <w:rPr>
          <w:rFonts w:ascii="Times New Roman" w:hAnsi="Times New Roman" w:cs="Times New Roman"/>
          <w:color w:val="000000"/>
          <w:sz w:val="24"/>
          <w:lang w:val="sq-AL"/>
        </w:rPr>
      </w:pPr>
      <w:r w:rsidRPr="00706276">
        <w:rPr>
          <w:rFonts w:ascii="Times New Roman" w:hAnsi="Times New Roman" w:cs="Times New Roman"/>
          <w:color w:val="000000"/>
          <w:sz w:val="24"/>
          <w:lang w:val="sq-AL"/>
        </w:rPr>
        <w:t>Çfarë mendojnë studentët dhe stafi akademik rreth potencialit të programeve në tregun e punës? Cilat janë pikat e forta dhe të dobta të programeve</w:t>
      </w:r>
      <w:r w:rsidR="008A55B2" w:rsidRPr="00706276">
        <w:rPr>
          <w:rFonts w:ascii="Times New Roman" w:hAnsi="Times New Roman" w:cs="Times New Roman"/>
          <w:color w:val="000000"/>
          <w:sz w:val="24"/>
          <w:lang w:val="sq-AL"/>
        </w:rPr>
        <w:t xml:space="preserve"> (analiz</w:t>
      </w:r>
      <w:r w:rsidR="0078529A" w:rsidRPr="00706276">
        <w:rPr>
          <w:rFonts w:ascii="Times New Roman" w:hAnsi="Times New Roman" w:cs="Times New Roman"/>
          <w:color w:val="000000"/>
          <w:sz w:val="24"/>
          <w:lang w:val="sq-AL"/>
        </w:rPr>
        <w:t>ë</w:t>
      </w:r>
      <w:r w:rsidR="008A55B2" w:rsidRPr="00706276">
        <w:rPr>
          <w:rFonts w:ascii="Times New Roman" w:hAnsi="Times New Roman" w:cs="Times New Roman"/>
          <w:color w:val="000000"/>
          <w:sz w:val="24"/>
          <w:lang w:val="sq-AL"/>
        </w:rPr>
        <w:t xml:space="preserve"> S</w:t>
      </w:r>
      <w:r w:rsidR="00A52903">
        <w:rPr>
          <w:rFonts w:ascii="Times New Roman" w:hAnsi="Times New Roman" w:cs="Times New Roman"/>
          <w:color w:val="000000"/>
          <w:sz w:val="24"/>
          <w:lang w:val="sq-AL"/>
        </w:rPr>
        <w:t>Ë</w:t>
      </w:r>
      <w:r w:rsidR="008A55B2" w:rsidRPr="00706276">
        <w:rPr>
          <w:rFonts w:ascii="Times New Roman" w:hAnsi="Times New Roman" w:cs="Times New Roman"/>
          <w:color w:val="000000"/>
          <w:sz w:val="24"/>
          <w:lang w:val="sq-AL"/>
        </w:rPr>
        <w:t>OT)</w:t>
      </w:r>
      <w:r w:rsidRPr="00706276">
        <w:rPr>
          <w:rFonts w:ascii="Times New Roman" w:hAnsi="Times New Roman" w:cs="Times New Roman"/>
          <w:color w:val="000000"/>
          <w:sz w:val="24"/>
          <w:lang w:val="sq-AL"/>
        </w:rPr>
        <w:t>? Çfarë mendojnë ata se duhet të ndryshojë?</w:t>
      </w:r>
    </w:p>
    <w:p w:rsidR="000E2216" w:rsidRPr="00D72527" w:rsidRDefault="000E2216" w:rsidP="00CA70D4">
      <w:pPr>
        <w:spacing w:line="360" w:lineRule="auto"/>
        <w:jc w:val="both"/>
        <w:rPr>
          <w:color w:val="000000"/>
          <w:lang w:val="sq-AL"/>
        </w:rPr>
      </w:pPr>
      <w:r w:rsidRPr="00706276">
        <w:rPr>
          <w:color w:val="000000"/>
          <w:lang w:val="sq-AL"/>
        </w:rPr>
        <w:t xml:space="preserve">Gjetjet </w:t>
      </w:r>
      <w:r w:rsidR="00397D91" w:rsidRPr="00706276">
        <w:rPr>
          <w:color w:val="000000"/>
          <w:lang w:val="sq-AL"/>
        </w:rPr>
        <w:t>paraprake t</w:t>
      </w:r>
      <w:r w:rsidR="0078529A" w:rsidRPr="00706276">
        <w:rPr>
          <w:color w:val="000000"/>
          <w:lang w:val="sq-AL"/>
        </w:rPr>
        <w:t>ë</w:t>
      </w:r>
      <w:r w:rsidR="00397D91" w:rsidRPr="00706276">
        <w:rPr>
          <w:color w:val="000000"/>
          <w:lang w:val="sq-AL"/>
        </w:rPr>
        <w:t xml:space="preserve"> </w:t>
      </w:r>
      <w:r w:rsidRPr="00706276">
        <w:rPr>
          <w:color w:val="000000"/>
          <w:lang w:val="sq-AL"/>
        </w:rPr>
        <w:t xml:space="preserve">vlerësimit </w:t>
      </w:r>
      <w:r w:rsidR="00397D91" w:rsidRPr="00706276">
        <w:rPr>
          <w:color w:val="000000"/>
          <w:lang w:val="sq-AL"/>
        </w:rPr>
        <w:t>do t</w:t>
      </w:r>
      <w:r w:rsidR="0078529A" w:rsidRPr="00706276">
        <w:rPr>
          <w:color w:val="000000"/>
          <w:lang w:val="sq-AL"/>
        </w:rPr>
        <w:t>ë</w:t>
      </w:r>
      <w:r w:rsidR="00397D91" w:rsidRPr="00706276">
        <w:rPr>
          <w:color w:val="000000"/>
          <w:lang w:val="sq-AL"/>
        </w:rPr>
        <w:t xml:space="preserve"> ndahen e diskutohen me stafin akademik t</w:t>
      </w:r>
      <w:r w:rsidR="0078529A" w:rsidRPr="00706276">
        <w:rPr>
          <w:color w:val="000000"/>
          <w:lang w:val="sq-AL"/>
        </w:rPr>
        <w:t>ë</w:t>
      </w:r>
      <w:r w:rsidR="00397D91" w:rsidRPr="00706276">
        <w:rPr>
          <w:color w:val="000000"/>
          <w:lang w:val="sq-AL"/>
        </w:rPr>
        <w:t xml:space="preserve"> Departamentit dhe m</w:t>
      </w:r>
      <w:r w:rsidR="0078529A" w:rsidRPr="00706276">
        <w:rPr>
          <w:color w:val="000000"/>
          <w:lang w:val="sq-AL"/>
        </w:rPr>
        <w:t>ë</w:t>
      </w:r>
      <w:r w:rsidR="00397D91" w:rsidRPr="00706276">
        <w:rPr>
          <w:color w:val="000000"/>
          <w:lang w:val="sq-AL"/>
        </w:rPr>
        <w:t xml:space="preserve"> pas </w:t>
      </w:r>
      <w:r w:rsidRPr="00706276">
        <w:rPr>
          <w:color w:val="000000"/>
          <w:lang w:val="sq-AL"/>
        </w:rPr>
        <w:t xml:space="preserve">do të paraqiten në formën e një raporti </w:t>
      </w:r>
      <w:r w:rsidR="00397D91" w:rsidRPr="00706276">
        <w:rPr>
          <w:color w:val="000000"/>
          <w:lang w:val="sq-AL"/>
        </w:rPr>
        <w:t>final me sugjerime konkrete p</w:t>
      </w:r>
      <w:r w:rsidR="0078529A" w:rsidRPr="00706276">
        <w:rPr>
          <w:color w:val="000000"/>
          <w:lang w:val="sq-AL"/>
        </w:rPr>
        <w:t>ë</w:t>
      </w:r>
      <w:r w:rsidR="00397D91" w:rsidRPr="00706276">
        <w:rPr>
          <w:color w:val="000000"/>
          <w:lang w:val="sq-AL"/>
        </w:rPr>
        <w:t>r ndryshime potenciale n</w:t>
      </w:r>
      <w:r w:rsidR="0078529A" w:rsidRPr="00706276">
        <w:rPr>
          <w:color w:val="000000"/>
          <w:lang w:val="sq-AL"/>
        </w:rPr>
        <w:t>ë</w:t>
      </w:r>
      <w:r w:rsidR="00397D91" w:rsidRPr="00706276">
        <w:rPr>
          <w:color w:val="000000"/>
          <w:lang w:val="sq-AL"/>
        </w:rPr>
        <w:t xml:space="preserve"> planin m</w:t>
      </w:r>
      <w:r w:rsidR="0078529A" w:rsidRPr="00706276">
        <w:rPr>
          <w:color w:val="000000"/>
          <w:lang w:val="sq-AL"/>
        </w:rPr>
        <w:t>ë</w:t>
      </w:r>
      <w:r w:rsidR="00397D91" w:rsidRPr="00706276">
        <w:rPr>
          <w:color w:val="000000"/>
          <w:lang w:val="sq-AL"/>
        </w:rPr>
        <w:t>simor apo edhe syllabuse t</w:t>
      </w:r>
      <w:r w:rsidR="0078529A" w:rsidRPr="00706276">
        <w:rPr>
          <w:color w:val="000000"/>
          <w:lang w:val="sq-AL"/>
        </w:rPr>
        <w:t>ë</w:t>
      </w:r>
      <w:r w:rsidR="00397D91" w:rsidRPr="00706276">
        <w:rPr>
          <w:color w:val="000000"/>
          <w:lang w:val="sq-AL"/>
        </w:rPr>
        <w:t xml:space="preserve"> vecanta</w:t>
      </w:r>
      <w:r w:rsidRPr="00706276">
        <w:rPr>
          <w:color w:val="000000"/>
          <w:lang w:val="sq-AL"/>
        </w:rPr>
        <w:t>. Në të ardhmen, metodologjia</w:t>
      </w:r>
      <w:r w:rsidRPr="00D72527">
        <w:rPr>
          <w:color w:val="000000"/>
          <w:lang w:val="sq-AL"/>
        </w:rPr>
        <w:t xml:space="preserve"> që do të përdoret për analizimin e këtyre dy programeve mund të përshtatet dhe përdoret për analizimin e programeve të tjera që ofrohen në departament.</w:t>
      </w:r>
    </w:p>
    <w:p w:rsidR="000E2216" w:rsidRPr="00D72527" w:rsidRDefault="008A6D88" w:rsidP="0070749E">
      <w:pPr>
        <w:pStyle w:val="Heading1"/>
        <w:spacing w:line="360" w:lineRule="auto"/>
        <w:rPr>
          <w:rFonts w:ascii="Times New Roman" w:hAnsi="Times New Roman"/>
          <w:sz w:val="24"/>
          <w:szCs w:val="24"/>
          <w:lang w:val="sq-AL"/>
        </w:rPr>
      </w:pPr>
      <w:r>
        <w:rPr>
          <w:rFonts w:ascii="Times New Roman" w:hAnsi="Times New Roman"/>
          <w:sz w:val="24"/>
          <w:szCs w:val="24"/>
          <w:lang w:val="sq-AL"/>
        </w:rPr>
        <w:t>METODOLOGJIA</w:t>
      </w:r>
      <w:r w:rsidR="000E2216" w:rsidRPr="00D72527">
        <w:rPr>
          <w:rFonts w:ascii="Times New Roman" w:hAnsi="Times New Roman"/>
          <w:sz w:val="24"/>
          <w:szCs w:val="24"/>
          <w:lang w:val="sq-AL"/>
        </w:rPr>
        <w:t xml:space="preserve"> E VLERËSIMIT</w:t>
      </w:r>
    </w:p>
    <w:p w:rsidR="008A6D88" w:rsidRPr="00A52903" w:rsidRDefault="008A6D88" w:rsidP="00CA70D4">
      <w:pPr>
        <w:spacing w:line="360" w:lineRule="auto"/>
        <w:jc w:val="both"/>
        <w:rPr>
          <w:color w:val="000000"/>
          <w:lang w:val="sq-AL"/>
        </w:rPr>
      </w:pPr>
      <w:r w:rsidRPr="00A52903">
        <w:rPr>
          <w:color w:val="000000"/>
          <w:lang w:val="sq-AL"/>
        </w:rPr>
        <w:t>Metodologjia e</w:t>
      </w:r>
      <w:r w:rsidR="000E2216" w:rsidRPr="00A52903">
        <w:rPr>
          <w:color w:val="000000"/>
          <w:lang w:val="sq-AL"/>
        </w:rPr>
        <w:t xml:space="preserve"> parashikuara për rishikimin dhe vlerësimin e kurrikulave të propozuara</w:t>
      </w:r>
      <w:r w:rsidR="0006173D" w:rsidRPr="00A52903">
        <w:rPr>
          <w:color w:val="000000"/>
          <w:lang w:val="sq-AL"/>
        </w:rPr>
        <w:t xml:space="preserve"> </w:t>
      </w:r>
      <w:r w:rsidRPr="00A52903">
        <w:rPr>
          <w:color w:val="000000"/>
          <w:lang w:val="sq-AL"/>
        </w:rPr>
        <w:t>p</w:t>
      </w:r>
      <w:r w:rsidR="00A52903">
        <w:rPr>
          <w:color w:val="000000"/>
          <w:lang w:val="sq-AL"/>
        </w:rPr>
        <w:t>ë</w:t>
      </w:r>
      <w:r w:rsidRPr="00A52903">
        <w:rPr>
          <w:color w:val="000000"/>
          <w:lang w:val="sq-AL"/>
        </w:rPr>
        <w:t xml:space="preserve">rfshin: </w:t>
      </w:r>
    </w:p>
    <w:p w:rsidR="008A6D88" w:rsidRPr="00A52903" w:rsidRDefault="008A6D88" w:rsidP="008A6D88">
      <w:pPr>
        <w:pStyle w:val="ListParagraph"/>
        <w:numPr>
          <w:ilvl w:val="0"/>
          <w:numId w:val="15"/>
        </w:numPr>
        <w:spacing w:line="360" w:lineRule="auto"/>
        <w:rPr>
          <w:rFonts w:ascii="Times New Roman" w:hAnsi="Times New Roman" w:cs="Times New Roman"/>
          <w:color w:val="000000"/>
          <w:sz w:val="24"/>
          <w:lang w:val="sq-AL"/>
        </w:rPr>
      </w:pPr>
      <w:r w:rsidRPr="00A52903">
        <w:rPr>
          <w:rFonts w:ascii="Times New Roman" w:hAnsi="Times New Roman" w:cs="Times New Roman"/>
          <w:color w:val="000000"/>
          <w:sz w:val="24"/>
          <w:lang w:val="sq-AL"/>
        </w:rPr>
        <w:t>Shqyrtimin e materialeve t</w:t>
      </w:r>
      <w:r w:rsidR="00A52903">
        <w:rPr>
          <w:rFonts w:ascii="Times New Roman" w:hAnsi="Times New Roman" w:cs="Times New Roman"/>
          <w:color w:val="000000"/>
          <w:sz w:val="24"/>
          <w:lang w:val="sq-AL"/>
        </w:rPr>
        <w:t>ë</w:t>
      </w:r>
      <w:r w:rsidRPr="00A52903">
        <w:rPr>
          <w:rFonts w:ascii="Times New Roman" w:hAnsi="Times New Roman" w:cs="Times New Roman"/>
          <w:color w:val="000000"/>
          <w:sz w:val="24"/>
          <w:lang w:val="sq-AL"/>
        </w:rPr>
        <w:t xml:space="preserve"> shkruara dhe literatur</w:t>
      </w:r>
      <w:r w:rsidR="00A52903">
        <w:rPr>
          <w:rFonts w:ascii="Times New Roman" w:hAnsi="Times New Roman" w:cs="Times New Roman"/>
          <w:color w:val="000000"/>
          <w:sz w:val="24"/>
          <w:lang w:val="sq-AL"/>
        </w:rPr>
        <w:t>ë</w:t>
      </w:r>
      <w:r w:rsidRPr="00A52903">
        <w:rPr>
          <w:rFonts w:ascii="Times New Roman" w:hAnsi="Times New Roman" w:cs="Times New Roman"/>
          <w:color w:val="000000"/>
          <w:sz w:val="24"/>
          <w:lang w:val="sq-AL"/>
        </w:rPr>
        <w:t>n mb</w:t>
      </w:r>
      <w:r w:rsidR="00A52903">
        <w:rPr>
          <w:rFonts w:ascii="Times New Roman" w:hAnsi="Times New Roman" w:cs="Times New Roman"/>
          <w:color w:val="000000"/>
          <w:sz w:val="24"/>
          <w:lang w:val="sq-AL"/>
        </w:rPr>
        <w:t>ë</w:t>
      </w:r>
      <w:r w:rsidRPr="00A52903">
        <w:rPr>
          <w:rFonts w:ascii="Times New Roman" w:hAnsi="Times New Roman" w:cs="Times New Roman"/>
          <w:color w:val="000000"/>
          <w:sz w:val="24"/>
          <w:lang w:val="sq-AL"/>
        </w:rPr>
        <w:t>shtetes</w:t>
      </w:r>
      <w:r w:rsidR="00A52903">
        <w:rPr>
          <w:rFonts w:ascii="Times New Roman" w:hAnsi="Times New Roman" w:cs="Times New Roman"/>
          <w:color w:val="000000"/>
          <w:sz w:val="24"/>
          <w:lang w:val="sq-AL"/>
        </w:rPr>
        <w:t>ë</w:t>
      </w:r>
      <w:r w:rsidRPr="00A52903">
        <w:rPr>
          <w:rFonts w:ascii="Times New Roman" w:hAnsi="Times New Roman" w:cs="Times New Roman"/>
          <w:color w:val="000000"/>
          <w:sz w:val="24"/>
          <w:lang w:val="sq-AL"/>
        </w:rPr>
        <w:t xml:space="preserve"> p</w:t>
      </w:r>
      <w:r w:rsidR="00A52903">
        <w:rPr>
          <w:rFonts w:ascii="Times New Roman" w:hAnsi="Times New Roman" w:cs="Times New Roman"/>
          <w:color w:val="000000"/>
          <w:sz w:val="24"/>
          <w:lang w:val="sq-AL"/>
        </w:rPr>
        <w:t>ë</w:t>
      </w:r>
      <w:r w:rsidRPr="00A52903">
        <w:rPr>
          <w:rFonts w:ascii="Times New Roman" w:hAnsi="Times New Roman" w:cs="Times New Roman"/>
          <w:color w:val="000000"/>
          <w:sz w:val="24"/>
          <w:lang w:val="sq-AL"/>
        </w:rPr>
        <w:t>r analiz</w:t>
      </w:r>
      <w:r w:rsidR="00A52903">
        <w:rPr>
          <w:rFonts w:ascii="Times New Roman" w:hAnsi="Times New Roman" w:cs="Times New Roman"/>
          <w:color w:val="000000"/>
          <w:sz w:val="24"/>
          <w:lang w:val="sq-AL"/>
        </w:rPr>
        <w:t>ë</w:t>
      </w:r>
    </w:p>
    <w:p w:rsidR="008A6D88" w:rsidRPr="00A52903" w:rsidRDefault="008A6D88" w:rsidP="008A6D88">
      <w:pPr>
        <w:pStyle w:val="ListParagraph"/>
        <w:numPr>
          <w:ilvl w:val="0"/>
          <w:numId w:val="15"/>
        </w:numPr>
        <w:spacing w:line="360" w:lineRule="auto"/>
        <w:rPr>
          <w:rFonts w:ascii="Times New Roman" w:hAnsi="Times New Roman" w:cs="Times New Roman"/>
          <w:color w:val="000000"/>
          <w:sz w:val="24"/>
          <w:lang w:val="sq-AL"/>
        </w:rPr>
      </w:pPr>
      <w:r w:rsidRPr="00A52903">
        <w:rPr>
          <w:rFonts w:ascii="Times New Roman" w:hAnsi="Times New Roman" w:cs="Times New Roman"/>
          <w:color w:val="000000"/>
          <w:sz w:val="24"/>
          <w:lang w:val="sq-AL"/>
        </w:rPr>
        <w:t>Mbledhjen e t</w:t>
      </w:r>
      <w:r w:rsidR="00A52903">
        <w:rPr>
          <w:rFonts w:ascii="Times New Roman" w:hAnsi="Times New Roman" w:cs="Times New Roman"/>
          <w:color w:val="000000"/>
          <w:sz w:val="24"/>
          <w:lang w:val="sq-AL"/>
        </w:rPr>
        <w:t>ë</w:t>
      </w:r>
      <w:r w:rsidRPr="00A52903">
        <w:rPr>
          <w:rFonts w:ascii="Times New Roman" w:hAnsi="Times New Roman" w:cs="Times New Roman"/>
          <w:color w:val="000000"/>
          <w:sz w:val="24"/>
          <w:lang w:val="sq-AL"/>
        </w:rPr>
        <w:t xml:space="preserve"> dh</w:t>
      </w:r>
      <w:r w:rsidR="00A52903">
        <w:rPr>
          <w:rFonts w:ascii="Times New Roman" w:hAnsi="Times New Roman" w:cs="Times New Roman"/>
          <w:color w:val="000000"/>
          <w:sz w:val="24"/>
          <w:lang w:val="sq-AL"/>
        </w:rPr>
        <w:t>ë</w:t>
      </w:r>
      <w:r w:rsidRPr="00A52903">
        <w:rPr>
          <w:rFonts w:ascii="Times New Roman" w:hAnsi="Times New Roman" w:cs="Times New Roman"/>
          <w:color w:val="000000"/>
          <w:sz w:val="24"/>
          <w:lang w:val="sq-AL"/>
        </w:rPr>
        <w:t>nave primare – cil</w:t>
      </w:r>
      <w:r w:rsidR="00A52903">
        <w:rPr>
          <w:rFonts w:ascii="Times New Roman" w:hAnsi="Times New Roman" w:cs="Times New Roman"/>
          <w:color w:val="000000"/>
          <w:sz w:val="24"/>
          <w:lang w:val="sq-AL"/>
        </w:rPr>
        <w:t>ë</w:t>
      </w:r>
      <w:r w:rsidRPr="00A52903">
        <w:rPr>
          <w:rFonts w:ascii="Times New Roman" w:hAnsi="Times New Roman" w:cs="Times New Roman"/>
          <w:color w:val="000000"/>
          <w:sz w:val="24"/>
          <w:lang w:val="sq-AL"/>
        </w:rPr>
        <w:t xml:space="preserve">sore dhe sasiore </w:t>
      </w:r>
    </w:p>
    <w:p w:rsidR="008A6D88" w:rsidRPr="00A52903" w:rsidRDefault="008A6D88" w:rsidP="008A6D88">
      <w:pPr>
        <w:spacing w:line="360" w:lineRule="auto"/>
        <w:rPr>
          <w:color w:val="000000"/>
          <w:lang w:val="sq-AL"/>
        </w:rPr>
      </w:pPr>
      <w:bookmarkStart w:id="0" w:name="_GoBack"/>
      <w:bookmarkEnd w:id="0"/>
    </w:p>
    <w:p w:rsidR="008A6D88" w:rsidRPr="00A52903" w:rsidRDefault="008A6D88" w:rsidP="00706276">
      <w:pPr>
        <w:spacing w:line="360" w:lineRule="auto"/>
        <w:rPr>
          <w:color w:val="000000"/>
          <w:lang w:val="sq-AL"/>
        </w:rPr>
      </w:pPr>
      <w:r w:rsidRPr="00A52903">
        <w:rPr>
          <w:color w:val="000000"/>
          <w:lang w:val="sq-AL"/>
        </w:rPr>
        <w:t>Hapat p</w:t>
      </w:r>
      <w:r w:rsidR="00A52903">
        <w:rPr>
          <w:color w:val="000000"/>
          <w:lang w:val="sq-AL"/>
        </w:rPr>
        <w:t>ë</w:t>
      </w:r>
      <w:r w:rsidRPr="00A52903">
        <w:rPr>
          <w:color w:val="000000"/>
          <w:lang w:val="sq-AL"/>
        </w:rPr>
        <w:t>r zbatimin e k</w:t>
      </w:r>
      <w:r w:rsidR="00A52903">
        <w:rPr>
          <w:color w:val="000000"/>
          <w:lang w:val="sq-AL"/>
        </w:rPr>
        <w:t>ë</w:t>
      </w:r>
      <w:r w:rsidRPr="00A52903">
        <w:rPr>
          <w:color w:val="000000"/>
          <w:lang w:val="sq-AL"/>
        </w:rPr>
        <w:t>saj metodologjie p</w:t>
      </w:r>
      <w:r w:rsidR="00A52903">
        <w:rPr>
          <w:color w:val="000000"/>
          <w:lang w:val="sq-AL"/>
        </w:rPr>
        <w:t>ë</w:t>
      </w:r>
      <w:r w:rsidRPr="00A52903">
        <w:rPr>
          <w:color w:val="000000"/>
          <w:lang w:val="sq-AL"/>
        </w:rPr>
        <w:t>rfshijn</w:t>
      </w:r>
      <w:r w:rsidR="00A52903">
        <w:rPr>
          <w:color w:val="000000"/>
          <w:lang w:val="sq-AL"/>
        </w:rPr>
        <w:t>ë</w:t>
      </w:r>
      <w:r w:rsidRPr="00A52903">
        <w:rPr>
          <w:color w:val="000000"/>
          <w:lang w:val="sq-AL"/>
        </w:rPr>
        <w:t xml:space="preserve">: </w:t>
      </w:r>
    </w:p>
    <w:p w:rsidR="008A6D88" w:rsidRPr="00A52903" w:rsidRDefault="008A6D88" w:rsidP="00706276">
      <w:pPr>
        <w:pStyle w:val="ListParagraph"/>
        <w:numPr>
          <w:ilvl w:val="0"/>
          <w:numId w:val="16"/>
        </w:numPr>
        <w:spacing w:line="360" w:lineRule="auto"/>
        <w:rPr>
          <w:rFonts w:ascii="Times New Roman" w:hAnsi="Times New Roman" w:cs="Times New Roman"/>
          <w:color w:val="000000"/>
          <w:sz w:val="24"/>
          <w:lang w:val="sq-AL"/>
        </w:rPr>
      </w:pPr>
      <w:r w:rsidRPr="00A52903">
        <w:rPr>
          <w:rFonts w:ascii="Times New Roman" w:hAnsi="Times New Roman" w:cs="Times New Roman"/>
          <w:color w:val="000000"/>
          <w:sz w:val="24"/>
          <w:lang w:val="sq-AL"/>
        </w:rPr>
        <w:t xml:space="preserve">Shqyrtimin e programeve </w:t>
      </w:r>
      <w:r w:rsidR="00397D91" w:rsidRPr="00A52903">
        <w:rPr>
          <w:rFonts w:ascii="Times New Roman" w:hAnsi="Times New Roman" w:cs="Times New Roman"/>
          <w:bCs w:val="0"/>
          <w:color w:val="000000"/>
          <w:sz w:val="24"/>
          <w:lang w:val="sq-AL"/>
        </w:rPr>
        <w:t>të l</w:t>
      </w:r>
      <w:r w:rsidR="0078529A" w:rsidRPr="00A52903">
        <w:rPr>
          <w:rFonts w:ascii="Times New Roman" w:hAnsi="Times New Roman" w:cs="Times New Roman"/>
          <w:bCs w:val="0"/>
          <w:color w:val="000000"/>
          <w:sz w:val="24"/>
          <w:lang w:val="sq-AL"/>
        </w:rPr>
        <w:t>ë</w:t>
      </w:r>
      <w:r w:rsidR="000E2216" w:rsidRPr="00A52903">
        <w:rPr>
          <w:rFonts w:ascii="Times New Roman" w:hAnsi="Times New Roman" w:cs="Times New Roman"/>
          <w:bCs w:val="0"/>
          <w:color w:val="000000"/>
          <w:sz w:val="24"/>
          <w:lang w:val="sq-AL"/>
        </w:rPr>
        <w:t>ndëv</w:t>
      </w:r>
      <w:r w:rsidR="008A55B2" w:rsidRPr="00A52903">
        <w:rPr>
          <w:rFonts w:ascii="Times New Roman" w:hAnsi="Times New Roman" w:cs="Times New Roman"/>
          <w:bCs w:val="0"/>
          <w:color w:val="000000"/>
          <w:sz w:val="24"/>
          <w:lang w:val="sq-AL"/>
        </w:rPr>
        <w:t>e</w:t>
      </w:r>
      <w:r w:rsidR="009D6CB8" w:rsidRPr="00A52903">
        <w:rPr>
          <w:rFonts w:ascii="Times New Roman" w:hAnsi="Times New Roman" w:cs="Times New Roman"/>
          <w:bCs w:val="0"/>
          <w:color w:val="000000"/>
          <w:sz w:val="24"/>
          <w:lang w:val="sq-AL"/>
        </w:rPr>
        <w:t>/syllabuse</w:t>
      </w:r>
      <w:r w:rsidR="000E2216" w:rsidRPr="00A52903">
        <w:rPr>
          <w:rFonts w:ascii="Times New Roman" w:hAnsi="Times New Roman" w:cs="Times New Roman"/>
          <w:bCs w:val="0"/>
          <w:color w:val="000000"/>
          <w:sz w:val="24"/>
          <w:lang w:val="sq-AL"/>
        </w:rPr>
        <w:t xml:space="preserve"> dhe ofrimi i komenteve</w:t>
      </w:r>
      <w:r w:rsidR="0006173D" w:rsidRPr="00A52903">
        <w:rPr>
          <w:rFonts w:ascii="Times New Roman" w:hAnsi="Times New Roman" w:cs="Times New Roman"/>
          <w:bCs w:val="0"/>
          <w:color w:val="000000"/>
          <w:sz w:val="24"/>
          <w:lang w:val="sq-AL"/>
        </w:rPr>
        <w:t>;</w:t>
      </w:r>
      <w:r w:rsidRPr="00A52903">
        <w:rPr>
          <w:rFonts w:ascii="Times New Roman" w:hAnsi="Times New Roman" w:cs="Times New Roman"/>
          <w:bCs w:val="0"/>
          <w:color w:val="000000"/>
          <w:sz w:val="24"/>
          <w:lang w:val="sq-AL"/>
        </w:rPr>
        <w:t xml:space="preserve"> identifikimi i c</w:t>
      </w:r>
      <w:r w:rsidR="00A52903">
        <w:rPr>
          <w:rFonts w:ascii="Times New Roman" w:hAnsi="Times New Roman" w:cs="Times New Roman"/>
          <w:bCs w:val="0"/>
          <w:color w:val="000000"/>
          <w:sz w:val="24"/>
          <w:lang w:val="sq-AL"/>
        </w:rPr>
        <w:t>ë</w:t>
      </w:r>
      <w:r w:rsidRPr="00A52903">
        <w:rPr>
          <w:rFonts w:ascii="Times New Roman" w:hAnsi="Times New Roman" w:cs="Times New Roman"/>
          <w:bCs w:val="0"/>
          <w:color w:val="000000"/>
          <w:sz w:val="24"/>
          <w:lang w:val="sq-AL"/>
        </w:rPr>
        <w:t>shtje q</w:t>
      </w:r>
      <w:r w:rsidR="00A52903">
        <w:rPr>
          <w:rFonts w:ascii="Times New Roman" w:hAnsi="Times New Roman" w:cs="Times New Roman"/>
          <w:bCs w:val="0"/>
          <w:color w:val="000000"/>
          <w:sz w:val="24"/>
          <w:lang w:val="sq-AL"/>
        </w:rPr>
        <w:t>ë</w:t>
      </w:r>
      <w:r w:rsidRPr="00A52903">
        <w:rPr>
          <w:rFonts w:ascii="Times New Roman" w:hAnsi="Times New Roman" w:cs="Times New Roman"/>
          <w:bCs w:val="0"/>
          <w:color w:val="000000"/>
          <w:sz w:val="24"/>
          <w:lang w:val="sq-AL"/>
        </w:rPr>
        <w:t xml:space="preserve"> kan</w:t>
      </w:r>
      <w:r w:rsidR="00A52903">
        <w:rPr>
          <w:rFonts w:ascii="Times New Roman" w:hAnsi="Times New Roman" w:cs="Times New Roman"/>
          <w:bCs w:val="0"/>
          <w:color w:val="000000"/>
          <w:sz w:val="24"/>
          <w:lang w:val="sq-AL"/>
        </w:rPr>
        <w:t>ë</w:t>
      </w:r>
      <w:r w:rsidRPr="00A52903">
        <w:rPr>
          <w:rFonts w:ascii="Times New Roman" w:hAnsi="Times New Roman" w:cs="Times New Roman"/>
          <w:bCs w:val="0"/>
          <w:color w:val="000000"/>
          <w:sz w:val="24"/>
          <w:lang w:val="sq-AL"/>
        </w:rPr>
        <w:t xml:space="preserve"> nevoj</w:t>
      </w:r>
      <w:r w:rsidR="00A52903">
        <w:rPr>
          <w:rFonts w:ascii="Times New Roman" w:hAnsi="Times New Roman" w:cs="Times New Roman"/>
          <w:bCs w:val="0"/>
          <w:color w:val="000000"/>
          <w:sz w:val="24"/>
          <w:lang w:val="sq-AL"/>
        </w:rPr>
        <w:t>ë</w:t>
      </w:r>
      <w:r w:rsidRPr="00A52903">
        <w:rPr>
          <w:rFonts w:ascii="Times New Roman" w:hAnsi="Times New Roman" w:cs="Times New Roman"/>
          <w:bCs w:val="0"/>
          <w:color w:val="000000"/>
          <w:sz w:val="24"/>
          <w:lang w:val="sq-AL"/>
        </w:rPr>
        <w:t xml:space="preserve"> t</w:t>
      </w:r>
      <w:r w:rsidR="00A52903">
        <w:rPr>
          <w:rFonts w:ascii="Times New Roman" w:hAnsi="Times New Roman" w:cs="Times New Roman"/>
          <w:bCs w:val="0"/>
          <w:color w:val="000000"/>
          <w:sz w:val="24"/>
          <w:lang w:val="sq-AL"/>
        </w:rPr>
        <w:t>ë</w:t>
      </w:r>
      <w:r w:rsidRPr="00A52903">
        <w:rPr>
          <w:rFonts w:ascii="Times New Roman" w:hAnsi="Times New Roman" w:cs="Times New Roman"/>
          <w:bCs w:val="0"/>
          <w:color w:val="000000"/>
          <w:sz w:val="24"/>
          <w:lang w:val="sq-AL"/>
        </w:rPr>
        <w:t xml:space="preserve"> shqyrtohen m</w:t>
      </w:r>
      <w:r w:rsidR="00A52903">
        <w:rPr>
          <w:rFonts w:ascii="Times New Roman" w:hAnsi="Times New Roman" w:cs="Times New Roman"/>
          <w:bCs w:val="0"/>
          <w:color w:val="000000"/>
          <w:sz w:val="24"/>
          <w:lang w:val="sq-AL"/>
        </w:rPr>
        <w:t>ë</w:t>
      </w:r>
      <w:r w:rsidRPr="00A52903">
        <w:rPr>
          <w:rFonts w:ascii="Times New Roman" w:hAnsi="Times New Roman" w:cs="Times New Roman"/>
          <w:bCs w:val="0"/>
          <w:color w:val="000000"/>
          <w:sz w:val="24"/>
          <w:lang w:val="sq-AL"/>
        </w:rPr>
        <w:t xml:space="preserve"> tej me mbledhjen e t</w:t>
      </w:r>
      <w:r w:rsidR="00A52903">
        <w:rPr>
          <w:rFonts w:ascii="Times New Roman" w:hAnsi="Times New Roman" w:cs="Times New Roman"/>
          <w:bCs w:val="0"/>
          <w:color w:val="000000"/>
          <w:sz w:val="24"/>
          <w:lang w:val="sq-AL"/>
        </w:rPr>
        <w:t>ë</w:t>
      </w:r>
      <w:r w:rsidRPr="00A52903">
        <w:rPr>
          <w:rFonts w:ascii="Times New Roman" w:hAnsi="Times New Roman" w:cs="Times New Roman"/>
          <w:bCs w:val="0"/>
          <w:color w:val="000000"/>
          <w:sz w:val="24"/>
          <w:lang w:val="sq-AL"/>
        </w:rPr>
        <w:t xml:space="preserve"> dh</w:t>
      </w:r>
      <w:r w:rsidR="00A52903">
        <w:rPr>
          <w:rFonts w:ascii="Times New Roman" w:hAnsi="Times New Roman" w:cs="Times New Roman"/>
          <w:bCs w:val="0"/>
          <w:color w:val="000000"/>
          <w:sz w:val="24"/>
          <w:lang w:val="sq-AL"/>
        </w:rPr>
        <w:t>ë</w:t>
      </w:r>
      <w:r w:rsidRPr="00A52903">
        <w:rPr>
          <w:rFonts w:ascii="Times New Roman" w:hAnsi="Times New Roman" w:cs="Times New Roman"/>
          <w:bCs w:val="0"/>
          <w:color w:val="000000"/>
          <w:sz w:val="24"/>
          <w:lang w:val="sq-AL"/>
        </w:rPr>
        <w:t xml:space="preserve">nave primare. </w:t>
      </w:r>
    </w:p>
    <w:p w:rsidR="000E2216" w:rsidRPr="00A52903" w:rsidRDefault="000E2216" w:rsidP="00706276">
      <w:pPr>
        <w:pStyle w:val="ListParagraph"/>
        <w:numPr>
          <w:ilvl w:val="0"/>
          <w:numId w:val="16"/>
        </w:numPr>
        <w:spacing w:line="360" w:lineRule="auto"/>
        <w:rPr>
          <w:rFonts w:ascii="Times New Roman" w:hAnsi="Times New Roman" w:cs="Times New Roman"/>
          <w:color w:val="000000"/>
          <w:sz w:val="24"/>
          <w:lang w:val="sq-AL"/>
        </w:rPr>
      </w:pPr>
      <w:r w:rsidRPr="00A52903">
        <w:rPr>
          <w:rFonts w:ascii="Times New Roman" w:hAnsi="Times New Roman" w:cs="Times New Roman"/>
          <w:color w:val="000000"/>
          <w:sz w:val="24"/>
          <w:lang w:val="sq-AL"/>
        </w:rPr>
        <w:t>Organizimi i diskutimeve në fokus grupe dhe i</w:t>
      </w:r>
      <w:r w:rsidR="00397D91" w:rsidRPr="00A52903">
        <w:rPr>
          <w:rFonts w:ascii="Times New Roman" w:hAnsi="Times New Roman" w:cs="Times New Roman"/>
          <w:color w:val="000000"/>
          <w:sz w:val="24"/>
          <w:lang w:val="sq-AL"/>
        </w:rPr>
        <w:t xml:space="preserve">ntervistave me profesionistë </w:t>
      </w:r>
      <w:r w:rsidRPr="00A52903">
        <w:rPr>
          <w:rFonts w:ascii="Times New Roman" w:hAnsi="Times New Roman" w:cs="Times New Roman"/>
          <w:color w:val="000000"/>
          <w:sz w:val="24"/>
          <w:lang w:val="sq-AL"/>
        </w:rPr>
        <w:t>të Punës Sociale në nivel praktik të drejtpërdrejtë me individin, komuniteti</w:t>
      </w:r>
      <w:r w:rsidR="008A55B2" w:rsidRPr="00A52903">
        <w:rPr>
          <w:rFonts w:ascii="Times New Roman" w:hAnsi="Times New Roman" w:cs="Times New Roman"/>
          <w:color w:val="000000"/>
          <w:sz w:val="24"/>
          <w:lang w:val="sq-AL"/>
        </w:rPr>
        <w:t>n dhe politikat</w:t>
      </w:r>
      <w:r w:rsidRPr="00A52903">
        <w:rPr>
          <w:rFonts w:ascii="Times New Roman" w:hAnsi="Times New Roman" w:cs="Times New Roman"/>
          <w:color w:val="000000"/>
          <w:sz w:val="24"/>
          <w:lang w:val="sq-AL"/>
        </w:rPr>
        <w:t xml:space="preserve"> për të marrë komente mbi kurrikulat</w:t>
      </w:r>
      <w:r w:rsidR="008A6D88" w:rsidRPr="00A52903">
        <w:rPr>
          <w:rFonts w:ascii="Times New Roman" w:hAnsi="Times New Roman" w:cs="Times New Roman"/>
          <w:color w:val="000000"/>
          <w:sz w:val="24"/>
          <w:lang w:val="sq-AL"/>
        </w:rPr>
        <w:t xml:space="preserve">; </w:t>
      </w:r>
    </w:p>
    <w:p w:rsidR="000E2216" w:rsidRPr="00706276" w:rsidRDefault="000E2216" w:rsidP="00706276">
      <w:pPr>
        <w:pStyle w:val="ListParagraph"/>
        <w:numPr>
          <w:ilvl w:val="0"/>
          <w:numId w:val="16"/>
        </w:numPr>
        <w:spacing w:line="360" w:lineRule="auto"/>
        <w:rPr>
          <w:rFonts w:ascii="Times New Roman" w:hAnsi="Times New Roman" w:cs="Times New Roman"/>
          <w:color w:val="000000"/>
          <w:sz w:val="24"/>
          <w:lang w:val="sq-AL"/>
        </w:rPr>
      </w:pPr>
      <w:r w:rsidRPr="00706276">
        <w:rPr>
          <w:rFonts w:ascii="Times New Roman" w:hAnsi="Times New Roman" w:cs="Times New Roman"/>
          <w:color w:val="000000"/>
          <w:sz w:val="24"/>
          <w:lang w:val="sq-AL"/>
        </w:rPr>
        <w:t xml:space="preserve">Diskutim me stafin e Departamentit të Punës dhe Politikave Sociale për të diskutuar gjetjet dhe për të </w:t>
      </w:r>
      <w:r w:rsidR="00397D91" w:rsidRPr="00706276">
        <w:rPr>
          <w:rFonts w:ascii="Times New Roman" w:hAnsi="Times New Roman" w:cs="Times New Roman"/>
          <w:color w:val="000000"/>
          <w:sz w:val="24"/>
          <w:lang w:val="sq-AL"/>
        </w:rPr>
        <w:t>gjeneruar</w:t>
      </w:r>
      <w:r w:rsidRPr="00706276">
        <w:rPr>
          <w:rFonts w:ascii="Times New Roman" w:hAnsi="Times New Roman" w:cs="Times New Roman"/>
          <w:color w:val="000000"/>
          <w:sz w:val="24"/>
          <w:lang w:val="sq-AL"/>
        </w:rPr>
        <w:t xml:space="preserve"> rekomandime </w:t>
      </w:r>
      <w:r w:rsidR="00397D91" w:rsidRPr="00706276">
        <w:rPr>
          <w:rFonts w:ascii="Times New Roman" w:hAnsi="Times New Roman" w:cs="Times New Roman"/>
          <w:color w:val="000000"/>
          <w:sz w:val="24"/>
          <w:lang w:val="sq-AL"/>
        </w:rPr>
        <w:t>mbi</w:t>
      </w:r>
      <w:r w:rsidRPr="00706276">
        <w:rPr>
          <w:rFonts w:ascii="Times New Roman" w:hAnsi="Times New Roman" w:cs="Times New Roman"/>
          <w:color w:val="000000"/>
          <w:sz w:val="24"/>
          <w:lang w:val="sq-AL"/>
        </w:rPr>
        <w:t xml:space="preserve"> kurrikulat ekzistuese të Punës Sociale</w:t>
      </w:r>
      <w:r w:rsidR="0006173D" w:rsidRPr="00706276">
        <w:rPr>
          <w:rFonts w:ascii="Times New Roman" w:hAnsi="Times New Roman" w:cs="Times New Roman"/>
          <w:color w:val="000000"/>
          <w:sz w:val="24"/>
          <w:lang w:val="sq-AL"/>
        </w:rPr>
        <w:t>;</w:t>
      </w:r>
    </w:p>
    <w:p w:rsidR="000E2216" w:rsidRPr="00706276" w:rsidRDefault="000E2216" w:rsidP="00706276">
      <w:pPr>
        <w:pStyle w:val="ListParagraph"/>
        <w:numPr>
          <w:ilvl w:val="0"/>
          <w:numId w:val="16"/>
        </w:numPr>
        <w:spacing w:line="360" w:lineRule="auto"/>
        <w:rPr>
          <w:rFonts w:ascii="Times New Roman" w:hAnsi="Times New Roman" w:cs="Times New Roman"/>
          <w:color w:val="000000"/>
          <w:sz w:val="24"/>
          <w:lang w:val="sq-AL"/>
        </w:rPr>
      </w:pPr>
      <w:r w:rsidRPr="00706276">
        <w:rPr>
          <w:rFonts w:ascii="Times New Roman" w:hAnsi="Times New Roman" w:cs="Times New Roman"/>
          <w:color w:val="000000"/>
          <w:sz w:val="24"/>
          <w:lang w:val="sq-AL"/>
        </w:rPr>
        <w:t xml:space="preserve">Validimi i gjetjeve nëpërmjet organizimit të një tryezë të rrumbullakët me profesionistë për të </w:t>
      </w:r>
      <w:r w:rsidR="008A6D88" w:rsidRPr="00706276">
        <w:rPr>
          <w:rFonts w:ascii="Times New Roman" w:hAnsi="Times New Roman" w:cs="Times New Roman"/>
          <w:color w:val="000000"/>
          <w:sz w:val="24"/>
          <w:lang w:val="sq-AL"/>
        </w:rPr>
        <w:t xml:space="preserve">finalizuar </w:t>
      </w:r>
      <w:r w:rsidRPr="00706276">
        <w:rPr>
          <w:rFonts w:ascii="Times New Roman" w:hAnsi="Times New Roman" w:cs="Times New Roman"/>
          <w:color w:val="000000"/>
          <w:sz w:val="24"/>
          <w:lang w:val="sq-AL"/>
        </w:rPr>
        <w:t>raportin përfundimtar me rekomandime</w:t>
      </w:r>
      <w:r w:rsidR="0006173D" w:rsidRPr="00706276">
        <w:rPr>
          <w:rFonts w:ascii="Times New Roman" w:hAnsi="Times New Roman" w:cs="Times New Roman"/>
          <w:color w:val="000000"/>
          <w:sz w:val="24"/>
          <w:lang w:val="sq-AL"/>
        </w:rPr>
        <w:t>;</w:t>
      </w:r>
    </w:p>
    <w:p w:rsidR="00E43C42" w:rsidRPr="00E43C42" w:rsidRDefault="000E2216" w:rsidP="00E43C42">
      <w:pPr>
        <w:pStyle w:val="ListParagraph"/>
        <w:numPr>
          <w:ilvl w:val="0"/>
          <w:numId w:val="16"/>
        </w:numPr>
        <w:spacing w:line="360" w:lineRule="auto"/>
        <w:rPr>
          <w:rFonts w:ascii="Times New Roman" w:hAnsi="Times New Roman"/>
          <w:sz w:val="24"/>
          <w:lang w:val="sq-AL"/>
        </w:rPr>
      </w:pPr>
      <w:r w:rsidRPr="00E43C42">
        <w:rPr>
          <w:rFonts w:ascii="Times New Roman" w:hAnsi="Times New Roman" w:cs="Times New Roman"/>
          <w:color w:val="000000"/>
          <w:sz w:val="24"/>
          <w:lang w:val="sq-AL"/>
        </w:rPr>
        <w:t>Finalizimi i raportit me rekomandim</w:t>
      </w:r>
      <w:r w:rsidR="0006173D" w:rsidRPr="00E43C42">
        <w:rPr>
          <w:rFonts w:ascii="Times New Roman" w:hAnsi="Times New Roman" w:cs="Times New Roman"/>
          <w:color w:val="000000"/>
          <w:sz w:val="24"/>
          <w:lang w:val="sq-AL"/>
        </w:rPr>
        <w:t>e</w:t>
      </w:r>
      <w:r w:rsidRPr="00E43C42">
        <w:rPr>
          <w:rFonts w:ascii="Times New Roman" w:hAnsi="Times New Roman" w:cs="Times New Roman"/>
          <w:color w:val="000000"/>
          <w:sz w:val="24"/>
          <w:lang w:val="sq-AL"/>
        </w:rPr>
        <w:t xml:space="preserve"> për përmirësimin e programeve</w:t>
      </w:r>
      <w:r w:rsidR="00706276" w:rsidRPr="00E43C42">
        <w:rPr>
          <w:rFonts w:ascii="Times New Roman" w:hAnsi="Times New Roman" w:cs="Times New Roman"/>
          <w:bCs w:val="0"/>
          <w:color w:val="000000"/>
          <w:lang w:val="sq-AL"/>
        </w:rPr>
        <w:t xml:space="preserve"> të lëndëve</w:t>
      </w:r>
      <w:r w:rsidRPr="00E43C42">
        <w:rPr>
          <w:rFonts w:ascii="Times New Roman" w:hAnsi="Times New Roman" w:cs="Times New Roman"/>
          <w:color w:val="000000"/>
          <w:sz w:val="24"/>
          <w:lang w:val="sq-AL"/>
        </w:rPr>
        <w:t xml:space="preserve"> dhe pasqyrimin në plan</w:t>
      </w:r>
      <w:r w:rsidR="00397D91" w:rsidRPr="00E43C42">
        <w:rPr>
          <w:rFonts w:ascii="Times New Roman" w:hAnsi="Times New Roman" w:cs="Times New Roman"/>
          <w:color w:val="000000"/>
          <w:sz w:val="24"/>
          <w:lang w:val="sq-AL"/>
        </w:rPr>
        <w:t>in m</w:t>
      </w:r>
      <w:r w:rsidR="0078529A" w:rsidRPr="00E43C42">
        <w:rPr>
          <w:rFonts w:ascii="Times New Roman" w:hAnsi="Times New Roman" w:cs="Times New Roman"/>
          <w:color w:val="000000"/>
          <w:sz w:val="24"/>
          <w:lang w:val="sq-AL"/>
        </w:rPr>
        <w:t>ë</w:t>
      </w:r>
      <w:r w:rsidR="00397D91" w:rsidRPr="00E43C42">
        <w:rPr>
          <w:rFonts w:ascii="Times New Roman" w:hAnsi="Times New Roman" w:cs="Times New Roman"/>
          <w:color w:val="000000"/>
          <w:sz w:val="24"/>
          <w:lang w:val="sq-AL"/>
        </w:rPr>
        <w:t>simor</w:t>
      </w:r>
      <w:r w:rsidRPr="00E43C42">
        <w:rPr>
          <w:rFonts w:ascii="Times New Roman" w:hAnsi="Times New Roman" w:cs="Times New Roman"/>
          <w:color w:val="000000"/>
          <w:sz w:val="24"/>
          <w:lang w:val="sq-AL"/>
        </w:rPr>
        <w:t>.</w:t>
      </w:r>
      <w:r w:rsidRPr="00E43C42">
        <w:rPr>
          <w:rFonts w:ascii="Times New Roman" w:hAnsi="Times New Roman" w:cs="Times New Roman"/>
          <w:b/>
          <w:sz w:val="24"/>
          <w:lang w:val="sq-AL"/>
        </w:rPr>
        <w:t xml:space="preserve"> </w:t>
      </w:r>
      <w:r w:rsidR="00F318E1" w:rsidRPr="00E43C42">
        <w:rPr>
          <w:rFonts w:ascii="Times New Roman" w:hAnsi="Times New Roman" w:cs="Times New Roman"/>
          <w:b/>
          <w:sz w:val="24"/>
          <w:lang w:val="sq-AL"/>
        </w:rPr>
        <w:t xml:space="preserve"> </w:t>
      </w:r>
    </w:p>
    <w:p w:rsidR="00E43C42" w:rsidRDefault="00E43C42" w:rsidP="00E43C42">
      <w:pPr>
        <w:pStyle w:val="Heading1"/>
        <w:spacing w:before="0" w:after="0"/>
        <w:jc w:val="both"/>
        <w:rPr>
          <w:rFonts w:ascii="Times New Roman" w:hAnsi="Times New Roman"/>
          <w:sz w:val="24"/>
          <w:szCs w:val="24"/>
          <w:lang w:val="sq-AL"/>
        </w:rPr>
      </w:pPr>
    </w:p>
    <w:p w:rsidR="00E43C42" w:rsidRPr="00E43C42" w:rsidRDefault="00E43C42" w:rsidP="00E43C42">
      <w:pPr>
        <w:rPr>
          <w:lang w:val="sq-AL"/>
        </w:rPr>
      </w:pPr>
    </w:p>
    <w:p w:rsidR="00505BCC" w:rsidRDefault="00A35F54" w:rsidP="00E43C42">
      <w:pPr>
        <w:pStyle w:val="Heading1"/>
        <w:spacing w:before="0" w:after="0"/>
        <w:jc w:val="both"/>
        <w:rPr>
          <w:rFonts w:ascii="Times New Roman" w:hAnsi="Times New Roman"/>
          <w:sz w:val="24"/>
          <w:szCs w:val="24"/>
          <w:lang w:val="sq-AL"/>
        </w:rPr>
      </w:pPr>
      <w:r w:rsidRPr="00D72527">
        <w:rPr>
          <w:rFonts w:ascii="Times New Roman" w:hAnsi="Times New Roman"/>
          <w:sz w:val="24"/>
          <w:szCs w:val="24"/>
          <w:lang w:val="sq-AL"/>
        </w:rPr>
        <w:lastRenderedPageBreak/>
        <w:t xml:space="preserve">PRODUKTET </w:t>
      </w:r>
      <w:r w:rsidR="00CB707C" w:rsidRPr="00D72527">
        <w:rPr>
          <w:rFonts w:ascii="Times New Roman" w:hAnsi="Times New Roman"/>
          <w:sz w:val="24"/>
          <w:szCs w:val="24"/>
          <w:lang w:val="sq-AL"/>
        </w:rPr>
        <w:t>E PRITURA</w:t>
      </w:r>
    </w:p>
    <w:p w:rsidR="00E43C42" w:rsidRPr="00E43C42" w:rsidRDefault="00E43C42" w:rsidP="00E43C42">
      <w:pPr>
        <w:rPr>
          <w:sz w:val="20"/>
          <w:szCs w:val="20"/>
          <w:lang w:val="sq-AL"/>
        </w:rPr>
      </w:pPr>
    </w:p>
    <w:p w:rsidR="00A35F54" w:rsidRPr="00FC1552" w:rsidRDefault="00A35F54" w:rsidP="00E43C42">
      <w:pPr>
        <w:pStyle w:val="ListParagraph"/>
        <w:numPr>
          <w:ilvl w:val="0"/>
          <w:numId w:val="17"/>
        </w:numPr>
        <w:spacing w:line="360" w:lineRule="auto"/>
        <w:rPr>
          <w:sz w:val="24"/>
          <w:lang w:val="sq-AL"/>
        </w:rPr>
      </w:pPr>
      <w:r w:rsidRPr="00FC1552">
        <w:rPr>
          <w:rFonts w:ascii="Times New Roman" w:hAnsi="Times New Roman" w:cs="Times New Roman"/>
          <w:sz w:val="24"/>
          <w:lang w:val="sq-AL"/>
        </w:rPr>
        <w:t xml:space="preserve">Metodologjia </w:t>
      </w:r>
    </w:p>
    <w:p w:rsidR="00CB707C" w:rsidRPr="00FC1552" w:rsidRDefault="00A35F54" w:rsidP="00E43C42">
      <w:pPr>
        <w:pStyle w:val="ListParagraph"/>
        <w:numPr>
          <w:ilvl w:val="0"/>
          <w:numId w:val="17"/>
        </w:numPr>
        <w:spacing w:line="360" w:lineRule="auto"/>
        <w:rPr>
          <w:sz w:val="24"/>
          <w:lang w:val="sq-AL"/>
        </w:rPr>
      </w:pPr>
      <w:r w:rsidRPr="00FC1552">
        <w:rPr>
          <w:rFonts w:ascii="Times New Roman" w:hAnsi="Times New Roman" w:cs="Times New Roman"/>
          <w:sz w:val="24"/>
          <w:lang w:val="sq-AL"/>
        </w:rPr>
        <w:t>Paketa e instrumenteve (udh</w:t>
      </w:r>
      <w:r w:rsidR="0078529A" w:rsidRPr="00FC1552">
        <w:rPr>
          <w:rFonts w:ascii="Times New Roman" w:hAnsi="Times New Roman" w:cs="Times New Roman"/>
          <w:sz w:val="24"/>
          <w:lang w:val="sq-AL"/>
        </w:rPr>
        <w:t>ë</w:t>
      </w:r>
      <w:r w:rsidRPr="00FC1552">
        <w:rPr>
          <w:rFonts w:ascii="Times New Roman" w:hAnsi="Times New Roman" w:cs="Times New Roman"/>
          <w:sz w:val="24"/>
          <w:lang w:val="sq-AL"/>
        </w:rPr>
        <w:t>zuesi FG, lista e personave t</w:t>
      </w:r>
      <w:r w:rsidR="0078529A" w:rsidRPr="00FC1552">
        <w:rPr>
          <w:rFonts w:ascii="Times New Roman" w:hAnsi="Times New Roman" w:cs="Times New Roman"/>
          <w:sz w:val="24"/>
          <w:lang w:val="sq-AL"/>
        </w:rPr>
        <w:t>ë</w:t>
      </w:r>
      <w:r w:rsidRPr="00FC1552">
        <w:rPr>
          <w:rFonts w:ascii="Times New Roman" w:hAnsi="Times New Roman" w:cs="Times New Roman"/>
          <w:sz w:val="24"/>
          <w:lang w:val="sq-AL"/>
        </w:rPr>
        <w:t xml:space="preserve"> p</w:t>
      </w:r>
      <w:r w:rsidR="0078529A" w:rsidRPr="00FC1552">
        <w:rPr>
          <w:rFonts w:ascii="Times New Roman" w:hAnsi="Times New Roman" w:cs="Times New Roman"/>
          <w:sz w:val="24"/>
          <w:lang w:val="sq-AL"/>
        </w:rPr>
        <w:t>ë</w:t>
      </w:r>
      <w:r w:rsidRPr="00FC1552">
        <w:rPr>
          <w:rFonts w:ascii="Times New Roman" w:hAnsi="Times New Roman" w:cs="Times New Roman"/>
          <w:sz w:val="24"/>
          <w:lang w:val="sq-AL"/>
        </w:rPr>
        <w:t>rfshir</w:t>
      </w:r>
      <w:r w:rsidR="0078529A" w:rsidRPr="00FC1552">
        <w:rPr>
          <w:rFonts w:ascii="Times New Roman" w:hAnsi="Times New Roman" w:cs="Times New Roman"/>
          <w:sz w:val="24"/>
          <w:lang w:val="sq-AL"/>
        </w:rPr>
        <w:t>ë</w:t>
      </w:r>
      <w:r w:rsidRPr="00FC1552">
        <w:rPr>
          <w:rFonts w:ascii="Times New Roman" w:hAnsi="Times New Roman" w:cs="Times New Roman"/>
          <w:sz w:val="24"/>
          <w:lang w:val="sq-AL"/>
        </w:rPr>
        <w:t xml:space="preserve"> n</w:t>
      </w:r>
      <w:r w:rsidR="0078529A" w:rsidRPr="00FC1552">
        <w:rPr>
          <w:rFonts w:ascii="Times New Roman" w:hAnsi="Times New Roman" w:cs="Times New Roman"/>
          <w:sz w:val="24"/>
          <w:lang w:val="sq-AL"/>
        </w:rPr>
        <w:t>ë</w:t>
      </w:r>
      <w:r w:rsidRPr="00FC1552">
        <w:rPr>
          <w:rFonts w:ascii="Times New Roman" w:hAnsi="Times New Roman" w:cs="Times New Roman"/>
          <w:sz w:val="24"/>
          <w:lang w:val="sq-AL"/>
        </w:rPr>
        <w:t xml:space="preserve"> FG dhe intervista)</w:t>
      </w:r>
    </w:p>
    <w:p w:rsidR="00A35F54" w:rsidRPr="00FC1552" w:rsidRDefault="008A6D88" w:rsidP="00E43C42">
      <w:pPr>
        <w:pStyle w:val="ListParagraph"/>
        <w:numPr>
          <w:ilvl w:val="0"/>
          <w:numId w:val="17"/>
        </w:numPr>
        <w:spacing w:line="360" w:lineRule="auto"/>
        <w:rPr>
          <w:sz w:val="24"/>
          <w:lang w:val="sq-AL"/>
        </w:rPr>
      </w:pPr>
      <w:r w:rsidRPr="00FC1552">
        <w:rPr>
          <w:rFonts w:ascii="Times New Roman" w:hAnsi="Times New Roman" w:cs="Times New Roman"/>
          <w:sz w:val="24"/>
          <w:lang w:val="sq-AL"/>
        </w:rPr>
        <w:t>Shqyrtim i literatur</w:t>
      </w:r>
      <w:r w:rsidR="00A52903" w:rsidRPr="00FC1552">
        <w:rPr>
          <w:rFonts w:ascii="Times New Roman" w:hAnsi="Times New Roman" w:cs="Times New Roman"/>
          <w:sz w:val="24"/>
          <w:lang w:val="sq-AL"/>
        </w:rPr>
        <w:t>ë</w:t>
      </w:r>
      <w:r w:rsidRPr="00FC1552">
        <w:rPr>
          <w:rFonts w:ascii="Times New Roman" w:hAnsi="Times New Roman" w:cs="Times New Roman"/>
          <w:sz w:val="24"/>
          <w:lang w:val="sq-AL"/>
        </w:rPr>
        <w:t>s ekzistuese/programeve etj</w:t>
      </w:r>
      <w:r w:rsidR="00A35F54" w:rsidRPr="00FC1552">
        <w:rPr>
          <w:rFonts w:ascii="Times New Roman" w:hAnsi="Times New Roman" w:cs="Times New Roman"/>
          <w:sz w:val="24"/>
          <w:lang w:val="sq-AL"/>
        </w:rPr>
        <w:t xml:space="preserve"> (analiz</w:t>
      </w:r>
      <w:r w:rsidR="0078529A" w:rsidRPr="00FC1552">
        <w:rPr>
          <w:rFonts w:ascii="Times New Roman" w:hAnsi="Times New Roman" w:cs="Times New Roman"/>
          <w:sz w:val="24"/>
          <w:lang w:val="sq-AL"/>
        </w:rPr>
        <w:t>ë</w:t>
      </w:r>
      <w:r w:rsidR="00A35F54" w:rsidRPr="00FC1552">
        <w:rPr>
          <w:rFonts w:ascii="Times New Roman" w:hAnsi="Times New Roman" w:cs="Times New Roman"/>
          <w:sz w:val="24"/>
          <w:lang w:val="sq-AL"/>
        </w:rPr>
        <w:t xml:space="preserve"> e krahasuese e kurrikul</w:t>
      </w:r>
      <w:r w:rsidR="0078529A" w:rsidRPr="00FC1552">
        <w:rPr>
          <w:rFonts w:ascii="Times New Roman" w:hAnsi="Times New Roman" w:cs="Times New Roman"/>
          <w:sz w:val="24"/>
          <w:lang w:val="sq-AL"/>
        </w:rPr>
        <w:t>ë</w:t>
      </w:r>
      <w:r w:rsidR="00A35F54" w:rsidRPr="00FC1552">
        <w:rPr>
          <w:rFonts w:ascii="Times New Roman" w:hAnsi="Times New Roman" w:cs="Times New Roman"/>
          <w:sz w:val="24"/>
          <w:lang w:val="sq-AL"/>
        </w:rPr>
        <w:t>s dhe syllabuseve t</w:t>
      </w:r>
      <w:r w:rsidR="0078529A" w:rsidRPr="00FC1552">
        <w:rPr>
          <w:rFonts w:ascii="Times New Roman" w:hAnsi="Times New Roman" w:cs="Times New Roman"/>
          <w:sz w:val="24"/>
          <w:lang w:val="sq-AL"/>
        </w:rPr>
        <w:t>ë</w:t>
      </w:r>
      <w:r w:rsidR="00A35F54" w:rsidRPr="00FC1552">
        <w:rPr>
          <w:rFonts w:ascii="Times New Roman" w:hAnsi="Times New Roman" w:cs="Times New Roman"/>
          <w:sz w:val="24"/>
          <w:lang w:val="sq-AL"/>
        </w:rPr>
        <w:t xml:space="preserve"> programeve)</w:t>
      </w:r>
    </w:p>
    <w:p w:rsidR="00A35F54" w:rsidRPr="00FC1552" w:rsidRDefault="00A35F54" w:rsidP="00E43C42">
      <w:pPr>
        <w:pStyle w:val="ListParagraph"/>
        <w:numPr>
          <w:ilvl w:val="0"/>
          <w:numId w:val="17"/>
        </w:numPr>
        <w:spacing w:line="360" w:lineRule="auto"/>
        <w:rPr>
          <w:sz w:val="24"/>
          <w:lang w:val="sq-AL"/>
        </w:rPr>
      </w:pPr>
      <w:r w:rsidRPr="00FC1552">
        <w:rPr>
          <w:rFonts w:ascii="Times New Roman" w:hAnsi="Times New Roman" w:cs="Times New Roman"/>
          <w:sz w:val="24"/>
          <w:lang w:val="sq-AL"/>
        </w:rPr>
        <w:t>Raporti paraprak</w:t>
      </w:r>
    </w:p>
    <w:p w:rsidR="00A35F54" w:rsidRPr="00FC1552" w:rsidRDefault="00A35F54" w:rsidP="00E43C42">
      <w:pPr>
        <w:pStyle w:val="ListParagraph"/>
        <w:numPr>
          <w:ilvl w:val="0"/>
          <w:numId w:val="17"/>
        </w:numPr>
        <w:spacing w:line="360" w:lineRule="auto"/>
        <w:rPr>
          <w:sz w:val="24"/>
          <w:lang w:val="sq-AL"/>
        </w:rPr>
      </w:pPr>
      <w:r w:rsidRPr="00FC1552">
        <w:rPr>
          <w:rFonts w:ascii="Times New Roman" w:hAnsi="Times New Roman" w:cs="Times New Roman"/>
          <w:sz w:val="24"/>
          <w:lang w:val="sq-AL"/>
        </w:rPr>
        <w:t>Axhendat e tryez</w:t>
      </w:r>
      <w:r w:rsidR="0078529A" w:rsidRPr="00FC1552">
        <w:rPr>
          <w:rFonts w:ascii="Times New Roman" w:hAnsi="Times New Roman" w:cs="Times New Roman"/>
          <w:sz w:val="24"/>
          <w:lang w:val="sq-AL"/>
        </w:rPr>
        <w:t>ë</w:t>
      </w:r>
      <w:r w:rsidRPr="00FC1552">
        <w:rPr>
          <w:rFonts w:ascii="Times New Roman" w:hAnsi="Times New Roman" w:cs="Times New Roman"/>
          <w:sz w:val="24"/>
          <w:lang w:val="sq-AL"/>
        </w:rPr>
        <w:t>s p</w:t>
      </w:r>
      <w:r w:rsidR="0078529A" w:rsidRPr="00FC1552">
        <w:rPr>
          <w:rFonts w:ascii="Times New Roman" w:hAnsi="Times New Roman" w:cs="Times New Roman"/>
          <w:sz w:val="24"/>
          <w:lang w:val="sq-AL"/>
        </w:rPr>
        <w:t>ë</w:t>
      </w:r>
      <w:r w:rsidRPr="00FC1552">
        <w:rPr>
          <w:rFonts w:ascii="Times New Roman" w:hAnsi="Times New Roman" w:cs="Times New Roman"/>
          <w:sz w:val="24"/>
          <w:lang w:val="sq-AL"/>
        </w:rPr>
        <w:t>r validimin e gjetjeve</w:t>
      </w:r>
    </w:p>
    <w:p w:rsidR="00A35F54" w:rsidRPr="00FC1552" w:rsidRDefault="00A35F54" w:rsidP="00E43C42">
      <w:pPr>
        <w:pStyle w:val="ListParagraph"/>
        <w:numPr>
          <w:ilvl w:val="0"/>
          <w:numId w:val="17"/>
        </w:numPr>
        <w:spacing w:line="360" w:lineRule="auto"/>
        <w:rPr>
          <w:sz w:val="24"/>
          <w:lang w:val="sq-AL"/>
        </w:rPr>
      </w:pPr>
      <w:r w:rsidRPr="00FC1552">
        <w:rPr>
          <w:rFonts w:ascii="Times New Roman" w:hAnsi="Times New Roman" w:cs="Times New Roman"/>
          <w:sz w:val="24"/>
          <w:lang w:val="sq-AL"/>
        </w:rPr>
        <w:t>Raporti final me rekomandime</w:t>
      </w:r>
    </w:p>
    <w:p w:rsidR="00E43C42" w:rsidRPr="00E43C42" w:rsidRDefault="00E43C42" w:rsidP="00E43C42">
      <w:pPr>
        <w:pStyle w:val="Heading1"/>
        <w:spacing w:before="0" w:after="0" w:line="360" w:lineRule="auto"/>
        <w:jc w:val="both"/>
        <w:rPr>
          <w:rFonts w:ascii="Times New Roman" w:hAnsi="Times New Roman"/>
          <w:sz w:val="10"/>
          <w:szCs w:val="10"/>
          <w:lang w:val="sq-AL"/>
        </w:rPr>
      </w:pPr>
    </w:p>
    <w:p w:rsidR="00505BCC" w:rsidRPr="00FC1552" w:rsidRDefault="00691601" w:rsidP="00E43C42">
      <w:pPr>
        <w:pStyle w:val="Heading1"/>
        <w:spacing w:before="0" w:after="0" w:line="360" w:lineRule="auto"/>
        <w:jc w:val="both"/>
        <w:rPr>
          <w:rFonts w:ascii="Times New Roman" w:hAnsi="Times New Roman"/>
          <w:sz w:val="22"/>
          <w:szCs w:val="22"/>
          <w:lang w:val="sq-AL"/>
        </w:rPr>
      </w:pPr>
      <w:r w:rsidRPr="00FC1552">
        <w:rPr>
          <w:rFonts w:ascii="Times New Roman" w:hAnsi="Times New Roman"/>
          <w:sz w:val="22"/>
          <w:szCs w:val="22"/>
          <w:lang w:val="sq-AL"/>
        </w:rPr>
        <w:t>KOH</w:t>
      </w:r>
      <w:r w:rsidR="00A94024" w:rsidRPr="00FC1552">
        <w:rPr>
          <w:rFonts w:ascii="Times New Roman" w:hAnsi="Times New Roman"/>
          <w:sz w:val="22"/>
          <w:szCs w:val="22"/>
          <w:lang w:val="sq-AL"/>
        </w:rPr>
        <w:t>Ë</w:t>
      </w:r>
      <w:r w:rsidR="00CB707C" w:rsidRPr="00FC1552">
        <w:rPr>
          <w:rFonts w:ascii="Times New Roman" w:hAnsi="Times New Roman"/>
          <w:sz w:val="22"/>
          <w:szCs w:val="22"/>
          <w:lang w:val="sq-AL"/>
        </w:rPr>
        <w:t>ZGJATJA DHE VENDODHJA</w:t>
      </w:r>
    </w:p>
    <w:p w:rsidR="00505BCC" w:rsidRPr="00FC1552" w:rsidRDefault="00CB707C" w:rsidP="00E43C42">
      <w:pPr>
        <w:autoSpaceDE w:val="0"/>
        <w:autoSpaceDN w:val="0"/>
        <w:adjustRightInd w:val="0"/>
        <w:spacing w:line="360" w:lineRule="auto"/>
        <w:ind w:right="4"/>
        <w:jc w:val="both"/>
        <w:rPr>
          <w:lang w:val="sq-AL" w:eastAsia="da-DK"/>
        </w:rPr>
      </w:pPr>
      <w:r w:rsidRPr="00FC1552">
        <w:rPr>
          <w:lang w:val="sq-AL" w:eastAsia="da-DK"/>
        </w:rPr>
        <w:t>Kjo kont</w:t>
      </w:r>
      <w:r w:rsidR="0006173D" w:rsidRPr="00FC1552">
        <w:rPr>
          <w:lang w:val="sq-AL" w:eastAsia="da-DK"/>
        </w:rPr>
        <w:t>ra</w:t>
      </w:r>
      <w:r w:rsidRPr="00FC1552">
        <w:rPr>
          <w:lang w:val="sq-AL" w:eastAsia="da-DK"/>
        </w:rPr>
        <w:t>t</w:t>
      </w:r>
      <w:r w:rsidR="00A94024" w:rsidRPr="00FC1552">
        <w:rPr>
          <w:lang w:val="sq-AL" w:eastAsia="da-DK"/>
        </w:rPr>
        <w:t>ë</w:t>
      </w:r>
      <w:r w:rsidRPr="00FC1552">
        <w:rPr>
          <w:lang w:val="sq-AL" w:eastAsia="da-DK"/>
        </w:rPr>
        <w:t xml:space="preserve"> do t</w:t>
      </w:r>
      <w:r w:rsidR="00A94024" w:rsidRPr="00FC1552">
        <w:rPr>
          <w:lang w:val="sq-AL" w:eastAsia="da-DK"/>
        </w:rPr>
        <w:t>ë</w:t>
      </w:r>
      <w:r w:rsidRPr="00FC1552">
        <w:rPr>
          <w:lang w:val="sq-AL" w:eastAsia="da-DK"/>
        </w:rPr>
        <w:t xml:space="preserve"> zhvillohet n</w:t>
      </w:r>
      <w:r w:rsidR="00A94024" w:rsidRPr="00FC1552">
        <w:rPr>
          <w:lang w:val="sq-AL" w:eastAsia="da-DK"/>
        </w:rPr>
        <w:t>ë</w:t>
      </w:r>
      <w:r w:rsidRPr="00FC1552">
        <w:rPr>
          <w:lang w:val="sq-AL" w:eastAsia="da-DK"/>
        </w:rPr>
        <w:t xml:space="preserve"> Tiran</w:t>
      </w:r>
      <w:r w:rsidR="00A94024" w:rsidRPr="00FC1552">
        <w:rPr>
          <w:lang w:val="sq-AL" w:eastAsia="da-DK"/>
        </w:rPr>
        <w:t>ë</w:t>
      </w:r>
      <w:r w:rsidRPr="00FC1552">
        <w:rPr>
          <w:lang w:val="sq-AL" w:eastAsia="da-DK"/>
        </w:rPr>
        <w:t xml:space="preserve"> dhe n</w:t>
      </w:r>
      <w:r w:rsidR="00A94024" w:rsidRPr="00FC1552">
        <w:rPr>
          <w:lang w:val="sq-AL" w:eastAsia="da-DK"/>
        </w:rPr>
        <w:t>ë</w:t>
      </w:r>
      <w:r w:rsidRPr="00FC1552">
        <w:rPr>
          <w:lang w:val="sq-AL" w:eastAsia="da-DK"/>
        </w:rPr>
        <w:t xml:space="preserve"> bashk</w:t>
      </w:r>
      <w:r w:rsidR="00A94024" w:rsidRPr="00FC1552">
        <w:rPr>
          <w:lang w:val="sq-AL" w:eastAsia="da-DK"/>
        </w:rPr>
        <w:t>ë</w:t>
      </w:r>
      <w:r w:rsidRPr="00FC1552">
        <w:rPr>
          <w:lang w:val="sq-AL" w:eastAsia="da-DK"/>
        </w:rPr>
        <w:t>punim t</w:t>
      </w:r>
      <w:r w:rsidR="00A94024" w:rsidRPr="00FC1552">
        <w:rPr>
          <w:lang w:val="sq-AL" w:eastAsia="da-DK"/>
        </w:rPr>
        <w:t>ë</w:t>
      </w:r>
      <w:r w:rsidRPr="00FC1552">
        <w:rPr>
          <w:lang w:val="sq-AL" w:eastAsia="da-DK"/>
        </w:rPr>
        <w:t xml:space="preserve"> ngusht</w:t>
      </w:r>
      <w:r w:rsidR="00A94024" w:rsidRPr="00FC1552">
        <w:rPr>
          <w:lang w:val="sq-AL" w:eastAsia="da-DK"/>
        </w:rPr>
        <w:t>ë</w:t>
      </w:r>
      <w:r w:rsidRPr="00FC1552">
        <w:rPr>
          <w:lang w:val="sq-AL" w:eastAsia="da-DK"/>
        </w:rPr>
        <w:t xml:space="preserve"> me Departamentin e Pun</w:t>
      </w:r>
      <w:r w:rsidR="00A94024" w:rsidRPr="00FC1552">
        <w:rPr>
          <w:lang w:val="sq-AL" w:eastAsia="da-DK"/>
        </w:rPr>
        <w:t>ë</w:t>
      </w:r>
      <w:r w:rsidRPr="00FC1552">
        <w:rPr>
          <w:lang w:val="sq-AL" w:eastAsia="da-DK"/>
        </w:rPr>
        <w:t>s dhe Politik</w:t>
      </w:r>
      <w:r w:rsidR="00A94024" w:rsidRPr="00FC1552">
        <w:rPr>
          <w:lang w:val="sq-AL" w:eastAsia="da-DK"/>
        </w:rPr>
        <w:t>ë</w:t>
      </w:r>
      <w:r w:rsidRPr="00FC1552">
        <w:rPr>
          <w:lang w:val="sq-AL" w:eastAsia="da-DK"/>
        </w:rPr>
        <w:t>s Sociale</w:t>
      </w:r>
      <w:r w:rsidR="00691601" w:rsidRPr="00FC1552">
        <w:rPr>
          <w:lang w:val="sq-AL" w:eastAsia="da-DK"/>
        </w:rPr>
        <w:t xml:space="preserve"> n</w:t>
      </w:r>
      <w:r w:rsidR="0078529A" w:rsidRPr="00FC1552">
        <w:rPr>
          <w:lang w:val="sq-AL" w:eastAsia="da-DK"/>
        </w:rPr>
        <w:t>ë</w:t>
      </w:r>
      <w:r w:rsidR="00691601" w:rsidRPr="00FC1552">
        <w:rPr>
          <w:lang w:val="sq-AL" w:eastAsia="da-DK"/>
        </w:rPr>
        <w:t xml:space="preserve"> UT</w:t>
      </w:r>
      <w:r w:rsidRPr="00FC1552">
        <w:rPr>
          <w:lang w:val="sq-AL" w:eastAsia="da-DK"/>
        </w:rPr>
        <w:t xml:space="preserve"> p</w:t>
      </w:r>
      <w:r w:rsidR="00A94024" w:rsidRPr="00FC1552">
        <w:rPr>
          <w:lang w:val="sq-AL" w:eastAsia="da-DK"/>
        </w:rPr>
        <w:t>ë</w:t>
      </w:r>
      <w:r w:rsidRPr="00FC1552">
        <w:rPr>
          <w:lang w:val="sq-AL" w:eastAsia="da-DK"/>
        </w:rPr>
        <w:t>rgj</w:t>
      </w:r>
      <w:r w:rsidR="0006173D" w:rsidRPr="00FC1552">
        <w:rPr>
          <w:lang w:val="sq-AL" w:eastAsia="da-DK"/>
        </w:rPr>
        <w:t>a</w:t>
      </w:r>
      <w:r w:rsidRPr="00FC1552">
        <w:rPr>
          <w:lang w:val="sq-AL" w:eastAsia="da-DK"/>
        </w:rPr>
        <w:t>t</w:t>
      </w:r>
      <w:r w:rsidR="00A94024" w:rsidRPr="00FC1552">
        <w:rPr>
          <w:lang w:val="sq-AL" w:eastAsia="da-DK"/>
        </w:rPr>
        <w:t>ë</w:t>
      </w:r>
      <w:r w:rsidRPr="00FC1552">
        <w:rPr>
          <w:lang w:val="sq-AL" w:eastAsia="da-DK"/>
        </w:rPr>
        <w:t xml:space="preserve"> periudh</w:t>
      </w:r>
      <w:r w:rsidR="00A94024" w:rsidRPr="00FC1552">
        <w:rPr>
          <w:lang w:val="sq-AL" w:eastAsia="da-DK"/>
        </w:rPr>
        <w:t>ë</w:t>
      </w:r>
      <w:r w:rsidRPr="00FC1552">
        <w:rPr>
          <w:lang w:val="sq-AL" w:eastAsia="da-DK"/>
        </w:rPr>
        <w:t xml:space="preserve">s </w:t>
      </w:r>
      <w:r w:rsidR="00DD5375" w:rsidRPr="00FC1552">
        <w:rPr>
          <w:lang w:val="sq-AL" w:eastAsia="da-DK"/>
        </w:rPr>
        <w:t>deri në</w:t>
      </w:r>
      <w:r w:rsidRPr="00FC1552">
        <w:rPr>
          <w:lang w:val="sq-AL" w:eastAsia="da-DK"/>
        </w:rPr>
        <w:t xml:space="preserve"> </w:t>
      </w:r>
      <w:r w:rsidR="00DD5375" w:rsidRPr="00FC1552">
        <w:rPr>
          <w:lang w:val="sq-AL" w:eastAsia="da-DK"/>
        </w:rPr>
        <w:t>31 Korrik</w:t>
      </w:r>
      <w:r w:rsidRPr="00FC1552">
        <w:rPr>
          <w:lang w:val="sq-AL" w:eastAsia="da-DK"/>
        </w:rPr>
        <w:t xml:space="preserve"> 2023.  </w:t>
      </w:r>
    </w:p>
    <w:p w:rsidR="00E43C42" w:rsidRPr="00FC1552" w:rsidRDefault="00E43C42" w:rsidP="00E43C42">
      <w:pPr>
        <w:pStyle w:val="Heading1"/>
        <w:spacing w:before="0" w:after="0" w:line="360" w:lineRule="auto"/>
        <w:jc w:val="both"/>
        <w:rPr>
          <w:rFonts w:ascii="Times New Roman" w:hAnsi="Times New Roman"/>
          <w:sz w:val="16"/>
          <w:szCs w:val="16"/>
          <w:lang w:val="sq-AL"/>
        </w:rPr>
      </w:pPr>
    </w:p>
    <w:p w:rsidR="00505BCC" w:rsidRPr="00FC1552" w:rsidRDefault="00A35F54" w:rsidP="00E43C42">
      <w:pPr>
        <w:pStyle w:val="Heading1"/>
        <w:spacing w:before="0" w:after="0" w:line="360" w:lineRule="auto"/>
        <w:jc w:val="both"/>
        <w:rPr>
          <w:rFonts w:ascii="Times New Roman" w:hAnsi="Times New Roman"/>
          <w:sz w:val="22"/>
          <w:szCs w:val="22"/>
          <w:lang w:val="sq-AL"/>
        </w:rPr>
      </w:pPr>
      <w:r w:rsidRPr="00FC1552">
        <w:rPr>
          <w:rFonts w:ascii="Times New Roman" w:hAnsi="Times New Roman"/>
          <w:sz w:val="22"/>
          <w:szCs w:val="22"/>
          <w:lang w:val="sq-AL"/>
        </w:rPr>
        <w:t>KUALIFIKIMI I KONSULENTIT</w:t>
      </w:r>
    </w:p>
    <w:p w:rsidR="00A35F54" w:rsidRPr="00FC1552" w:rsidRDefault="00E60C5F" w:rsidP="00E43C42">
      <w:pPr>
        <w:autoSpaceDE w:val="0"/>
        <w:autoSpaceDN w:val="0"/>
        <w:adjustRightInd w:val="0"/>
        <w:spacing w:line="360" w:lineRule="auto"/>
        <w:ind w:right="4"/>
        <w:jc w:val="both"/>
        <w:rPr>
          <w:lang w:val="sq-AL" w:eastAsia="da-DK"/>
        </w:rPr>
      </w:pPr>
      <w:r w:rsidRPr="00FC1552">
        <w:rPr>
          <w:lang w:val="sq-AL" w:eastAsia="da-DK"/>
        </w:rPr>
        <w:t>Konsulenti duhet t</w:t>
      </w:r>
      <w:r w:rsidR="0078529A" w:rsidRPr="00FC1552">
        <w:rPr>
          <w:lang w:val="sq-AL" w:eastAsia="da-DK"/>
        </w:rPr>
        <w:t>ë</w:t>
      </w:r>
      <w:r w:rsidR="00A35F54" w:rsidRPr="00FC1552">
        <w:rPr>
          <w:lang w:val="sq-AL" w:eastAsia="da-DK"/>
        </w:rPr>
        <w:t xml:space="preserve"> p</w:t>
      </w:r>
      <w:r w:rsidR="0078529A" w:rsidRPr="00FC1552">
        <w:rPr>
          <w:lang w:val="sq-AL" w:eastAsia="da-DK"/>
        </w:rPr>
        <w:t>ë</w:t>
      </w:r>
      <w:r w:rsidR="00A35F54" w:rsidRPr="00FC1552">
        <w:rPr>
          <w:lang w:val="sq-AL" w:eastAsia="da-DK"/>
        </w:rPr>
        <w:t>rmbush</w:t>
      </w:r>
      <w:r w:rsidR="0078529A" w:rsidRPr="00FC1552">
        <w:rPr>
          <w:lang w:val="sq-AL" w:eastAsia="da-DK"/>
        </w:rPr>
        <w:t>ë</w:t>
      </w:r>
      <w:r w:rsidR="00A35F54" w:rsidRPr="00FC1552">
        <w:rPr>
          <w:lang w:val="sq-AL" w:eastAsia="da-DK"/>
        </w:rPr>
        <w:t xml:space="preserve"> kriteret e m</w:t>
      </w:r>
      <w:r w:rsidR="0078529A" w:rsidRPr="00FC1552">
        <w:rPr>
          <w:lang w:val="sq-AL" w:eastAsia="da-DK"/>
        </w:rPr>
        <w:t>ë</w:t>
      </w:r>
      <w:r w:rsidR="00A35F54" w:rsidRPr="00FC1552">
        <w:rPr>
          <w:lang w:val="sq-AL" w:eastAsia="da-DK"/>
        </w:rPr>
        <w:t>poshtme:</w:t>
      </w:r>
    </w:p>
    <w:p w:rsidR="00A35F54" w:rsidRPr="00FC1552" w:rsidRDefault="00A35F54" w:rsidP="00E43C42">
      <w:pPr>
        <w:autoSpaceDE w:val="0"/>
        <w:autoSpaceDN w:val="0"/>
        <w:adjustRightInd w:val="0"/>
        <w:spacing w:line="360" w:lineRule="auto"/>
        <w:ind w:right="4"/>
        <w:jc w:val="both"/>
        <w:rPr>
          <w:lang w:val="sq-AL" w:eastAsia="da-DK"/>
        </w:rPr>
      </w:pPr>
      <w:r w:rsidRPr="00FC1552">
        <w:rPr>
          <w:lang w:val="sq-AL" w:eastAsia="da-DK"/>
        </w:rPr>
        <w:t>Kualifikime dhe eksperienca:</w:t>
      </w:r>
    </w:p>
    <w:p w:rsidR="00A35F54" w:rsidRPr="00FC1552" w:rsidRDefault="00A35F54" w:rsidP="00E43C42">
      <w:pPr>
        <w:pStyle w:val="ListParagraph"/>
        <w:numPr>
          <w:ilvl w:val="0"/>
          <w:numId w:val="12"/>
        </w:numPr>
        <w:autoSpaceDE w:val="0"/>
        <w:autoSpaceDN w:val="0"/>
        <w:adjustRightInd w:val="0"/>
        <w:spacing w:line="360" w:lineRule="auto"/>
        <w:ind w:right="4"/>
        <w:rPr>
          <w:rFonts w:ascii="Times New Roman" w:hAnsi="Times New Roman" w:cs="Times New Roman"/>
          <w:sz w:val="24"/>
          <w:lang w:val="sq-AL" w:eastAsia="da-DK"/>
        </w:rPr>
      </w:pPr>
      <w:r w:rsidRPr="00FC1552">
        <w:rPr>
          <w:rFonts w:ascii="Times New Roman" w:hAnsi="Times New Roman" w:cs="Times New Roman"/>
          <w:sz w:val="24"/>
          <w:lang w:val="sq-AL" w:eastAsia="da-DK"/>
        </w:rPr>
        <w:t>Duhet t</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ket</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w:t>
      </w:r>
      <w:r w:rsidR="00933D00" w:rsidRPr="00FC1552">
        <w:rPr>
          <w:rFonts w:ascii="Times New Roman" w:hAnsi="Times New Roman" w:cs="Times New Roman"/>
          <w:sz w:val="24"/>
          <w:lang w:val="sq-AL" w:eastAsia="da-DK"/>
        </w:rPr>
        <w:t>t</w:t>
      </w:r>
      <w:r w:rsidR="00A52903" w:rsidRPr="00FC1552">
        <w:rPr>
          <w:rFonts w:ascii="Times New Roman" w:hAnsi="Times New Roman" w:cs="Times New Roman"/>
          <w:sz w:val="24"/>
          <w:lang w:val="sq-AL" w:eastAsia="da-DK"/>
        </w:rPr>
        <w:t>ë</w:t>
      </w:r>
      <w:r w:rsidR="00933D00" w:rsidRPr="00FC1552">
        <w:rPr>
          <w:rFonts w:ascii="Times New Roman" w:hAnsi="Times New Roman" w:cs="Times New Roman"/>
          <w:sz w:val="24"/>
          <w:lang w:val="sq-AL" w:eastAsia="da-DK"/>
        </w:rPr>
        <w:t xml:space="preserve"> pakt</w:t>
      </w:r>
      <w:r w:rsidR="00A52903" w:rsidRPr="00FC1552">
        <w:rPr>
          <w:rFonts w:ascii="Times New Roman" w:hAnsi="Times New Roman" w:cs="Times New Roman"/>
          <w:sz w:val="24"/>
          <w:lang w:val="sq-AL" w:eastAsia="da-DK"/>
        </w:rPr>
        <w:t>ë</w:t>
      </w:r>
      <w:r w:rsidR="00933D00" w:rsidRPr="00FC1552">
        <w:rPr>
          <w:rFonts w:ascii="Times New Roman" w:hAnsi="Times New Roman" w:cs="Times New Roman"/>
          <w:sz w:val="24"/>
          <w:lang w:val="sq-AL" w:eastAsia="da-DK"/>
        </w:rPr>
        <w:t xml:space="preserve">n </w:t>
      </w:r>
      <w:r w:rsidRPr="00FC1552">
        <w:rPr>
          <w:rFonts w:ascii="Times New Roman" w:hAnsi="Times New Roman" w:cs="Times New Roman"/>
          <w:sz w:val="24"/>
          <w:lang w:val="sq-AL" w:eastAsia="da-DK"/>
        </w:rPr>
        <w:t xml:space="preserve">nivel </w:t>
      </w:r>
      <w:r w:rsidR="00933D00" w:rsidRPr="00FC1552">
        <w:rPr>
          <w:rFonts w:ascii="Times New Roman" w:hAnsi="Times New Roman" w:cs="Times New Roman"/>
          <w:sz w:val="24"/>
          <w:lang w:val="sq-AL" w:eastAsia="da-DK"/>
        </w:rPr>
        <w:t>master n</w:t>
      </w:r>
      <w:r w:rsidR="00A52903"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n</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pun</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sociale</w:t>
      </w:r>
      <w:r w:rsidR="00E60C5F" w:rsidRPr="00FC1552">
        <w:rPr>
          <w:rFonts w:ascii="Times New Roman" w:hAnsi="Times New Roman" w:cs="Times New Roman"/>
          <w:sz w:val="24"/>
          <w:lang w:val="sq-AL" w:eastAsia="da-DK"/>
        </w:rPr>
        <w:t xml:space="preserve"> </w:t>
      </w:r>
      <w:r w:rsidR="00933D00" w:rsidRPr="00FC1552">
        <w:rPr>
          <w:rFonts w:ascii="Times New Roman" w:hAnsi="Times New Roman" w:cs="Times New Roman"/>
          <w:sz w:val="24"/>
          <w:lang w:val="sq-AL" w:eastAsia="da-DK"/>
        </w:rPr>
        <w:t>ose t</w:t>
      </w:r>
      <w:r w:rsidR="00A52903" w:rsidRPr="00FC1552">
        <w:rPr>
          <w:rFonts w:ascii="Times New Roman" w:hAnsi="Times New Roman" w:cs="Times New Roman"/>
          <w:sz w:val="24"/>
          <w:lang w:val="sq-AL" w:eastAsia="da-DK"/>
        </w:rPr>
        <w:t>ë</w:t>
      </w:r>
      <w:r w:rsidR="00933D00" w:rsidRPr="00FC1552">
        <w:rPr>
          <w:rFonts w:ascii="Times New Roman" w:hAnsi="Times New Roman" w:cs="Times New Roman"/>
          <w:sz w:val="24"/>
          <w:lang w:val="sq-AL" w:eastAsia="da-DK"/>
        </w:rPr>
        <w:t xml:space="preserve"> p</w:t>
      </w:r>
      <w:r w:rsidR="00A52903" w:rsidRPr="00FC1552">
        <w:rPr>
          <w:rFonts w:ascii="Times New Roman" w:hAnsi="Times New Roman" w:cs="Times New Roman"/>
          <w:sz w:val="24"/>
          <w:lang w:val="sq-AL" w:eastAsia="da-DK"/>
        </w:rPr>
        <w:t>ë</w:t>
      </w:r>
      <w:r w:rsidR="00933D00" w:rsidRPr="00FC1552">
        <w:rPr>
          <w:rFonts w:ascii="Times New Roman" w:hAnsi="Times New Roman" w:cs="Times New Roman"/>
          <w:sz w:val="24"/>
          <w:lang w:val="sq-AL" w:eastAsia="da-DK"/>
        </w:rPr>
        <w:t>raf</w:t>
      </w:r>
      <w:r w:rsidR="00A52903" w:rsidRPr="00FC1552">
        <w:rPr>
          <w:rFonts w:ascii="Times New Roman" w:hAnsi="Times New Roman" w:cs="Times New Roman"/>
          <w:sz w:val="24"/>
          <w:lang w:val="sq-AL" w:eastAsia="da-DK"/>
        </w:rPr>
        <w:t>ë</w:t>
      </w:r>
      <w:r w:rsidR="00933D00" w:rsidRPr="00FC1552">
        <w:rPr>
          <w:rFonts w:ascii="Times New Roman" w:hAnsi="Times New Roman" w:cs="Times New Roman"/>
          <w:sz w:val="24"/>
          <w:lang w:val="sq-AL" w:eastAsia="da-DK"/>
        </w:rPr>
        <w:t>rt si e</w:t>
      </w:r>
      <w:r w:rsidRPr="00FC1552">
        <w:rPr>
          <w:rFonts w:ascii="Times New Roman" w:hAnsi="Times New Roman" w:cs="Times New Roman"/>
          <w:sz w:val="24"/>
          <w:lang w:val="sq-AL" w:eastAsia="da-DK"/>
        </w:rPr>
        <w:t>dhe eksperienc</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n</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m</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simdh</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nie n</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pun</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sociale</w:t>
      </w:r>
      <w:r w:rsidR="00E60C5F" w:rsidRPr="00FC1552">
        <w:rPr>
          <w:rFonts w:ascii="Times New Roman" w:hAnsi="Times New Roman" w:cs="Times New Roman"/>
          <w:sz w:val="24"/>
          <w:lang w:val="sq-AL" w:eastAsia="da-DK"/>
        </w:rPr>
        <w:t>;</w:t>
      </w:r>
    </w:p>
    <w:p w:rsidR="00951E86" w:rsidRPr="00FC1552" w:rsidRDefault="00951E86" w:rsidP="00E43C42">
      <w:pPr>
        <w:pStyle w:val="ListParagraph"/>
        <w:numPr>
          <w:ilvl w:val="0"/>
          <w:numId w:val="12"/>
        </w:numPr>
        <w:autoSpaceDE w:val="0"/>
        <w:autoSpaceDN w:val="0"/>
        <w:adjustRightInd w:val="0"/>
        <w:spacing w:line="360" w:lineRule="auto"/>
        <w:ind w:right="4"/>
        <w:rPr>
          <w:rFonts w:ascii="Times New Roman" w:hAnsi="Times New Roman" w:cs="Times New Roman"/>
          <w:sz w:val="24"/>
          <w:lang w:val="sq-AL" w:eastAsia="da-DK"/>
        </w:rPr>
      </w:pPr>
      <w:r w:rsidRPr="00FC1552">
        <w:rPr>
          <w:rFonts w:ascii="Times New Roman" w:hAnsi="Times New Roman" w:cs="Times New Roman"/>
          <w:sz w:val="24"/>
          <w:lang w:val="sq-AL" w:eastAsia="da-DK"/>
        </w:rPr>
        <w:t xml:space="preserve">Njohje </w:t>
      </w:r>
      <w:r w:rsidR="00E60C5F" w:rsidRPr="00FC1552">
        <w:rPr>
          <w:rFonts w:ascii="Times New Roman" w:hAnsi="Times New Roman" w:cs="Times New Roman"/>
          <w:sz w:val="24"/>
          <w:lang w:val="sq-AL" w:eastAsia="da-DK"/>
        </w:rPr>
        <w:t>t</w:t>
      </w:r>
      <w:r w:rsidR="0078529A" w:rsidRPr="00FC1552">
        <w:rPr>
          <w:rFonts w:ascii="Times New Roman" w:hAnsi="Times New Roman" w:cs="Times New Roman"/>
          <w:sz w:val="24"/>
          <w:lang w:val="sq-AL" w:eastAsia="da-DK"/>
        </w:rPr>
        <w:t>ë</w:t>
      </w:r>
      <w:r w:rsidR="00E60C5F" w:rsidRPr="00FC1552">
        <w:rPr>
          <w:rFonts w:ascii="Times New Roman" w:hAnsi="Times New Roman" w:cs="Times New Roman"/>
          <w:sz w:val="24"/>
          <w:lang w:val="sq-AL" w:eastAsia="da-DK"/>
        </w:rPr>
        <w:t xml:space="preserve"> mir</w:t>
      </w:r>
      <w:r w:rsidR="0078529A" w:rsidRPr="00FC1552">
        <w:rPr>
          <w:rFonts w:ascii="Times New Roman" w:hAnsi="Times New Roman" w:cs="Times New Roman"/>
          <w:sz w:val="24"/>
          <w:lang w:val="sq-AL" w:eastAsia="da-DK"/>
        </w:rPr>
        <w:t>ë</w:t>
      </w:r>
      <w:r w:rsidR="00E60C5F" w:rsidRPr="00FC1552">
        <w:rPr>
          <w:rFonts w:ascii="Times New Roman" w:hAnsi="Times New Roman" w:cs="Times New Roman"/>
          <w:sz w:val="24"/>
          <w:lang w:val="sq-AL" w:eastAsia="da-DK"/>
        </w:rPr>
        <w:t xml:space="preserve"> t</w:t>
      </w:r>
      <w:r w:rsidR="0078529A" w:rsidRPr="00FC1552">
        <w:rPr>
          <w:rFonts w:ascii="Times New Roman" w:hAnsi="Times New Roman" w:cs="Times New Roman"/>
          <w:sz w:val="24"/>
          <w:lang w:val="sq-AL" w:eastAsia="da-DK"/>
        </w:rPr>
        <w:t>ë</w:t>
      </w:r>
      <w:r w:rsidR="00E60C5F" w:rsidRPr="00FC1552">
        <w:rPr>
          <w:rFonts w:ascii="Times New Roman" w:hAnsi="Times New Roman" w:cs="Times New Roman"/>
          <w:sz w:val="24"/>
          <w:lang w:val="sq-AL" w:eastAsia="da-DK"/>
        </w:rPr>
        <w:t xml:space="preserve"> kurrikul</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 s</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pun</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 sociale dhe t</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sistemit t</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mbrojtjes sociale</w:t>
      </w:r>
      <w:r w:rsidR="00501F4A" w:rsidRPr="00FC1552">
        <w:rPr>
          <w:rFonts w:ascii="Times New Roman" w:hAnsi="Times New Roman" w:cs="Times New Roman"/>
          <w:sz w:val="24"/>
          <w:lang w:val="sq-AL" w:eastAsia="da-DK"/>
        </w:rPr>
        <w:t>;</w:t>
      </w:r>
    </w:p>
    <w:p w:rsidR="00E60C5F" w:rsidRPr="00FC1552" w:rsidRDefault="00E60C5F" w:rsidP="00E43C42">
      <w:pPr>
        <w:pStyle w:val="ListParagraph"/>
        <w:numPr>
          <w:ilvl w:val="0"/>
          <w:numId w:val="12"/>
        </w:numPr>
        <w:autoSpaceDE w:val="0"/>
        <w:autoSpaceDN w:val="0"/>
        <w:adjustRightInd w:val="0"/>
        <w:spacing w:line="360" w:lineRule="auto"/>
        <w:ind w:right="4"/>
        <w:rPr>
          <w:rFonts w:ascii="Times New Roman" w:hAnsi="Times New Roman" w:cs="Times New Roman"/>
          <w:sz w:val="24"/>
          <w:lang w:val="sq-AL" w:eastAsia="da-DK"/>
        </w:rPr>
      </w:pPr>
      <w:r w:rsidRPr="00FC1552">
        <w:rPr>
          <w:rFonts w:ascii="Times New Roman" w:hAnsi="Times New Roman" w:cs="Times New Roman"/>
          <w:sz w:val="24"/>
          <w:lang w:val="sq-AL" w:eastAsia="da-DK"/>
        </w:rPr>
        <w:t>Eksperienc</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n</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w:t>
      </w:r>
      <w:r w:rsidR="00933D00" w:rsidRPr="00FC1552">
        <w:rPr>
          <w:rFonts w:ascii="Times New Roman" w:hAnsi="Times New Roman" w:cs="Times New Roman"/>
          <w:sz w:val="24"/>
          <w:lang w:val="sq-AL" w:eastAsia="da-DK"/>
        </w:rPr>
        <w:t>studime k</w:t>
      </w:r>
      <w:r w:rsidR="00A52903" w:rsidRPr="00FC1552">
        <w:rPr>
          <w:rFonts w:ascii="Times New Roman" w:hAnsi="Times New Roman" w:cs="Times New Roman"/>
          <w:sz w:val="24"/>
          <w:lang w:val="sq-AL" w:eastAsia="da-DK"/>
        </w:rPr>
        <w:t>ë</w:t>
      </w:r>
      <w:r w:rsidR="00933D00" w:rsidRPr="00FC1552">
        <w:rPr>
          <w:rFonts w:ascii="Times New Roman" w:hAnsi="Times New Roman" w:cs="Times New Roman"/>
          <w:sz w:val="24"/>
          <w:lang w:val="sq-AL" w:eastAsia="da-DK"/>
        </w:rPr>
        <w:t>rkimore komb</w:t>
      </w:r>
      <w:r w:rsidR="00A52903" w:rsidRPr="00FC1552">
        <w:rPr>
          <w:rFonts w:ascii="Times New Roman" w:hAnsi="Times New Roman" w:cs="Times New Roman"/>
          <w:sz w:val="24"/>
          <w:lang w:val="sq-AL" w:eastAsia="da-DK"/>
        </w:rPr>
        <w:t>ë</w:t>
      </w:r>
      <w:r w:rsidR="00933D00" w:rsidRPr="00FC1552">
        <w:rPr>
          <w:rFonts w:ascii="Times New Roman" w:hAnsi="Times New Roman" w:cs="Times New Roman"/>
          <w:sz w:val="24"/>
          <w:lang w:val="sq-AL" w:eastAsia="da-DK"/>
        </w:rPr>
        <w:t>tare dhe nd</w:t>
      </w:r>
      <w:r w:rsidR="00A52903" w:rsidRPr="00FC1552">
        <w:rPr>
          <w:rFonts w:ascii="Times New Roman" w:hAnsi="Times New Roman" w:cs="Times New Roman"/>
          <w:sz w:val="24"/>
          <w:lang w:val="sq-AL" w:eastAsia="da-DK"/>
        </w:rPr>
        <w:t>ë</w:t>
      </w:r>
      <w:r w:rsidR="00933D00" w:rsidRPr="00FC1552">
        <w:rPr>
          <w:rFonts w:ascii="Times New Roman" w:hAnsi="Times New Roman" w:cs="Times New Roman"/>
          <w:sz w:val="24"/>
          <w:lang w:val="sq-AL" w:eastAsia="da-DK"/>
        </w:rPr>
        <w:t>rkomb</w:t>
      </w:r>
      <w:r w:rsidR="00A52903" w:rsidRPr="00FC1552">
        <w:rPr>
          <w:rFonts w:ascii="Times New Roman" w:hAnsi="Times New Roman" w:cs="Times New Roman"/>
          <w:sz w:val="24"/>
          <w:lang w:val="sq-AL" w:eastAsia="da-DK"/>
        </w:rPr>
        <w:t>ë</w:t>
      </w:r>
      <w:r w:rsidR="00933D00" w:rsidRPr="00FC1552">
        <w:rPr>
          <w:rFonts w:ascii="Times New Roman" w:hAnsi="Times New Roman" w:cs="Times New Roman"/>
          <w:sz w:val="24"/>
          <w:lang w:val="sq-AL" w:eastAsia="da-DK"/>
        </w:rPr>
        <w:t>tare</w:t>
      </w:r>
      <w:r w:rsidRPr="00FC1552">
        <w:rPr>
          <w:rFonts w:ascii="Times New Roman" w:hAnsi="Times New Roman" w:cs="Times New Roman"/>
          <w:sz w:val="24"/>
          <w:lang w:val="sq-AL" w:eastAsia="da-DK"/>
        </w:rPr>
        <w:t>;</w:t>
      </w:r>
    </w:p>
    <w:p w:rsidR="00E60C5F" w:rsidRPr="00FC1552" w:rsidRDefault="00E60C5F" w:rsidP="00E43C42">
      <w:pPr>
        <w:pStyle w:val="ListParagraph"/>
        <w:numPr>
          <w:ilvl w:val="0"/>
          <w:numId w:val="12"/>
        </w:numPr>
        <w:autoSpaceDE w:val="0"/>
        <w:autoSpaceDN w:val="0"/>
        <w:adjustRightInd w:val="0"/>
        <w:spacing w:line="360" w:lineRule="auto"/>
        <w:ind w:right="4"/>
        <w:rPr>
          <w:rFonts w:ascii="Times New Roman" w:hAnsi="Times New Roman" w:cs="Times New Roman"/>
          <w:sz w:val="24"/>
          <w:lang w:val="sq-AL" w:eastAsia="da-DK"/>
        </w:rPr>
      </w:pPr>
      <w:r w:rsidRPr="00FC1552">
        <w:rPr>
          <w:rFonts w:ascii="Times New Roman" w:hAnsi="Times New Roman" w:cs="Times New Roman"/>
          <w:sz w:val="24"/>
          <w:lang w:val="sq-AL" w:eastAsia="da-DK"/>
        </w:rPr>
        <w:t>Aft</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si t</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shk</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lqyera n</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komunkim dhe af</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si n</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nd</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rmjet</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sim t</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oipinioneve dhe pozicioneve t</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ndryshme;</w:t>
      </w:r>
    </w:p>
    <w:p w:rsidR="00E60C5F" w:rsidRPr="00FC1552" w:rsidRDefault="00E60C5F" w:rsidP="00E43C42">
      <w:pPr>
        <w:pStyle w:val="ListParagraph"/>
        <w:numPr>
          <w:ilvl w:val="0"/>
          <w:numId w:val="12"/>
        </w:numPr>
        <w:autoSpaceDE w:val="0"/>
        <w:autoSpaceDN w:val="0"/>
        <w:adjustRightInd w:val="0"/>
        <w:spacing w:line="360" w:lineRule="auto"/>
        <w:ind w:right="4"/>
        <w:rPr>
          <w:rFonts w:ascii="Times New Roman" w:hAnsi="Times New Roman" w:cs="Times New Roman"/>
          <w:sz w:val="24"/>
          <w:lang w:val="sq-AL" w:eastAsia="da-DK"/>
        </w:rPr>
      </w:pPr>
      <w:r w:rsidRPr="00FC1552">
        <w:rPr>
          <w:rFonts w:ascii="Times New Roman" w:hAnsi="Times New Roman" w:cs="Times New Roman"/>
          <w:sz w:val="24"/>
          <w:lang w:val="sq-AL" w:eastAsia="da-DK"/>
        </w:rPr>
        <w:t>Aft</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si p</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r t</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shkruar raporte vler</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simi;</w:t>
      </w:r>
    </w:p>
    <w:p w:rsidR="00E60C5F" w:rsidRPr="00FC1552" w:rsidRDefault="00E60C5F" w:rsidP="00E43C42">
      <w:pPr>
        <w:pStyle w:val="ListParagraph"/>
        <w:numPr>
          <w:ilvl w:val="0"/>
          <w:numId w:val="12"/>
        </w:numPr>
        <w:autoSpaceDE w:val="0"/>
        <w:autoSpaceDN w:val="0"/>
        <w:adjustRightInd w:val="0"/>
        <w:spacing w:line="360" w:lineRule="auto"/>
        <w:ind w:right="4"/>
        <w:rPr>
          <w:rFonts w:ascii="Times New Roman" w:hAnsi="Times New Roman" w:cs="Times New Roman"/>
          <w:sz w:val="24"/>
          <w:lang w:val="sq-AL" w:eastAsia="da-DK"/>
        </w:rPr>
      </w:pPr>
      <w:r w:rsidRPr="00FC1552">
        <w:rPr>
          <w:rFonts w:ascii="Times New Roman" w:hAnsi="Times New Roman" w:cs="Times New Roman"/>
          <w:sz w:val="24"/>
          <w:lang w:val="sq-AL" w:eastAsia="da-DK"/>
        </w:rPr>
        <w:t>Preferohet eksperienc</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mbi 10 vjet n</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menaxhim dhe vler</w:t>
      </w:r>
      <w:r w:rsidR="0078529A"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sim </w:t>
      </w:r>
      <w:r w:rsidR="00933D00" w:rsidRPr="00FC1552">
        <w:rPr>
          <w:rFonts w:ascii="Times New Roman" w:hAnsi="Times New Roman" w:cs="Times New Roman"/>
          <w:sz w:val="24"/>
          <w:lang w:val="sq-AL" w:eastAsia="da-DK"/>
        </w:rPr>
        <w:t>projektesh/</w:t>
      </w:r>
      <w:r w:rsidRPr="00FC1552">
        <w:rPr>
          <w:rFonts w:ascii="Times New Roman" w:hAnsi="Times New Roman" w:cs="Times New Roman"/>
          <w:sz w:val="24"/>
          <w:lang w:val="sq-AL" w:eastAsia="da-DK"/>
        </w:rPr>
        <w:t>programesh.</w:t>
      </w:r>
    </w:p>
    <w:p w:rsidR="00933D00" w:rsidRPr="00FC1552" w:rsidRDefault="00933D00" w:rsidP="00E43C42">
      <w:pPr>
        <w:pStyle w:val="ListParagraph"/>
        <w:numPr>
          <w:ilvl w:val="0"/>
          <w:numId w:val="12"/>
        </w:numPr>
        <w:autoSpaceDE w:val="0"/>
        <w:autoSpaceDN w:val="0"/>
        <w:adjustRightInd w:val="0"/>
        <w:spacing w:line="360" w:lineRule="auto"/>
        <w:ind w:right="4"/>
        <w:rPr>
          <w:rFonts w:ascii="Times New Roman" w:hAnsi="Times New Roman" w:cs="Times New Roman"/>
          <w:sz w:val="24"/>
          <w:lang w:val="sq-AL" w:eastAsia="da-DK"/>
        </w:rPr>
      </w:pPr>
      <w:r w:rsidRPr="00FC1552">
        <w:rPr>
          <w:rFonts w:ascii="Times New Roman" w:hAnsi="Times New Roman" w:cs="Times New Roman"/>
          <w:sz w:val="24"/>
          <w:lang w:val="sq-AL" w:eastAsia="da-DK"/>
        </w:rPr>
        <w:t>Pref</w:t>
      </w:r>
      <w:r w:rsidR="00706276" w:rsidRPr="00FC1552">
        <w:rPr>
          <w:rFonts w:ascii="Times New Roman" w:hAnsi="Times New Roman" w:cs="Times New Roman"/>
          <w:sz w:val="24"/>
          <w:lang w:val="sq-AL" w:eastAsia="da-DK"/>
        </w:rPr>
        <w:t>erohet nj</w:t>
      </w:r>
      <w:r w:rsidR="00A52903" w:rsidRPr="00FC1552">
        <w:rPr>
          <w:rFonts w:ascii="Times New Roman" w:hAnsi="Times New Roman" w:cs="Times New Roman"/>
          <w:sz w:val="24"/>
          <w:lang w:val="sq-AL" w:eastAsia="da-DK"/>
        </w:rPr>
        <w:t>ë</w:t>
      </w:r>
      <w:r w:rsidR="00706276" w:rsidRPr="00FC1552">
        <w:rPr>
          <w:rFonts w:ascii="Times New Roman" w:hAnsi="Times New Roman" w:cs="Times New Roman"/>
          <w:sz w:val="24"/>
          <w:lang w:val="sq-AL" w:eastAsia="da-DK"/>
        </w:rPr>
        <w:t xml:space="preserve"> nivel studimi jasht</w:t>
      </w:r>
      <w:r w:rsidR="00A52903" w:rsidRPr="00FC1552">
        <w:rPr>
          <w:rFonts w:ascii="Times New Roman" w:hAnsi="Times New Roman" w:cs="Times New Roman"/>
          <w:sz w:val="24"/>
          <w:lang w:val="sq-AL" w:eastAsia="da-DK"/>
        </w:rPr>
        <w:t>ë</w:t>
      </w:r>
      <w:r w:rsidR="00706276" w:rsidRPr="00FC1552">
        <w:rPr>
          <w:rFonts w:ascii="Times New Roman" w:hAnsi="Times New Roman" w:cs="Times New Roman"/>
          <w:sz w:val="24"/>
          <w:lang w:val="sq-AL" w:eastAsia="da-DK"/>
        </w:rPr>
        <w:t xml:space="preserve"> vendit.</w:t>
      </w:r>
    </w:p>
    <w:p w:rsidR="00505BCC" w:rsidRPr="00FC1552" w:rsidRDefault="00CB707C" w:rsidP="00E43C42">
      <w:pPr>
        <w:pStyle w:val="Heading1"/>
        <w:spacing w:before="0" w:after="0" w:line="360" w:lineRule="auto"/>
        <w:jc w:val="both"/>
        <w:rPr>
          <w:rFonts w:ascii="Times New Roman" w:hAnsi="Times New Roman"/>
          <w:sz w:val="22"/>
          <w:szCs w:val="22"/>
          <w:lang w:val="sq-AL"/>
        </w:rPr>
      </w:pPr>
      <w:r w:rsidRPr="00FC1552">
        <w:rPr>
          <w:rFonts w:ascii="Times New Roman" w:hAnsi="Times New Roman"/>
          <w:sz w:val="22"/>
          <w:szCs w:val="22"/>
          <w:lang w:val="sq-AL"/>
        </w:rPr>
        <w:t>RAPORTIMI</w:t>
      </w:r>
    </w:p>
    <w:p w:rsidR="00CB707C" w:rsidRPr="00FC1552" w:rsidRDefault="00CB707C" w:rsidP="00E43C42">
      <w:pPr>
        <w:autoSpaceDE w:val="0"/>
        <w:autoSpaceDN w:val="0"/>
        <w:adjustRightInd w:val="0"/>
        <w:spacing w:line="360" w:lineRule="auto"/>
        <w:ind w:right="4"/>
        <w:jc w:val="both"/>
        <w:rPr>
          <w:lang w:val="sq-AL" w:eastAsia="da-DK"/>
        </w:rPr>
      </w:pPr>
      <w:r w:rsidRPr="00FC1552">
        <w:rPr>
          <w:lang w:val="sq-AL" w:eastAsia="da-DK"/>
        </w:rPr>
        <w:t>N</w:t>
      </w:r>
      <w:r w:rsidR="00A94024" w:rsidRPr="00FC1552">
        <w:rPr>
          <w:lang w:val="sq-AL" w:eastAsia="da-DK"/>
        </w:rPr>
        <w:t>ë</w:t>
      </w:r>
      <w:r w:rsidRPr="00FC1552">
        <w:rPr>
          <w:lang w:val="sq-AL" w:eastAsia="da-DK"/>
        </w:rPr>
        <w:t xml:space="preserve"> p</w:t>
      </w:r>
      <w:r w:rsidR="00A94024" w:rsidRPr="00FC1552">
        <w:rPr>
          <w:lang w:val="sq-AL" w:eastAsia="da-DK"/>
        </w:rPr>
        <w:t>ë</w:t>
      </w:r>
      <w:r w:rsidRPr="00FC1552">
        <w:rPr>
          <w:lang w:val="sq-AL" w:eastAsia="da-DK"/>
        </w:rPr>
        <w:t>rmbyllje t</w:t>
      </w:r>
      <w:r w:rsidR="00A94024" w:rsidRPr="00FC1552">
        <w:rPr>
          <w:lang w:val="sq-AL" w:eastAsia="da-DK"/>
        </w:rPr>
        <w:t>ë</w:t>
      </w:r>
      <w:r w:rsidRPr="00FC1552">
        <w:rPr>
          <w:lang w:val="sq-AL" w:eastAsia="da-DK"/>
        </w:rPr>
        <w:t xml:space="preserve"> procesit, eksperti/vler</w:t>
      </w:r>
      <w:r w:rsidR="00A94024" w:rsidRPr="00FC1552">
        <w:rPr>
          <w:lang w:val="sq-AL" w:eastAsia="da-DK"/>
        </w:rPr>
        <w:t>ë</w:t>
      </w:r>
      <w:r w:rsidRPr="00FC1552">
        <w:rPr>
          <w:lang w:val="sq-AL" w:eastAsia="da-DK"/>
        </w:rPr>
        <w:t>suesi duhet t</w:t>
      </w:r>
      <w:r w:rsidR="00A94024" w:rsidRPr="00FC1552">
        <w:rPr>
          <w:lang w:val="sq-AL" w:eastAsia="da-DK"/>
        </w:rPr>
        <w:t>ë</w:t>
      </w:r>
      <w:r w:rsidRPr="00FC1552">
        <w:rPr>
          <w:lang w:val="sq-AL" w:eastAsia="da-DK"/>
        </w:rPr>
        <w:t xml:space="preserve"> dor</w:t>
      </w:r>
      <w:r w:rsidR="00A94024" w:rsidRPr="00FC1552">
        <w:rPr>
          <w:lang w:val="sq-AL" w:eastAsia="da-DK"/>
        </w:rPr>
        <w:t>ë</w:t>
      </w:r>
      <w:r w:rsidRPr="00FC1552">
        <w:rPr>
          <w:lang w:val="sq-AL" w:eastAsia="da-DK"/>
        </w:rPr>
        <w:t>zoj</w:t>
      </w:r>
      <w:r w:rsidR="00A94024" w:rsidRPr="00FC1552">
        <w:rPr>
          <w:lang w:val="sq-AL" w:eastAsia="da-DK"/>
        </w:rPr>
        <w:t>ë</w:t>
      </w:r>
      <w:r w:rsidRPr="00FC1552">
        <w:rPr>
          <w:lang w:val="sq-AL" w:eastAsia="da-DK"/>
        </w:rPr>
        <w:t xml:space="preserve"> Universitetit t</w:t>
      </w:r>
      <w:r w:rsidR="00A94024" w:rsidRPr="00FC1552">
        <w:rPr>
          <w:lang w:val="sq-AL" w:eastAsia="da-DK"/>
        </w:rPr>
        <w:t>ë</w:t>
      </w:r>
      <w:r w:rsidRPr="00FC1552">
        <w:rPr>
          <w:lang w:val="sq-AL" w:eastAsia="da-DK"/>
        </w:rPr>
        <w:t xml:space="preserve"> Tiran</w:t>
      </w:r>
      <w:r w:rsidR="00A94024" w:rsidRPr="00FC1552">
        <w:rPr>
          <w:lang w:val="sq-AL" w:eastAsia="da-DK"/>
        </w:rPr>
        <w:t>ë</w:t>
      </w:r>
      <w:r w:rsidRPr="00FC1552">
        <w:rPr>
          <w:lang w:val="sq-AL" w:eastAsia="da-DK"/>
        </w:rPr>
        <w:t>s dokumentat e m</w:t>
      </w:r>
      <w:r w:rsidR="00A94024" w:rsidRPr="00FC1552">
        <w:rPr>
          <w:lang w:val="sq-AL" w:eastAsia="da-DK"/>
        </w:rPr>
        <w:t>ë</w:t>
      </w:r>
      <w:r w:rsidRPr="00FC1552">
        <w:rPr>
          <w:lang w:val="sq-AL" w:eastAsia="da-DK"/>
        </w:rPr>
        <w:t>posht</w:t>
      </w:r>
      <w:r w:rsidR="00A94024" w:rsidRPr="00FC1552">
        <w:rPr>
          <w:lang w:val="sq-AL" w:eastAsia="da-DK"/>
        </w:rPr>
        <w:t>ë</w:t>
      </w:r>
      <w:r w:rsidRPr="00FC1552">
        <w:rPr>
          <w:lang w:val="sq-AL" w:eastAsia="da-DK"/>
        </w:rPr>
        <w:t>m:</w:t>
      </w:r>
    </w:p>
    <w:p w:rsidR="00CB707C" w:rsidRPr="00FC1552" w:rsidRDefault="00CB707C" w:rsidP="00E43C42">
      <w:pPr>
        <w:pStyle w:val="ListParagraph"/>
        <w:numPr>
          <w:ilvl w:val="0"/>
          <w:numId w:val="9"/>
        </w:numPr>
        <w:autoSpaceDE w:val="0"/>
        <w:autoSpaceDN w:val="0"/>
        <w:adjustRightInd w:val="0"/>
        <w:spacing w:line="360" w:lineRule="auto"/>
        <w:ind w:right="4"/>
        <w:rPr>
          <w:rFonts w:ascii="Times New Roman" w:hAnsi="Times New Roman" w:cs="Times New Roman"/>
          <w:sz w:val="24"/>
          <w:lang w:val="sq-AL" w:eastAsia="da-DK"/>
        </w:rPr>
      </w:pPr>
      <w:r w:rsidRPr="00FC1552">
        <w:rPr>
          <w:rFonts w:ascii="Times New Roman" w:hAnsi="Times New Roman" w:cs="Times New Roman"/>
          <w:sz w:val="24"/>
          <w:lang w:val="sq-AL" w:eastAsia="da-DK"/>
        </w:rPr>
        <w:t>Raportin e vler</w:t>
      </w:r>
      <w:r w:rsidR="00A94024"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simit t</w:t>
      </w:r>
      <w:r w:rsidR="00A94024"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kurrikul</w:t>
      </w:r>
      <w:r w:rsidR="00A94024"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 me rekomandimet p</w:t>
      </w:r>
      <w:r w:rsidR="00A94024"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rkat</w:t>
      </w:r>
      <w:r w:rsidR="00A94024"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se</w:t>
      </w:r>
    </w:p>
    <w:p w:rsidR="00CB707C" w:rsidRPr="00FC1552" w:rsidRDefault="00CB707C" w:rsidP="00E43C42">
      <w:pPr>
        <w:pStyle w:val="ListParagraph"/>
        <w:numPr>
          <w:ilvl w:val="0"/>
          <w:numId w:val="9"/>
        </w:numPr>
        <w:autoSpaceDE w:val="0"/>
        <w:autoSpaceDN w:val="0"/>
        <w:adjustRightInd w:val="0"/>
        <w:spacing w:line="360" w:lineRule="auto"/>
        <w:ind w:right="4"/>
        <w:rPr>
          <w:rFonts w:ascii="Times New Roman" w:hAnsi="Times New Roman" w:cs="Times New Roman"/>
          <w:sz w:val="24"/>
          <w:lang w:val="sq-AL" w:eastAsia="da-DK"/>
        </w:rPr>
      </w:pPr>
      <w:r w:rsidRPr="00FC1552">
        <w:rPr>
          <w:rFonts w:ascii="Times New Roman" w:hAnsi="Times New Roman" w:cs="Times New Roman"/>
          <w:sz w:val="24"/>
          <w:lang w:val="sq-AL" w:eastAsia="da-DK"/>
        </w:rPr>
        <w:t>List</w:t>
      </w:r>
      <w:r w:rsidR="00A94024"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n e personave t</w:t>
      </w:r>
      <w:r w:rsidR="00A94024"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intervistuar</w:t>
      </w:r>
    </w:p>
    <w:p w:rsidR="00CB707C" w:rsidRPr="00FC1552" w:rsidRDefault="00CB707C" w:rsidP="00E43C42">
      <w:pPr>
        <w:pStyle w:val="ListParagraph"/>
        <w:numPr>
          <w:ilvl w:val="0"/>
          <w:numId w:val="9"/>
        </w:numPr>
        <w:autoSpaceDE w:val="0"/>
        <w:autoSpaceDN w:val="0"/>
        <w:adjustRightInd w:val="0"/>
        <w:spacing w:line="360" w:lineRule="auto"/>
        <w:ind w:right="4"/>
        <w:rPr>
          <w:rFonts w:ascii="Times New Roman" w:hAnsi="Times New Roman" w:cs="Times New Roman"/>
          <w:sz w:val="24"/>
          <w:lang w:val="sq-AL" w:eastAsia="da-DK"/>
        </w:rPr>
      </w:pPr>
      <w:r w:rsidRPr="00FC1552">
        <w:rPr>
          <w:rFonts w:ascii="Times New Roman" w:hAnsi="Times New Roman" w:cs="Times New Roman"/>
          <w:sz w:val="24"/>
          <w:lang w:val="sq-AL" w:eastAsia="da-DK"/>
        </w:rPr>
        <w:t>List</w:t>
      </w:r>
      <w:r w:rsidR="00A94024"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n e personave pjesmarr</w:t>
      </w:r>
      <w:r w:rsidR="00A94024"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s n</w:t>
      </w:r>
      <w:r w:rsidR="00A94024" w:rsidRPr="00FC1552">
        <w:rPr>
          <w:rFonts w:ascii="Times New Roman" w:hAnsi="Times New Roman" w:cs="Times New Roman"/>
          <w:sz w:val="24"/>
          <w:lang w:val="sq-AL" w:eastAsia="da-DK"/>
        </w:rPr>
        <w:t>ë</w:t>
      </w:r>
      <w:r w:rsidRPr="00FC1552">
        <w:rPr>
          <w:rFonts w:ascii="Times New Roman" w:hAnsi="Times New Roman" w:cs="Times New Roman"/>
          <w:sz w:val="24"/>
          <w:lang w:val="sq-AL" w:eastAsia="da-DK"/>
        </w:rPr>
        <w:t xml:space="preserve"> fokus grupe</w:t>
      </w:r>
    </w:p>
    <w:p w:rsidR="00E43C42" w:rsidRPr="00FC1552" w:rsidRDefault="00E43C42" w:rsidP="00E43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16"/>
          <w:szCs w:val="16"/>
          <w:lang w:val="sq-AL"/>
        </w:rPr>
      </w:pPr>
    </w:p>
    <w:p w:rsidR="00CB707C" w:rsidRPr="00FC1552" w:rsidRDefault="00CB707C" w:rsidP="00E43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lang w:val="sq-AL"/>
        </w:rPr>
      </w:pPr>
      <w:r w:rsidRPr="00FC1552">
        <w:rPr>
          <w:b/>
          <w:sz w:val="22"/>
          <w:szCs w:val="22"/>
          <w:lang w:val="sq-AL"/>
        </w:rPr>
        <w:t>Dokumentacioni p</w:t>
      </w:r>
      <w:r w:rsidR="00A94024" w:rsidRPr="00FC1552">
        <w:rPr>
          <w:b/>
          <w:sz w:val="22"/>
          <w:szCs w:val="22"/>
          <w:lang w:val="sq-AL"/>
        </w:rPr>
        <w:t>ë</w:t>
      </w:r>
      <w:r w:rsidRPr="00FC1552">
        <w:rPr>
          <w:b/>
          <w:sz w:val="22"/>
          <w:szCs w:val="22"/>
          <w:lang w:val="sq-AL"/>
        </w:rPr>
        <w:t>r aplikim</w:t>
      </w:r>
    </w:p>
    <w:p w:rsidR="00CB707C" w:rsidRPr="00FC1552" w:rsidRDefault="00CB707C" w:rsidP="00E43C42">
      <w:pPr>
        <w:autoSpaceDE w:val="0"/>
        <w:autoSpaceDN w:val="0"/>
        <w:adjustRightInd w:val="0"/>
        <w:spacing w:line="360" w:lineRule="auto"/>
        <w:ind w:right="4"/>
        <w:jc w:val="both"/>
        <w:rPr>
          <w:lang w:val="sq-AL" w:eastAsia="da-DK"/>
        </w:rPr>
      </w:pPr>
      <w:r w:rsidRPr="00FC1552">
        <w:rPr>
          <w:lang w:val="sq-AL" w:eastAsia="da-DK"/>
        </w:rPr>
        <w:t>Aplikant</w:t>
      </w:r>
      <w:r w:rsidR="00A94024" w:rsidRPr="00FC1552">
        <w:rPr>
          <w:lang w:val="sq-AL" w:eastAsia="da-DK"/>
        </w:rPr>
        <w:t>ë</w:t>
      </w:r>
      <w:r w:rsidRPr="00FC1552">
        <w:rPr>
          <w:lang w:val="sq-AL" w:eastAsia="da-DK"/>
        </w:rPr>
        <w:t>t p</w:t>
      </w:r>
      <w:r w:rsidR="00A94024" w:rsidRPr="00FC1552">
        <w:rPr>
          <w:lang w:val="sq-AL" w:eastAsia="da-DK"/>
        </w:rPr>
        <w:t>ë</w:t>
      </w:r>
      <w:r w:rsidRPr="00FC1552">
        <w:rPr>
          <w:lang w:val="sq-AL" w:eastAsia="da-DK"/>
        </w:rPr>
        <w:t>r k</w:t>
      </w:r>
      <w:r w:rsidR="00A94024" w:rsidRPr="00FC1552">
        <w:rPr>
          <w:lang w:val="sq-AL" w:eastAsia="da-DK"/>
        </w:rPr>
        <w:t>ë</w:t>
      </w:r>
      <w:r w:rsidRPr="00FC1552">
        <w:rPr>
          <w:lang w:val="sq-AL" w:eastAsia="da-DK"/>
        </w:rPr>
        <w:t>t</w:t>
      </w:r>
      <w:r w:rsidR="00A94024" w:rsidRPr="00FC1552">
        <w:rPr>
          <w:lang w:val="sq-AL" w:eastAsia="da-DK"/>
        </w:rPr>
        <w:t>ë</w:t>
      </w:r>
      <w:r w:rsidRPr="00FC1552">
        <w:rPr>
          <w:lang w:val="sq-AL" w:eastAsia="da-DK"/>
        </w:rPr>
        <w:t xml:space="preserve"> konsulenc</w:t>
      </w:r>
      <w:r w:rsidR="00A94024" w:rsidRPr="00FC1552">
        <w:rPr>
          <w:lang w:val="sq-AL" w:eastAsia="da-DK"/>
        </w:rPr>
        <w:t>ë</w:t>
      </w:r>
      <w:r w:rsidRPr="00FC1552">
        <w:rPr>
          <w:lang w:val="sq-AL" w:eastAsia="da-DK"/>
        </w:rPr>
        <w:t xml:space="preserve"> duh</w:t>
      </w:r>
      <w:r w:rsidR="00A52903" w:rsidRPr="00FC1552">
        <w:rPr>
          <w:lang w:val="sq-AL" w:eastAsia="da-DK"/>
        </w:rPr>
        <w:t>e</w:t>
      </w:r>
      <w:r w:rsidRPr="00FC1552">
        <w:rPr>
          <w:lang w:val="sq-AL" w:eastAsia="da-DK"/>
        </w:rPr>
        <w:t>t t</w:t>
      </w:r>
      <w:r w:rsidR="00A94024" w:rsidRPr="00FC1552">
        <w:rPr>
          <w:lang w:val="sq-AL" w:eastAsia="da-DK"/>
        </w:rPr>
        <w:t>ë</w:t>
      </w:r>
      <w:r w:rsidRPr="00FC1552">
        <w:rPr>
          <w:lang w:val="sq-AL" w:eastAsia="da-DK"/>
        </w:rPr>
        <w:t xml:space="preserve"> dor</w:t>
      </w:r>
      <w:r w:rsidR="00A94024" w:rsidRPr="00FC1552">
        <w:rPr>
          <w:lang w:val="sq-AL" w:eastAsia="da-DK"/>
        </w:rPr>
        <w:t>ë</w:t>
      </w:r>
      <w:r w:rsidRPr="00FC1552">
        <w:rPr>
          <w:lang w:val="sq-AL" w:eastAsia="da-DK"/>
        </w:rPr>
        <w:t>zojn</w:t>
      </w:r>
      <w:r w:rsidR="00A94024" w:rsidRPr="00FC1552">
        <w:rPr>
          <w:lang w:val="sq-AL" w:eastAsia="da-DK"/>
        </w:rPr>
        <w:t>ë</w:t>
      </w:r>
      <w:r w:rsidRPr="00FC1552">
        <w:rPr>
          <w:lang w:val="sq-AL" w:eastAsia="da-DK"/>
        </w:rPr>
        <w:t>:</w:t>
      </w:r>
    </w:p>
    <w:p w:rsidR="00505BCC" w:rsidRPr="00FC1552" w:rsidRDefault="00CB707C" w:rsidP="00E43C42">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lang w:val="sq-AL"/>
        </w:rPr>
      </w:pPr>
      <w:r w:rsidRPr="00FC1552">
        <w:rPr>
          <w:rFonts w:ascii="Times New Roman" w:hAnsi="Times New Roman" w:cs="Times New Roman"/>
          <w:sz w:val="24"/>
          <w:lang w:val="sq-AL"/>
        </w:rPr>
        <w:t>Let</w:t>
      </w:r>
      <w:r w:rsidR="00A94024" w:rsidRPr="00FC1552">
        <w:rPr>
          <w:rFonts w:ascii="Times New Roman" w:hAnsi="Times New Roman" w:cs="Times New Roman"/>
          <w:sz w:val="24"/>
          <w:lang w:val="sq-AL"/>
        </w:rPr>
        <w:t>ë</w:t>
      </w:r>
      <w:r w:rsidRPr="00FC1552">
        <w:rPr>
          <w:rFonts w:ascii="Times New Roman" w:hAnsi="Times New Roman" w:cs="Times New Roman"/>
          <w:sz w:val="24"/>
          <w:lang w:val="sq-AL"/>
        </w:rPr>
        <w:t>r interesi</w:t>
      </w:r>
      <w:r w:rsidR="00505BCC" w:rsidRPr="00FC1552">
        <w:rPr>
          <w:rFonts w:ascii="Times New Roman" w:eastAsia="Times New Roman" w:hAnsi="Times New Roman" w:cs="Times New Roman"/>
          <w:sz w:val="24"/>
          <w:lang w:val="sq-AL"/>
        </w:rPr>
        <w:t xml:space="preserve"> </w:t>
      </w:r>
    </w:p>
    <w:p w:rsidR="00CB707C" w:rsidRPr="00FC1552" w:rsidRDefault="00CB707C" w:rsidP="00E43C42">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lang w:val="sq-AL"/>
        </w:rPr>
      </w:pPr>
      <w:r w:rsidRPr="00FC1552">
        <w:rPr>
          <w:rFonts w:ascii="Times New Roman" w:eastAsia="Times New Roman" w:hAnsi="Times New Roman" w:cs="Times New Roman"/>
          <w:sz w:val="24"/>
          <w:lang w:val="sq-AL"/>
        </w:rPr>
        <w:t>CV</w:t>
      </w:r>
    </w:p>
    <w:p w:rsidR="00F31937" w:rsidRPr="00FC1552" w:rsidRDefault="00CB707C" w:rsidP="00CA70D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lang w:val="sq-AL"/>
        </w:rPr>
      </w:pPr>
      <w:r w:rsidRPr="00FC1552">
        <w:rPr>
          <w:rFonts w:ascii="Times New Roman" w:eastAsia="Times New Roman" w:hAnsi="Times New Roman" w:cs="Times New Roman"/>
          <w:sz w:val="24"/>
          <w:lang w:val="sq-AL"/>
        </w:rPr>
        <w:t>Propozim t</w:t>
      </w:r>
      <w:r w:rsidR="00A94024" w:rsidRPr="00FC1552">
        <w:rPr>
          <w:rFonts w:ascii="Times New Roman" w:eastAsia="Times New Roman" w:hAnsi="Times New Roman" w:cs="Times New Roman"/>
          <w:sz w:val="24"/>
          <w:lang w:val="sq-AL"/>
        </w:rPr>
        <w:t>ë</w:t>
      </w:r>
      <w:r w:rsidRPr="00FC1552">
        <w:rPr>
          <w:rFonts w:ascii="Times New Roman" w:eastAsia="Times New Roman" w:hAnsi="Times New Roman" w:cs="Times New Roman"/>
          <w:sz w:val="24"/>
          <w:lang w:val="sq-AL"/>
        </w:rPr>
        <w:t xml:space="preserve"> shkurt</w:t>
      </w:r>
      <w:r w:rsidR="00A94024" w:rsidRPr="00FC1552">
        <w:rPr>
          <w:rFonts w:ascii="Times New Roman" w:eastAsia="Times New Roman" w:hAnsi="Times New Roman" w:cs="Times New Roman"/>
          <w:sz w:val="24"/>
          <w:lang w:val="sq-AL"/>
        </w:rPr>
        <w:t>ë</w:t>
      </w:r>
      <w:r w:rsidRPr="00FC1552">
        <w:rPr>
          <w:rFonts w:ascii="Times New Roman" w:eastAsia="Times New Roman" w:hAnsi="Times New Roman" w:cs="Times New Roman"/>
          <w:sz w:val="24"/>
          <w:lang w:val="sq-AL"/>
        </w:rPr>
        <w:t>r teknik mbi metodologjin</w:t>
      </w:r>
      <w:r w:rsidR="00A94024" w:rsidRPr="00FC1552">
        <w:rPr>
          <w:rFonts w:ascii="Times New Roman" w:eastAsia="Times New Roman" w:hAnsi="Times New Roman" w:cs="Times New Roman"/>
          <w:sz w:val="24"/>
          <w:lang w:val="sq-AL"/>
        </w:rPr>
        <w:t>ë</w:t>
      </w:r>
      <w:r w:rsidRPr="00FC1552">
        <w:rPr>
          <w:rFonts w:ascii="Times New Roman" w:eastAsia="Times New Roman" w:hAnsi="Times New Roman" w:cs="Times New Roman"/>
          <w:sz w:val="24"/>
          <w:lang w:val="sq-AL"/>
        </w:rPr>
        <w:t xml:space="preserve"> dhe procesin</w:t>
      </w:r>
    </w:p>
    <w:sectPr w:rsidR="00F31937" w:rsidRPr="00FC1552" w:rsidSect="002C61C9">
      <w:footerReference w:type="even" r:id="rId7"/>
      <w:footerReference w:type="default" r:id="rId8"/>
      <w:headerReference w:type="first" r:id="rId9"/>
      <w:footerReference w:type="first" r:id="rId10"/>
      <w:pgSz w:w="11906" w:h="16838"/>
      <w:pgMar w:top="851" w:right="1134" w:bottom="851" w:left="1134" w:header="709" w:footer="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ECFB" w16cex:dateUtc="2022-12-05T0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239557" w16cid:durableId="2737ECF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558" w:rsidRDefault="00CA3558" w:rsidP="00505BCC">
      <w:r>
        <w:separator/>
      </w:r>
    </w:p>
  </w:endnote>
  <w:endnote w:type="continuationSeparator" w:id="0">
    <w:p w:rsidR="00CA3558" w:rsidRDefault="00CA3558" w:rsidP="00505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3A" w:rsidRDefault="00621D91" w:rsidP="00AE0312">
    <w:pPr>
      <w:pStyle w:val="Footer"/>
      <w:framePr w:wrap="around" w:vAnchor="text" w:hAnchor="margin" w:xAlign="right" w:y="1"/>
      <w:rPr>
        <w:rStyle w:val="PageNumber"/>
      </w:rPr>
    </w:pPr>
    <w:r>
      <w:rPr>
        <w:rStyle w:val="PageNumber"/>
      </w:rPr>
      <w:fldChar w:fldCharType="begin"/>
    </w:r>
    <w:r w:rsidR="009E1658">
      <w:rPr>
        <w:rStyle w:val="PageNumber"/>
      </w:rPr>
      <w:instrText xml:space="preserve">PAGE  </w:instrText>
    </w:r>
    <w:r>
      <w:rPr>
        <w:rStyle w:val="PageNumber"/>
      </w:rPr>
      <w:fldChar w:fldCharType="end"/>
    </w:r>
  </w:p>
  <w:p w:rsidR="00F63C90" w:rsidRDefault="009E1658" w:rsidP="00395C3A">
    <w:pPr>
      <w:ind w:right="360"/>
    </w:pPr>
    <w:r>
      <w:continuationSeparator/>
    </w:r>
  </w:p>
  <w:p w:rsidR="00F63C90" w:rsidRDefault="00CA3558"/>
  <w:p w:rsidR="00F63C90" w:rsidRDefault="00CA35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38867"/>
      <w:docPartObj>
        <w:docPartGallery w:val="Page Numbers (Bottom of Page)"/>
        <w:docPartUnique/>
      </w:docPartObj>
    </w:sdtPr>
    <w:sdtContent>
      <w:p w:rsidR="002C61C9" w:rsidRDefault="002C61C9" w:rsidP="00E43C42">
        <w:pPr>
          <w:pStyle w:val="Footer"/>
        </w:pPr>
        <w:proofErr w:type="spellStart"/>
        <w:r w:rsidRPr="00BA4985">
          <w:rPr>
            <w:i/>
          </w:rPr>
          <w:t>Programi</w:t>
        </w:r>
        <w:proofErr w:type="spellEnd"/>
        <w:r w:rsidRPr="00BA4985">
          <w:rPr>
            <w:i/>
          </w:rPr>
          <w:t xml:space="preserve"> </w:t>
        </w:r>
        <w:proofErr w:type="spellStart"/>
        <w:r w:rsidRPr="00BA4985">
          <w:rPr>
            <w:i/>
          </w:rPr>
          <w:t>zbatohet</w:t>
        </w:r>
        <w:proofErr w:type="spellEnd"/>
        <w:r w:rsidRPr="00BA4985">
          <w:rPr>
            <w:i/>
          </w:rPr>
          <w:t xml:space="preserve"> me </w:t>
        </w:r>
        <w:proofErr w:type="spellStart"/>
        <w:r w:rsidRPr="00BA4985">
          <w:rPr>
            <w:i/>
          </w:rPr>
          <w:t>mb</w:t>
        </w:r>
        <w:r>
          <w:rPr>
            <w:i/>
          </w:rPr>
          <w:t>ë</w:t>
        </w:r>
        <w:r w:rsidRPr="00BA4985">
          <w:rPr>
            <w:i/>
          </w:rPr>
          <w:t>shtetjen</w:t>
        </w:r>
        <w:proofErr w:type="spellEnd"/>
        <w:r w:rsidRPr="00BA4985">
          <w:rPr>
            <w:i/>
          </w:rPr>
          <w:t xml:space="preserve"> e UNICEF </w:t>
        </w:r>
        <w:proofErr w:type="spellStart"/>
        <w:r w:rsidRPr="00BA4985">
          <w:rPr>
            <w:i/>
          </w:rPr>
          <w:t>Shqip</w:t>
        </w:r>
        <w:r>
          <w:rPr>
            <w:i/>
          </w:rPr>
          <w:t>ë</w:t>
        </w:r>
        <w:r w:rsidRPr="00BA4985">
          <w:rPr>
            <w:i/>
          </w:rPr>
          <w:t>ri</w:t>
        </w:r>
        <w:proofErr w:type="spellEnd"/>
        <w:r w:rsidRPr="00BA4985">
          <w:rPr>
            <w:i/>
          </w:rPr>
          <w:t>.</w:t>
        </w:r>
        <w:r w:rsidR="00E43C42">
          <w:rPr>
            <w:i/>
          </w:rPr>
          <w:tab/>
        </w:r>
        <w:r w:rsidR="00E43C42">
          <w:rPr>
            <w:i/>
          </w:rPr>
          <w:tab/>
        </w:r>
        <w:r>
          <w:t xml:space="preserve">  </w:t>
        </w:r>
        <w:fldSimple w:instr=" PAGE   \* MERGEFORMAT ">
          <w:r w:rsidR="00FC1552">
            <w:rPr>
              <w:noProof/>
            </w:rPr>
            <w:t>4</w:t>
          </w:r>
        </w:fldSimple>
      </w:p>
    </w:sdtContent>
  </w:sdt>
  <w:p w:rsidR="00AE0312" w:rsidRDefault="00CA3558" w:rsidP="0061123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38868"/>
      <w:docPartObj>
        <w:docPartGallery w:val="Page Numbers (Bottom of Page)"/>
        <w:docPartUnique/>
      </w:docPartObj>
    </w:sdtPr>
    <w:sdtContent>
      <w:p w:rsidR="002C61C9" w:rsidRDefault="00621D91">
        <w:pPr>
          <w:pStyle w:val="Footer"/>
          <w:jc w:val="right"/>
        </w:pPr>
        <w:fldSimple w:instr=" PAGE   \* MERGEFORMAT ">
          <w:r w:rsidR="00DD5375">
            <w:rPr>
              <w:noProof/>
            </w:rPr>
            <w:t>1</w:t>
          </w:r>
        </w:fldSimple>
      </w:p>
    </w:sdtContent>
  </w:sdt>
  <w:p w:rsidR="00BA4985" w:rsidRPr="0034007A" w:rsidRDefault="00BA4985" w:rsidP="00BA4985">
    <w:pPr>
      <w:pStyle w:val="Footer"/>
      <w:tabs>
        <w:tab w:val="clear" w:pos="4320"/>
        <w:tab w:val="clear" w:pos="8640"/>
        <w:tab w:val="left" w:pos="7485"/>
      </w:tabs>
      <w:ind w:right="360"/>
      <w:rPr>
        <w:rFonts w:ascii="Calibri" w:hAnsi="Calibri" w:cs="Calibri"/>
        <w:b/>
        <w:i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558" w:rsidRDefault="00CA3558" w:rsidP="00505BCC">
      <w:r>
        <w:separator/>
      </w:r>
    </w:p>
  </w:footnote>
  <w:footnote w:type="continuationSeparator" w:id="0">
    <w:p w:rsidR="00CA3558" w:rsidRDefault="00CA3558" w:rsidP="00505BCC">
      <w:r>
        <w:continuationSeparator/>
      </w:r>
    </w:p>
  </w:footnote>
  <w:footnote w:id="1">
    <w:p w:rsidR="000E2216" w:rsidRPr="00706276" w:rsidRDefault="000E2216" w:rsidP="000E2216">
      <w:pPr>
        <w:pStyle w:val="FootnoteText"/>
        <w:rPr>
          <w:rFonts w:ascii="Times New Roman" w:hAnsi="Times New Roman" w:cs="Times New Roman"/>
        </w:rPr>
      </w:pPr>
      <w:r>
        <w:rPr>
          <w:rStyle w:val="FootnoteReference"/>
        </w:rPr>
        <w:footnoteRef/>
      </w:r>
      <w:r>
        <w:t xml:space="preserve"> </w:t>
      </w:r>
      <w:r w:rsidR="00A52903">
        <w:t>“</w:t>
      </w:r>
      <w:proofErr w:type="spellStart"/>
      <w:r w:rsidRPr="00706276">
        <w:rPr>
          <w:rFonts w:ascii="Times New Roman" w:hAnsi="Times New Roman" w:cs="Times New Roman"/>
        </w:rPr>
        <w:t>Analizë</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në</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Politikë</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Sociale</w:t>
      </w:r>
      <w:proofErr w:type="spellEnd"/>
      <w:r w:rsidR="00A52903">
        <w:rPr>
          <w:rFonts w:ascii="Times New Roman" w:hAnsi="Times New Roman" w:cs="Times New Roman"/>
        </w:rPr>
        <w:t>”</w:t>
      </w:r>
      <w:r w:rsidRPr="00706276">
        <w:rPr>
          <w:rFonts w:ascii="Times New Roman" w:hAnsi="Times New Roman" w:cs="Times New Roman"/>
        </w:rPr>
        <w:t xml:space="preserve"> </w:t>
      </w:r>
      <w:proofErr w:type="spellStart"/>
      <w:r w:rsidRPr="00706276">
        <w:rPr>
          <w:rFonts w:ascii="Times New Roman" w:hAnsi="Times New Roman" w:cs="Times New Roman"/>
        </w:rPr>
        <w:t>dhe</w:t>
      </w:r>
      <w:proofErr w:type="spellEnd"/>
      <w:r w:rsidRPr="00706276">
        <w:rPr>
          <w:rFonts w:ascii="Times New Roman" w:hAnsi="Times New Roman" w:cs="Times New Roman"/>
        </w:rPr>
        <w:t xml:space="preserve"> </w:t>
      </w:r>
      <w:r w:rsidR="00A52903">
        <w:rPr>
          <w:rFonts w:ascii="Times New Roman" w:hAnsi="Times New Roman" w:cs="Times New Roman"/>
        </w:rPr>
        <w:t>“</w:t>
      </w:r>
      <w:proofErr w:type="spellStart"/>
      <w:r w:rsidRPr="00706276">
        <w:rPr>
          <w:rFonts w:ascii="Times New Roman" w:hAnsi="Times New Roman" w:cs="Times New Roman"/>
        </w:rPr>
        <w:t>Punë</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Sociale</w:t>
      </w:r>
      <w:proofErr w:type="spellEnd"/>
      <w:r w:rsidRPr="00706276">
        <w:rPr>
          <w:rFonts w:ascii="Times New Roman" w:hAnsi="Times New Roman" w:cs="Times New Roman"/>
        </w:rPr>
        <w:t xml:space="preserve"> e </w:t>
      </w:r>
      <w:proofErr w:type="spellStart"/>
      <w:r w:rsidRPr="00706276">
        <w:rPr>
          <w:rFonts w:ascii="Times New Roman" w:hAnsi="Times New Roman" w:cs="Times New Roman"/>
        </w:rPr>
        <w:t>Avancuar</w:t>
      </w:r>
      <w:proofErr w:type="spellEnd"/>
      <w:r w:rsidRPr="00706276">
        <w:rPr>
          <w:rFonts w:ascii="Times New Roman" w:hAnsi="Times New Roman" w:cs="Times New Roman"/>
        </w:rPr>
        <w:t xml:space="preserve"> (me </w:t>
      </w:r>
      <w:proofErr w:type="spellStart"/>
      <w:proofErr w:type="gramStart"/>
      <w:r w:rsidRPr="00706276">
        <w:rPr>
          <w:rFonts w:ascii="Times New Roman" w:hAnsi="Times New Roman" w:cs="Times New Roman"/>
        </w:rPr>
        <w:t>dy</w:t>
      </w:r>
      <w:proofErr w:type="spellEnd"/>
      <w:proofErr w:type="gramEnd"/>
      <w:r w:rsidRPr="00706276">
        <w:rPr>
          <w:rFonts w:ascii="Times New Roman" w:hAnsi="Times New Roman" w:cs="Times New Roman"/>
        </w:rPr>
        <w:t xml:space="preserve"> </w:t>
      </w:r>
      <w:proofErr w:type="spellStart"/>
      <w:r w:rsidRPr="00706276">
        <w:rPr>
          <w:rFonts w:ascii="Times New Roman" w:hAnsi="Times New Roman" w:cs="Times New Roman"/>
        </w:rPr>
        <w:t>drejtime</w:t>
      </w:r>
      <w:proofErr w:type="spellEnd"/>
      <w:r w:rsidRPr="00706276">
        <w:rPr>
          <w:rFonts w:ascii="Times New Roman" w:hAnsi="Times New Roman" w:cs="Times New Roman"/>
        </w:rPr>
        <w:t xml:space="preserve"> – </w:t>
      </w:r>
      <w:proofErr w:type="spellStart"/>
      <w:r w:rsidRPr="00706276">
        <w:rPr>
          <w:rFonts w:ascii="Times New Roman" w:hAnsi="Times New Roman" w:cs="Times New Roman"/>
        </w:rPr>
        <w:t>arsim</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dhe</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shëndetësi</w:t>
      </w:r>
      <w:proofErr w:type="spellEnd"/>
      <w:r w:rsidRPr="00706276">
        <w:rPr>
          <w:rFonts w:ascii="Times New Roman" w:hAnsi="Times New Roman" w:cs="Times New Roman"/>
        </w:rPr>
        <w:t>)</w:t>
      </w:r>
      <w:r w:rsidR="00A52903">
        <w:rPr>
          <w:rFonts w:ascii="Times New Roman" w:hAnsi="Times New Roman" w:cs="Times New Roman"/>
        </w:rPr>
        <w:t>”</w:t>
      </w:r>
      <w:r w:rsidRPr="00706276">
        <w:rPr>
          <w:rFonts w:ascii="Times New Roman" w:hAnsi="Times New Roman" w:cs="Times New Roman"/>
        </w:rPr>
        <w:t xml:space="preserve">. </w:t>
      </w:r>
    </w:p>
  </w:footnote>
  <w:footnote w:id="2">
    <w:p w:rsidR="000E2216" w:rsidRPr="00706276" w:rsidRDefault="000E2216" w:rsidP="000E2216">
      <w:pPr>
        <w:pStyle w:val="FootnoteText"/>
        <w:rPr>
          <w:rFonts w:ascii="Times New Roman" w:hAnsi="Times New Roman" w:cs="Times New Roman"/>
        </w:rPr>
      </w:pPr>
      <w:r w:rsidRPr="00706276">
        <w:rPr>
          <w:rStyle w:val="FootnoteReference"/>
          <w:rFonts w:ascii="Times New Roman" w:hAnsi="Times New Roman" w:cs="Times New Roman"/>
        </w:rPr>
        <w:footnoteRef/>
      </w:r>
      <w:r w:rsidRPr="00706276">
        <w:rPr>
          <w:rFonts w:ascii="Times New Roman" w:hAnsi="Times New Roman" w:cs="Times New Roman"/>
        </w:rPr>
        <w:t xml:space="preserve"> </w:t>
      </w:r>
      <w:r w:rsidR="00A52903">
        <w:rPr>
          <w:rFonts w:ascii="Times New Roman" w:hAnsi="Times New Roman" w:cs="Times New Roman"/>
        </w:rPr>
        <w:t>“</w:t>
      </w:r>
      <w:proofErr w:type="spellStart"/>
      <w:r w:rsidRPr="00706276">
        <w:rPr>
          <w:rFonts w:ascii="Times New Roman" w:hAnsi="Times New Roman" w:cs="Times New Roman"/>
        </w:rPr>
        <w:t>Administrim</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i</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Shërbimeve</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Sociale</w:t>
      </w:r>
      <w:proofErr w:type="spellEnd"/>
      <w:r w:rsidR="00A52903">
        <w:rPr>
          <w:rFonts w:ascii="Times New Roman" w:hAnsi="Times New Roman" w:cs="Times New Roman"/>
        </w:rPr>
        <w:t>”</w:t>
      </w:r>
      <w:r w:rsidRPr="00706276">
        <w:rPr>
          <w:rFonts w:ascii="Times New Roman" w:hAnsi="Times New Roman" w:cs="Times New Roman"/>
        </w:rPr>
        <w:t xml:space="preserve">, </w:t>
      </w:r>
      <w:r w:rsidR="00A52903">
        <w:rPr>
          <w:rFonts w:ascii="Times New Roman" w:hAnsi="Times New Roman" w:cs="Times New Roman"/>
        </w:rPr>
        <w:t>“</w:t>
      </w:r>
      <w:proofErr w:type="spellStart"/>
      <w:r w:rsidRPr="00706276">
        <w:rPr>
          <w:rFonts w:ascii="Times New Roman" w:hAnsi="Times New Roman" w:cs="Times New Roman"/>
        </w:rPr>
        <w:t>Çështje</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të</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Fëmijës</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dhe</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Familjes</w:t>
      </w:r>
      <w:proofErr w:type="spellEnd"/>
      <w:r w:rsidR="00A52903">
        <w:rPr>
          <w:rFonts w:ascii="Times New Roman" w:hAnsi="Times New Roman" w:cs="Times New Roman"/>
        </w:rPr>
        <w:t>”</w:t>
      </w:r>
      <w:r w:rsidRPr="00706276">
        <w:rPr>
          <w:rFonts w:ascii="Times New Roman" w:hAnsi="Times New Roman" w:cs="Times New Roman"/>
        </w:rPr>
        <w:t xml:space="preserve">, </w:t>
      </w:r>
      <w:r w:rsidR="00A52903">
        <w:rPr>
          <w:rFonts w:ascii="Times New Roman" w:hAnsi="Times New Roman" w:cs="Times New Roman"/>
        </w:rPr>
        <w:t>“</w:t>
      </w:r>
      <w:proofErr w:type="spellStart"/>
      <w:r w:rsidRPr="00706276">
        <w:rPr>
          <w:rFonts w:ascii="Times New Roman" w:hAnsi="Times New Roman" w:cs="Times New Roman"/>
        </w:rPr>
        <w:t>Shërbimet</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Sociale</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në</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Drejtësinë</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Penale</w:t>
      </w:r>
      <w:proofErr w:type="spellEnd"/>
      <w:r w:rsidR="00A52903">
        <w:rPr>
          <w:rFonts w:ascii="Times New Roman" w:hAnsi="Times New Roman" w:cs="Times New Roman"/>
        </w:rPr>
        <w:t>”</w:t>
      </w:r>
      <w:r w:rsidRPr="00706276">
        <w:rPr>
          <w:rFonts w:ascii="Times New Roman" w:hAnsi="Times New Roman" w:cs="Times New Roman"/>
        </w:rPr>
        <w:t xml:space="preserve">, </w:t>
      </w:r>
      <w:r w:rsidR="00A52903">
        <w:rPr>
          <w:rFonts w:ascii="Times New Roman" w:hAnsi="Times New Roman" w:cs="Times New Roman"/>
        </w:rPr>
        <w:t>“</w:t>
      </w:r>
      <w:proofErr w:type="spellStart"/>
      <w:r w:rsidRPr="00706276">
        <w:rPr>
          <w:rFonts w:ascii="Times New Roman" w:hAnsi="Times New Roman" w:cs="Times New Roman"/>
        </w:rPr>
        <w:t>Komunikim</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për</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Ndryshimin</w:t>
      </w:r>
      <w:proofErr w:type="spellEnd"/>
      <w:r w:rsidRPr="00706276">
        <w:rPr>
          <w:rFonts w:ascii="Times New Roman" w:hAnsi="Times New Roman" w:cs="Times New Roman"/>
        </w:rPr>
        <w:t xml:space="preserve"> Social </w:t>
      </w:r>
      <w:proofErr w:type="spellStart"/>
      <w:r w:rsidRPr="00706276">
        <w:rPr>
          <w:rFonts w:ascii="Times New Roman" w:hAnsi="Times New Roman" w:cs="Times New Roman"/>
        </w:rPr>
        <w:t>dhe</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të</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Sjelljes</w:t>
      </w:r>
      <w:proofErr w:type="spellEnd"/>
      <w:r w:rsidR="00A52903">
        <w:rPr>
          <w:rFonts w:ascii="Times New Roman" w:hAnsi="Times New Roman" w:cs="Times New Roman"/>
        </w:rPr>
        <w:t>”</w:t>
      </w:r>
      <w:r w:rsidRPr="00706276">
        <w:rPr>
          <w:rFonts w:ascii="Times New Roman" w:hAnsi="Times New Roman" w:cs="Times New Roman"/>
        </w:rPr>
        <w:t xml:space="preserve">, </w:t>
      </w:r>
      <w:r w:rsidR="00A52903">
        <w:rPr>
          <w:rFonts w:ascii="Times New Roman" w:hAnsi="Times New Roman" w:cs="Times New Roman"/>
        </w:rPr>
        <w:t>“</w:t>
      </w:r>
      <w:proofErr w:type="spellStart"/>
      <w:r w:rsidRPr="00706276">
        <w:rPr>
          <w:rFonts w:ascii="Times New Roman" w:hAnsi="Times New Roman" w:cs="Times New Roman"/>
        </w:rPr>
        <w:t>Punë</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Sociale</w:t>
      </w:r>
      <w:proofErr w:type="spellEnd"/>
      <w:r w:rsidRPr="00706276">
        <w:rPr>
          <w:rFonts w:ascii="Times New Roman" w:hAnsi="Times New Roman" w:cs="Times New Roman"/>
        </w:rPr>
        <w:t xml:space="preserve"> (me </w:t>
      </w:r>
      <w:proofErr w:type="spellStart"/>
      <w:r w:rsidRPr="00706276">
        <w:rPr>
          <w:rFonts w:ascii="Times New Roman" w:hAnsi="Times New Roman" w:cs="Times New Roman"/>
        </w:rPr>
        <w:t>tre</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drejtime</w:t>
      </w:r>
      <w:proofErr w:type="spellEnd"/>
      <w:r w:rsidRPr="00706276">
        <w:rPr>
          <w:rFonts w:ascii="Times New Roman" w:hAnsi="Times New Roman" w:cs="Times New Roman"/>
        </w:rPr>
        <w:t>)</w:t>
      </w:r>
      <w:r w:rsidR="00A52903">
        <w:rPr>
          <w:rFonts w:ascii="Times New Roman" w:hAnsi="Times New Roman" w:cs="Times New Roman"/>
        </w:rPr>
        <w:t>”</w:t>
      </w:r>
      <w:r w:rsidRPr="00706276">
        <w:rPr>
          <w:rFonts w:ascii="Times New Roman" w:hAnsi="Times New Roman" w:cs="Times New Roman"/>
        </w:rPr>
        <w:t xml:space="preserve">, </w:t>
      </w:r>
      <w:r w:rsidR="00A52903">
        <w:rPr>
          <w:rFonts w:ascii="Times New Roman" w:hAnsi="Times New Roman" w:cs="Times New Roman"/>
        </w:rPr>
        <w:t>“</w:t>
      </w:r>
      <w:proofErr w:type="spellStart"/>
      <w:r w:rsidRPr="00706276">
        <w:rPr>
          <w:rFonts w:ascii="Times New Roman" w:hAnsi="Times New Roman" w:cs="Times New Roman"/>
        </w:rPr>
        <w:t>Diversiteti</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Shancet</w:t>
      </w:r>
      <w:proofErr w:type="spellEnd"/>
      <w:r w:rsidRPr="00706276">
        <w:rPr>
          <w:rFonts w:ascii="Times New Roman" w:hAnsi="Times New Roman" w:cs="Times New Roman"/>
        </w:rPr>
        <w:t xml:space="preserve"> e </w:t>
      </w:r>
      <w:proofErr w:type="spellStart"/>
      <w:r w:rsidRPr="00706276">
        <w:rPr>
          <w:rFonts w:ascii="Times New Roman" w:hAnsi="Times New Roman" w:cs="Times New Roman"/>
        </w:rPr>
        <w:t>Barabarta</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dhe</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Përfshirja</w:t>
      </w:r>
      <w:proofErr w:type="spellEnd"/>
      <w:r w:rsidRPr="00706276">
        <w:rPr>
          <w:rFonts w:ascii="Times New Roman" w:hAnsi="Times New Roman" w:cs="Times New Roman"/>
        </w:rPr>
        <w:t xml:space="preserve"> </w:t>
      </w:r>
      <w:proofErr w:type="spellStart"/>
      <w:r w:rsidRPr="00706276">
        <w:rPr>
          <w:rFonts w:ascii="Times New Roman" w:hAnsi="Times New Roman" w:cs="Times New Roman"/>
        </w:rPr>
        <w:t>Sociale</w:t>
      </w:r>
      <w:proofErr w:type="spellEnd"/>
      <w:r w:rsidR="00A52903">
        <w:rPr>
          <w:rFonts w:ascii="Times New Roman" w:hAnsi="Times New Roman" w:cs="Times New Roman"/>
        </w:rPr>
        <w:t>”</w:t>
      </w:r>
      <w:r w:rsidRPr="00706276">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CC" w:rsidRPr="00505BCC" w:rsidRDefault="00505BCC" w:rsidP="00505BCC">
    <w:pPr>
      <w:tabs>
        <w:tab w:val="center" w:pos="4680"/>
        <w:tab w:val="right" w:pos="9360"/>
      </w:tabs>
      <w:rPr>
        <w:rFonts w:asciiTheme="minorHAnsi" w:eastAsiaTheme="minorHAnsi" w:hAnsiTheme="minorHAnsi" w:cstheme="minorBidi"/>
        <w:sz w:val="22"/>
        <w:szCs w:val="22"/>
        <w:lang w:val="en-US" w:eastAsia="en-US"/>
      </w:rPr>
    </w:pPr>
    <w:r w:rsidRPr="00505BCC">
      <w:rPr>
        <w:rFonts w:asciiTheme="minorHAnsi" w:eastAsiaTheme="minorHAnsi" w:hAnsiTheme="minorHAnsi" w:cstheme="minorBidi"/>
        <w:noProof/>
        <w:sz w:val="22"/>
        <w:szCs w:val="22"/>
        <w:lang w:val="en-US" w:eastAsia="en-US"/>
      </w:rPr>
      <w:drawing>
        <wp:inline distT="0" distB="0" distL="0" distR="0">
          <wp:extent cx="840449" cy="771276"/>
          <wp:effectExtent l="0" t="0" r="0" b="0"/>
          <wp:docPr id="6" name="Picture 6" descr="Universiteti i Tiranë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eti i Tiranës - Wikipedi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1640" cy="790723"/>
                  </a:xfrm>
                  <a:prstGeom prst="rect">
                    <a:avLst/>
                  </a:prstGeom>
                  <a:noFill/>
                  <a:ln>
                    <a:noFill/>
                  </a:ln>
                </pic:spPr>
              </pic:pic>
            </a:graphicData>
          </a:graphic>
        </wp:inline>
      </w:drawing>
    </w:r>
    <w:r w:rsidRPr="00505BC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                                                </w:t>
    </w:r>
    <w:r w:rsidRPr="00505BCC">
      <w:rPr>
        <w:rFonts w:asciiTheme="minorHAnsi" w:eastAsiaTheme="minorHAnsi" w:hAnsiTheme="minorHAnsi" w:cstheme="minorBidi"/>
        <w:sz w:val="22"/>
        <w:szCs w:val="22"/>
        <w:lang w:val="en-US" w:eastAsia="en-US"/>
      </w:rPr>
      <w:t xml:space="preserve">              </w:t>
    </w:r>
    <w:r w:rsidRPr="00505BCC">
      <w:rPr>
        <w:rFonts w:asciiTheme="minorHAnsi" w:eastAsiaTheme="minorHAnsi" w:hAnsiTheme="minorHAnsi" w:cstheme="minorBidi"/>
        <w:noProof/>
        <w:sz w:val="22"/>
        <w:szCs w:val="22"/>
        <w:lang w:val="en-US" w:eastAsia="en-US"/>
      </w:rPr>
      <w:drawing>
        <wp:inline distT="0" distB="0" distL="0" distR="0">
          <wp:extent cx="908208" cy="5588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2294" cy="573620"/>
                  </a:xfrm>
                  <a:prstGeom prst="rect">
                    <a:avLst/>
                  </a:prstGeom>
                  <a:noFill/>
                  <a:ln>
                    <a:noFill/>
                  </a:ln>
                </pic:spPr>
              </pic:pic>
            </a:graphicData>
          </a:graphic>
        </wp:inline>
      </w:drawing>
    </w:r>
    <w:r w:rsidRPr="00505BC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                            </w:t>
    </w:r>
  </w:p>
  <w:p w:rsidR="0034007A" w:rsidRDefault="00CA3558">
    <w:pPr>
      <w:pStyle w:val="Header"/>
    </w:pPr>
  </w:p>
  <w:p w:rsidR="0034007A" w:rsidRDefault="00CA3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699A"/>
    <w:multiLevelType w:val="hybridMultilevel"/>
    <w:tmpl w:val="32E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0EF7"/>
    <w:multiLevelType w:val="hybridMultilevel"/>
    <w:tmpl w:val="AF9E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7DC0"/>
    <w:multiLevelType w:val="hybridMultilevel"/>
    <w:tmpl w:val="FEB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63DB1"/>
    <w:multiLevelType w:val="hybridMultilevel"/>
    <w:tmpl w:val="F14E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4D529F"/>
    <w:multiLevelType w:val="hybridMultilevel"/>
    <w:tmpl w:val="E082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82B5F"/>
    <w:multiLevelType w:val="hybridMultilevel"/>
    <w:tmpl w:val="D02A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D525B"/>
    <w:multiLevelType w:val="hybridMultilevel"/>
    <w:tmpl w:val="612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13D1"/>
    <w:multiLevelType w:val="hybridMultilevel"/>
    <w:tmpl w:val="E1948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40C64"/>
    <w:multiLevelType w:val="hybridMultilevel"/>
    <w:tmpl w:val="23DAB912"/>
    <w:lvl w:ilvl="0" w:tplc="97C851DC">
      <w:start w:val="1"/>
      <w:numFmt w:val="bullet"/>
      <w:lvlText w:val=""/>
      <w:lvlJc w:val="left"/>
      <w:pPr>
        <w:tabs>
          <w:tab w:val="num" w:pos="720"/>
        </w:tabs>
        <w:ind w:left="720" w:hanging="360"/>
      </w:pPr>
      <w:rPr>
        <w:rFonts w:ascii="Wingdings 2" w:hAnsi="Wingdings 2" w:hint="default"/>
      </w:rPr>
    </w:lvl>
    <w:lvl w:ilvl="1" w:tplc="C3B0AF30">
      <w:numFmt w:val="bullet"/>
      <w:lvlText w:val=""/>
      <w:lvlJc w:val="left"/>
      <w:pPr>
        <w:tabs>
          <w:tab w:val="num" w:pos="1440"/>
        </w:tabs>
        <w:ind w:left="1440" w:hanging="360"/>
      </w:pPr>
      <w:rPr>
        <w:rFonts w:ascii="Wingdings" w:hAnsi="Wingdings" w:hint="default"/>
      </w:rPr>
    </w:lvl>
    <w:lvl w:ilvl="2" w:tplc="3962B362" w:tentative="1">
      <w:start w:val="1"/>
      <w:numFmt w:val="bullet"/>
      <w:lvlText w:val=""/>
      <w:lvlJc w:val="left"/>
      <w:pPr>
        <w:tabs>
          <w:tab w:val="num" w:pos="2160"/>
        </w:tabs>
        <w:ind w:left="2160" w:hanging="360"/>
      </w:pPr>
      <w:rPr>
        <w:rFonts w:ascii="Wingdings 2" w:hAnsi="Wingdings 2" w:hint="default"/>
      </w:rPr>
    </w:lvl>
    <w:lvl w:ilvl="3" w:tplc="58342AE2" w:tentative="1">
      <w:start w:val="1"/>
      <w:numFmt w:val="bullet"/>
      <w:lvlText w:val=""/>
      <w:lvlJc w:val="left"/>
      <w:pPr>
        <w:tabs>
          <w:tab w:val="num" w:pos="2880"/>
        </w:tabs>
        <w:ind w:left="2880" w:hanging="360"/>
      </w:pPr>
      <w:rPr>
        <w:rFonts w:ascii="Wingdings 2" w:hAnsi="Wingdings 2" w:hint="default"/>
      </w:rPr>
    </w:lvl>
    <w:lvl w:ilvl="4" w:tplc="9330012A" w:tentative="1">
      <w:start w:val="1"/>
      <w:numFmt w:val="bullet"/>
      <w:lvlText w:val=""/>
      <w:lvlJc w:val="left"/>
      <w:pPr>
        <w:tabs>
          <w:tab w:val="num" w:pos="3600"/>
        </w:tabs>
        <w:ind w:left="3600" w:hanging="360"/>
      </w:pPr>
      <w:rPr>
        <w:rFonts w:ascii="Wingdings 2" w:hAnsi="Wingdings 2" w:hint="default"/>
      </w:rPr>
    </w:lvl>
    <w:lvl w:ilvl="5" w:tplc="E6608F24" w:tentative="1">
      <w:start w:val="1"/>
      <w:numFmt w:val="bullet"/>
      <w:lvlText w:val=""/>
      <w:lvlJc w:val="left"/>
      <w:pPr>
        <w:tabs>
          <w:tab w:val="num" w:pos="4320"/>
        </w:tabs>
        <w:ind w:left="4320" w:hanging="360"/>
      </w:pPr>
      <w:rPr>
        <w:rFonts w:ascii="Wingdings 2" w:hAnsi="Wingdings 2" w:hint="default"/>
      </w:rPr>
    </w:lvl>
    <w:lvl w:ilvl="6" w:tplc="D318EBBC" w:tentative="1">
      <w:start w:val="1"/>
      <w:numFmt w:val="bullet"/>
      <w:lvlText w:val=""/>
      <w:lvlJc w:val="left"/>
      <w:pPr>
        <w:tabs>
          <w:tab w:val="num" w:pos="5040"/>
        </w:tabs>
        <w:ind w:left="5040" w:hanging="360"/>
      </w:pPr>
      <w:rPr>
        <w:rFonts w:ascii="Wingdings 2" w:hAnsi="Wingdings 2" w:hint="default"/>
      </w:rPr>
    </w:lvl>
    <w:lvl w:ilvl="7" w:tplc="0AB62910" w:tentative="1">
      <w:start w:val="1"/>
      <w:numFmt w:val="bullet"/>
      <w:lvlText w:val=""/>
      <w:lvlJc w:val="left"/>
      <w:pPr>
        <w:tabs>
          <w:tab w:val="num" w:pos="5760"/>
        </w:tabs>
        <w:ind w:left="5760" w:hanging="360"/>
      </w:pPr>
      <w:rPr>
        <w:rFonts w:ascii="Wingdings 2" w:hAnsi="Wingdings 2" w:hint="default"/>
      </w:rPr>
    </w:lvl>
    <w:lvl w:ilvl="8" w:tplc="9DFEC486" w:tentative="1">
      <w:start w:val="1"/>
      <w:numFmt w:val="bullet"/>
      <w:lvlText w:val=""/>
      <w:lvlJc w:val="left"/>
      <w:pPr>
        <w:tabs>
          <w:tab w:val="num" w:pos="6480"/>
        </w:tabs>
        <w:ind w:left="6480" w:hanging="360"/>
      </w:pPr>
      <w:rPr>
        <w:rFonts w:ascii="Wingdings 2" w:hAnsi="Wingdings 2" w:hint="default"/>
      </w:rPr>
    </w:lvl>
  </w:abstractNum>
  <w:abstractNum w:abstractNumId="10">
    <w:nsid w:val="5F6335B5"/>
    <w:multiLevelType w:val="hybridMultilevel"/>
    <w:tmpl w:val="18561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FC0BD2"/>
    <w:multiLevelType w:val="hybridMultilevel"/>
    <w:tmpl w:val="51C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417A4"/>
    <w:multiLevelType w:val="hybridMultilevel"/>
    <w:tmpl w:val="43B83A0A"/>
    <w:lvl w:ilvl="0" w:tplc="FEB63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779E8"/>
    <w:multiLevelType w:val="hybridMultilevel"/>
    <w:tmpl w:val="165E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C7B1B"/>
    <w:multiLevelType w:val="hybridMultilevel"/>
    <w:tmpl w:val="034608B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709A2"/>
    <w:multiLevelType w:val="multilevel"/>
    <w:tmpl w:val="4126CE04"/>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440" w:hanging="108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800" w:hanging="144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1800" w:hanging="1440"/>
      </w:pPr>
      <w:rPr>
        <w:rFonts w:cs="Calibri" w:hint="default"/>
        <w:color w:val="000000"/>
      </w:rPr>
    </w:lvl>
  </w:abstractNum>
  <w:abstractNum w:abstractNumId="16">
    <w:nsid w:val="7B442806"/>
    <w:multiLevelType w:val="hybridMultilevel"/>
    <w:tmpl w:val="3C74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5"/>
  </w:num>
  <w:num w:numId="6">
    <w:abstractNumId w:val="10"/>
  </w:num>
  <w:num w:numId="7">
    <w:abstractNumId w:val="2"/>
  </w:num>
  <w:num w:numId="8">
    <w:abstractNumId w:val="14"/>
  </w:num>
  <w:num w:numId="9">
    <w:abstractNumId w:val="16"/>
  </w:num>
  <w:num w:numId="10">
    <w:abstractNumId w:val="3"/>
  </w:num>
  <w:num w:numId="11">
    <w:abstractNumId w:val="1"/>
  </w:num>
  <w:num w:numId="12">
    <w:abstractNumId w:val="13"/>
  </w:num>
  <w:num w:numId="13">
    <w:abstractNumId w:val="9"/>
  </w:num>
  <w:num w:numId="14">
    <w:abstractNumId w:val="7"/>
  </w:num>
  <w:num w:numId="15">
    <w:abstractNumId w:val="6"/>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05BCC"/>
    <w:rsid w:val="0000121A"/>
    <w:rsid w:val="0006173D"/>
    <w:rsid w:val="000E2216"/>
    <w:rsid w:val="00195FA2"/>
    <w:rsid w:val="00260B2E"/>
    <w:rsid w:val="002B6460"/>
    <w:rsid w:val="002C61C9"/>
    <w:rsid w:val="002F4424"/>
    <w:rsid w:val="00352B2D"/>
    <w:rsid w:val="00397D91"/>
    <w:rsid w:val="003C4FA3"/>
    <w:rsid w:val="004B6392"/>
    <w:rsid w:val="00501F4A"/>
    <w:rsid w:val="00505BCC"/>
    <w:rsid w:val="0060160A"/>
    <w:rsid w:val="006207EF"/>
    <w:rsid w:val="00621D91"/>
    <w:rsid w:val="00691601"/>
    <w:rsid w:val="006A0174"/>
    <w:rsid w:val="00706276"/>
    <w:rsid w:val="0070749E"/>
    <w:rsid w:val="0078529A"/>
    <w:rsid w:val="00802229"/>
    <w:rsid w:val="008A55B2"/>
    <w:rsid w:val="008A6D88"/>
    <w:rsid w:val="008E7B21"/>
    <w:rsid w:val="00930107"/>
    <w:rsid w:val="00933D00"/>
    <w:rsid w:val="00950152"/>
    <w:rsid w:val="00951E86"/>
    <w:rsid w:val="009D6CB8"/>
    <w:rsid w:val="009E1658"/>
    <w:rsid w:val="009E297A"/>
    <w:rsid w:val="009F57AD"/>
    <w:rsid w:val="00A35F54"/>
    <w:rsid w:val="00A37C3E"/>
    <w:rsid w:val="00A52903"/>
    <w:rsid w:val="00A94024"/>
    <w:rsid w:val="00AB3CE9"/>
    <w:rsid w:val="00AF4986"/>
    <w:rsid w:val="00B21EE5"/>
    <w:rsid w:val="00B31324"/>
    <w:rsid w:val="00B57DFC"/>
    <w:rsid w:val="00BA4985"/>
    <w:rsid w:val="00CA3558"/>
    <w:rsid w:val="00CA3D47"/>
    <w:rsid w:val="00CA70D4"/>
    <w:rsid w:val="00CB707C"/>
    <w:rsid w:val="00D72527"/>
    <w:rsid w:val="00DD5375"/>
    <w:rsid w:val="00DF3175"/>
    <w:rsid w:val="00E43A3E"/>
    <w:rsid w:val="00E43C42"/>
    <w:rsid w:val="00E60C5F"/>
    <w:rsid w:val="00E81D53"/>
    <w:rsid w:val="00F318E1"/>
    <w:rsid w:val="00F31937"/>
    <w:rsid w:val="00FC1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CC"/>
    <w:pPr>
      <w:spacing w:after="0" w:line="240" w:lineRule="auto"/>
    </w:pPr>
    <w:rPr>
      <w:rFonts w:ascii="Times New Roman" w:eastAsia="SimSun" w:hAnsi="Times New Roman" w:cs="Times New Roman"/>
      <w:sz w:val="24"/>
      <w:szCs w:val="24"/>
      <w:lang w:val="en-GB" w:eastAsia="en-GB"/>
    </w:rPr>
  </w:style>
  <w:style w:type="paragraph" w:styleId="Heading1">
    <w:name w:val="heading 1"/>
    <w:basedOn w:val="Normal"/>
    <w:next w:val="Normal"/>
    <w:link w:val="Heading1Char"/>
    <w:qFormat/>
    <w:rsid w:val="00505BC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BCC"/>
    <w:rPr>
      <w:rFonts w:ascii="Cambria" w:eastAsia="Times New Roman" w:hAnsi="Cambria" w:cs="Times New Roman"/>
      <w:b/>
      <w:bCs/>
      <w:kern w:val="32"/>
      <w:sz w:val="32"/>
      <w:szCs w:val="32"/>
      <w:lang w:val="en-GB" w:eastAsia="en-GB"/>
    </w:rPr>
  </w:style>
  <w:style w:type="paragraph" w:styleId="Footer">
    <w:name w:val="footer"/>
    <w:basedOn w:val="Normal"/>
    <w:link w:val="FooterChar"/>
    <w:uiPriority w:val="99"/>
    <w:rsid w:val="00505BCC"/>
    <w:pPr>
      <w:tabs>
        <w:tab w:val="center" w:pos="4320"/>
        <w:tab w:val="right" w:pos="8640"/>
      </w:tabs>
    </w:pPr>
  </w:style>
  <w:style w:type="character" w:customStyle="1" w:styleId="FooterChar">
    <w:name w:val="Footer Char"/>
    <w:basedOn w:val="DefaultParagraphFont"/>
    <w:link w:val="Footer"/>
    <w:uiPriority w:val="99"/>
    <w:rsid w:val="00505BCC"/>
    <w:rPr>
      <w:rFonts w:ascii="Times New Roman" w:eastAsia="SimSun" w:hAnsi="Times New Roman" w:cs="Times New Roman"/>
      <w:sz w:val="24"/>
      <w:szCs w:val="24"/>
      <w:lang w:val="en-GB" w:eastAsia="en-GB"/>
    </w:rPr>
  </w:style>
  <w:style w:type="character" w:styleId="PageNumber">
    <w:name w:val="page number"/>
    <w:basedOn w:val="DefaultParagraphFont"/>
    <w:rsid w:val="00505BCC"/>
  </w:style>
  <w:style w:type="paragraph" w:styleId="Header">
    <w:name w:val="header"/>
    <w:basedOn w:val="Normal"/>
    <w:link w:val="HeaderChar"/>
    <w:uiPriority w:val="99"/>
    <w:rsid w:val="00505BCC"/>
    <w:pPr>
      <w:tabs>
        <w:tab w:val="center" w:pos="4153"/>
        <w:tab w:val="right" w:pos="8306"/>
      </w:tabs>
    </w:pPr>
  </w:style>
  <w:style w:type="character" w:customStyle="1" w:styleId="HeaderChar">
    <w:name w:val="Header Char"/>
    <w:basedOn w:val="DefaultParagraphFont"/>
    <w:link w:val="Header"/>
    <w:uiPriority w:val="99"/>
    <w:rsid w:val="00505BCC"/>
    <w:rPr>
      <w:rFonts w:ascii="Times New Roman" w:eastAsia="SimSun" w:hAnsi="Times New Roman" w:cs="Times New Roman"/>
      <w:sz w:val="24"/>
      <w:szCs w:val="24"/>
      <w:lang w:val="en-GB" w:eastAsia="en-GB"/>
    </w:rPr>
  </w:style>
  <w:style w:type="character" w:styleId="Hyperlink">
    <w:name w:val="Hyperlink"/>
    <w:uiPriority w:val="99"/>
    <w:rsid w:val="00505BCC"/>
    <w:rPr>
      <w:color w:val="0000FF"/>
      <w:u w:val="single"/>
    </w:rPr>
  </w:style>
  <w:style w:type="character" w:styleId="Strong">
    <w:name w:val="Strong"/>
    <w:uiPriority w:val="22"/>
    <w:qFormat/>
    <w:rsid w:val="00505BCC"/>
    <w:rPr>
      <w:b/>
      <w:bCs/>
    </w:rPr>
  </w:style>
  <w:style w:type="paragraph" w:styleId="NormalWeb">
    <w:name w:val="Normal (Web)"/>
    <w:basedOn w:val="Normal"/>
    <w:uiPriority w:val="99"/>
    <w:unhideWhenUsed/>
    <w:rsid w:val="00505BCC"/>
    <w:pPr>
      <w:spacing w:before="100" w:beforeAutospacing="1" w:after="100" w:afterAutospacing="1"/>
    </w:pPr>
    <w:rPr>
      <w:rFonts w:eastAsia="Times New Roman"/>
      <w:lang w:val="en-US" w:eastAsia="en-US"/>
    </w:rPr>
  </w:style>
  <w:style w:type="paragraph" w:customStyle="1" w:styleId="Text">
    <w:name w:val="Text"/>
    <w:basedOn w:val="Normal"/>
    <w:link w:val="TextZchn"/>
    <w:rsid w:val="00505BCC"/>
    <w:pPr>
      <w:autoSpaceDE w:val="0"/>
      <w:autoSpaceDN w:val="0"/>
      <w:adjustRightInd w:val="0"/>
      <w:spacing w:line="288" w:lineRule="auto"/>
    </w:pPr>
    <w:rPr>
      <w:rFonts w:ascii="Arial Narrow" w:eastAsia="Times New Roman" w:hAnsi="Arial Narrow"/>
      <w:color w:val="262626"/>
      <w:szCs w:val="20"/>
      <w:lang w:val="de-DE" w:eastAsia="de-DE"/>
    </w:rPr>
  </w:style>
  <w:style w:type="character" w:customStyle="1" w:styleId="TextZchn">
    <w:name w:val="Text Zchn"/>
    <w:link w:val="Text"/>
    <w:rsid w:val="00505BCC"/>
    <w:rPr>
      <w:rFonts w:ascii="Arial Narrow" w:eastAsia="Times New Roman" w:hAnsi="Arial Narrow" w:cs="Times New Roman"/>
      <w:color w:val="262626"/>
      <w:sz w:val="24"/>
      <w:szCs w:val="20"/>
      <w:lang w:val="de-DE" w:eastAsia="de-DE"/>
    </w:rPr>
  </w:style>
  <w:style w:type="paragraph" w:customStyle="1" w:styleId="SectionLabel">
    <w:name w:val="Section Label"/>
    <w:basedOn w:val="Normal"/>
    <w:next w:val="Normal"/>
    <w:autoRedefine/>
    <w:rsid w:val="00A94024"/>
    <w:pPr>
      <w:keepNext/>
      <w:keepLines/>
      <w:pageBreakBefore/>
      <w:spacing w:before="120" w:after="240"/>
      <w:ind w:right="4"/>
      <w:contextualSpacing/>
      <w:jc w:val="center"/>
    </w:pPr>
    <w:rPr>
      <w:rFonts w:ascii="Arial" w:eastAsia="Times New Roman" w:hAnsi="Arial" w:cs="Arial"/>
      <w:b/>
      <w:color w:val="002060"/>
      <w:sz w:val="44"/>
      <w:szCs w:val="44"/>
    </w:rPr>
  </w:style>
  <w:style w:type="paragraph" w:customStyle="1" w:styleId="SectionSubtitle">
    <w:name w:val="Section Subtitle"/>
    <w:basedOn w:val="Normal"/>
    <w:next w:val="Normal"/>
    <w:autoRedefine/>
    <w:rsid w:val="00505BCC"/>
    <w:pPr>
      <w:spacing w:before="120" w:after="240"/>
      <w:ind w:right="4"/>
      <w:jc w:val="both"/>
    </w:pPr>
    <w:rPr>
      <w:rFonts w:ascii="Trebuchet MS" w:eastAsia="Times New Roman" w:hAnsi="Trebuchet MS" w:cs="Arial"/>
      <w:sz w:val="22"/>
      <w:szCs w:val="22"/>
    </w:rPr>
  </w:style>
  <w:style w:type="paragraph" w:styleId="ListNumber">
    <w:name w:val="List Number"/>
    <w:basedOn w:val="Normal"/>
    <w:rsid w:val="00505BCC"/>
    <w:pPr>
      <w:numPr>
        <w:numId w:val="2"/>
      </w:numPr>
      <w:spacing w:after="240"/>
      <w:jc w:val="both"/>
    </w:pPr>
    <w:rPr>
      <w:rFonts w:eastAsia="Times New Roman"/>
      <w:szCs w:val="20"/>
      <w:lang w:eastAsia="en-US"/>
    </w:rPr>
  </w:style>
  <w:style w:type="paragraph" w:customStyle="1" w:styleId="ListNumberLevel2">
    <w:name w:val="List Number (Level 2)"/>
    <w:basedOn w:val="Normal"/>
    <w:rsid w:val="00505BCC"/>
    <w:pPr>
      <w:numPr>
        <w:ilvl w:val="1"/>
        <w:numId w:val="2"/>
      </w:numPr>
      <w:spacing w:after="240"/>
      <w:jc w:val="both"/>
    </w:pPr>
    <w:rPr>
      <w:rFonts w:eastAsia="Times New Roman"/>
      <w:szCs w:val="20"/>
      <w:lang w:eastAsia="en-US"/>
    </w:rPr>
  </w:style>
  <w:style w:type="paragraph" w:customStyle="1" w:styleId="ListNumberLevel3">
    <w:name w:val="List Number (Level 3)"/>
    <w:basedOn w:val="Normal"/>
    <w:rsid w:val="00505BCC"/>
    <w:pPr>
      <w:numPr>
        <w:ilvl w:val="2"/>
        <w:numId w:val="2"/>
      </w:numPr>
      <w:spacing w:after="240"/>
      <w:jc w:val="both"/>
    </w:pPr>
    <w:rPr>
      <w:rFonts w:eastAsia="Times New Roman"/>
      <w:szCs w:val="20"/>
      <w:lang w:eastAsia="en-US"/>
    </w:rPr>
  </w:style>
  <w:style w:type="paragraph" w:customStyle="1" w:styleId="ListNumberLevel4">
    <w:name w:val="List Number (Level 4)"/>
    <w:basedOn w:val="Normal"/>
    <w:rsid w:val="00505BCC"/>
    <w:pPr>
      <w:numPr>
        <w:ilvl w:val="3"/>
        <w:numId w:val="2"/>
      </w:numPr>
      <w:spacing w:after="240"/>
      <w:jc w:val="both"/>
    </w:pPr>
    <w:rPr>
      <w:rFonts w:eastAsia="Times New Roman"/>
      <w:szCs w:val="20"/>
      <w:lang w:eastAsia="en-US"/>
    </w:rPr>
  </w:style>
  <w:style w:type="character" w:customStyle="1" w:styleId="st">
    <w:name w:val="st"/>
    <w:basedOn w:val="DefaultParagraphFont"/>
    <w:rsid w:val="00505BCC"/>
  </w:style>
  <w:style w:type="character" w:styleId="Emphasis">
    <w:name w:val="Emphasis"/>
    <w:basedOn w:val="DefaultParagraphFont"/>
    <w:uiPriority w:val="20"/>
    <w:qFormat/>
    <w:rsid w:val="00505BCC"/>
    <w:rPr>
      <w:i/>
      <w:iCs/>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BA4985"/>
    <w:pPr>
      <w:ind w:left="720"/>
      <w:contextualSpacing/>
      <w:jc w:val="both"/>
    </w:pPr>
    <w:rPr>
      <w:rFonts w:ascii="Arial" w:eastAsia="Calibri" w:hAnsi="Arial" w:cs="Arial"/>
      <w:bCs/>
      <w:sz w:val="22"/>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BA4985"/>
    <w:rPr>
      <w:rFonts w:ascii="Arial" w:eastAsia="Calibri" w:hAnsi="Arial" w:cs="Arial"/>
      <w:bCs/>
      <w:szCs w:val="24"/>
      <w:lang w:val="en-GB" w:eastAsia="en-GB"/>
    </w:rPr>
  </w:style>
  <w:style w:type="paragraph" w:styleId="FootnoteText">
    <w:name w:val="footnote text"/>
    <w:basedOn w:val="Normal"/>
    <w:link w:val="FootnoteTextChar"/>
    <w:uiPriority w:val="99"/>
    <w:semiHidden/>
    <w:unhideWhenUsed/>
    <w:rsid w:val="000E2216"/>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E2216"/>
    <w:rPr>
      <w:sz w:val="20"/>
      <w:szCs w:val="20"/>
    </w:rPr>
  </w:style>
  <w:style w:type="character" w:styleId="FootnoteReference">
    <w:name w:val="footnote reference"/>
    <w:basedOn w:val="DefaultParagraphFont"/>
    <w:uiPriority w:val="99"/>
    <w:semiHidden/>
    <w:unhideWhenUsed/>
    <w:rsid w:val="000E2216"/>
    <w:rPr>
      <w:vertAlign w:val="superscript"/>
    </w:rPr>
  </w:style>
  <w:style w:type="paragraph" w:styleId="BalloonText">
    <w:name w:val="Balloon Text"/>
    <w:basedOn w:val="Normal"/>
    <w:link w:val="BalloonTextChar"/>
    <w:uiPriority w:val="99"/>
    <w:semiHidden/>
    <w:unhideWhenUsed/>
    <w:rsid w:val="00785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9A"/>
    <w:rPr>
      <w:rFonts w:ascii="Segoe UI" w:eastAsia="SimSun" w:hAnsi="Segoe UI" w:cs="Segoe UI"/>
      <w:sz w:val="18"/>
      <w:szCs w:val="18"/>
      <w:lang w:val="en-GB" w:eastAsia="en-GB"/>
    </w:rPr>
  </w:style>
  <w:style w:type="paragraph" w:styleId="Revision">
    <w:name w:val="Revision"/>
    <w:hidden/>
    <w:uiPriority w:val="99"/>
    <w:semiHidden/>
    <w:rsid w:val="008A6D88"/>
    <w:pPr>
      <w:spacing w:after="0" w:line="240" w:lineRule="auto"/>
    </w:pPr>
    <w:rPr>
      <w:rFonts w:ascii="Times New Roman" w:eastAsia="SimSu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A0174"/>
    <w:rPr>
      <w:sz w:val="16"/>
      <w:szCs w:val="16"/>
    </w:rPr>
  </w:style>
  <w:style w:type="paragraph" w:styleId="CommentText">
    <w:name w:val="annotation text"/>
    <w:basedOn w:val="Normal"/>
    <w:link w:val="CommentTextChar"/>
    <w:uiPriority w:val="99"/>
    <w:unhideWhenUsed/>
    <w:rsid w:val="006A0174"/>
    <w:rPr>
      <w:sz w:val="20"/>
      <w:szCs w:val="20"/>
    </w:rPr>
  </w:style>
  <w:style w:type="character" w:customStyle="1" w:styleId="CommentTextChar">
    <w:name w:val="Comment Text Char"/>
    <w:basedOn w:val="DefaultParagraphFont"/>
    <w:link w:val="CommentText"/>
    <w:uiPriority w:val="99"/>
    <w:rsid w:val="006A0174"/>
    <w:rPr>
      <w:rFonts w:ascii="Times New Roman" w:eastAsia="SimSu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A0174"/>
    <w:rPr>
      <w:b/>
      <w:bCs/>
    </w:rPr>
  </w:style>
  <w:style w:type="character" w:customStyle="1" w:styleId="CommentSubjectChar">
    <w:name w:val="Comment Subject Char"/>
    <w:basedOn w:val="CommentTextChar"/>
    <w:link w:val="CommentSubject"/>
    <w:uiPriority w:val="99"/>
    <w:semiHidden/>
    <w:rsid w:val="006A0174"/>
    <w:rPr>
      <w:rFonts w:ascii="Times New Roman" w:eastAsia="SimSun" w:hAnsi="Times New Roman" w:cs="Times New Roman"/>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449858792">
      <w:bodyDiv w:val="1"/>
      <w:marLeft w:val="0"/>
      <w:marRight w:val="0"/>
      <w:marTop w:val="0"/>
      <w:marBottom w:val="0"/>
      <w:divBdr>
        <w:top w:val="none" w:sz="0" w:space="0" w:color="auto"/>
        <w:left w:val="none" w:sz="0" w:space="0" w:color="auto"/>
        <w:bottom w:val="none" w:sz="0" w:space="0" w:color="auto"/>
        <w:right w:val="none" w:sz="0" w:space="0" w:color="auto"/>
      </w:divBdr>
      <w:divsChild>
        <w:div w:id="999653053">
          <w:marLeft w:val="288"/>
          <w:marRight w:val="0"/>
          <w:marTop w:val="240"/>
          <w:marBottom w:val="0"/>
          <w:divBdr>
            <w:top w:val="none" w:sz="0" w:space="0" w:color="auto"/>
            <w:left w:val="none" w:sz="0" w:space="0" w:color="auto"/>
            <w:bottom w:val="none" w:sz="0" w:space="0" w:color="auto"/>
            <w:right w:val="none" w:sz="0" w:space="0" w:color="auto"/>
          </w:divBdr>
        </w:div>
        <w:div w:id="1754862813">
          <w:marLeft w:val="288"/>
          <w:marRight w:val="0"/>
          <w:marTop w:val="240"/>
          <w:marBottom w:val="0"/>
          <w:divBdr>
            <w:top w:val="none" w:sz="0" w:space="0" w:color="auto"/>
            <w:left w:val="none" w:sz="0" w:space="0" w:color="auto"/>
            <w:bottom w:val="none" w:sz="0" w:space="0" w:color="auto"/>
            <w:right w:val="none" w:sz="0" w:space="0" w:color="auto"/>
          </w:divBdr>
        </w:div>
        <w:div w:id="155272504">
          <w:marLeft w:val="1080"/>
          <w:marRight w:val="0"/>
          <w:marTop w:val="50"/>
          <w:marBottom w:val="50"/>
          <w:divBdr>
            <w:top w:val="none" w:sz="0" w:space="0" w:color="auto"/>
            <w:left w:val="none" w:sz="0" w:space="0" w:color="auto"/>
            <w:bottom w:val="none" w:sz="0" w:space="0" w:color="auto"/>
            <w:right w:val="none" w:sz="0" w:space="0" w:color="auto"/>
          </w:divBdr>
        </w:div>
        <w:div w:id="802651129">
          <w:marLeft w:val="1080"/>
          <w:marRight w:val="0"/>
          <w:marTop w:val="50"/>
          <w:marBottom w:val="50"/>
          <w:divBdr>
            <w:top w:val="none" w:sz="0" w:space="0" w:color="auto"/>
            <w:left w:val="none" w:sz="0" w:space="0" w:color="auto"/>
            <w:bottom w:val="none" w:sz="0" w:space="0" w:color="auto"/>
            <w:right w:val="none" w:sz="0" w:space="0" w:color="auto"/>
          </w:divBdr>
        </w:div>
        <w:div w:id="1897010737">
          <w:marLeft w:val="1080"/>
          <w:marRight w:val="0"/>
          <w:marTop w:val="50"/>
          <w:marBottom w:val="50"/>
          <w:divBdr>
            <w:top w:val="none" w:sz="0" w:space="0" w:color="auto"/>
            <w:left w:val="none" w:sz="0" w:space="0" w:color="auto"/>
            <w:bottom w:val="none" w:sz="0" w:space="0" w:color="auto"/>
            <w:right w:val="none" w:sz="0" w:space="0" w:color="auto"/>
          </w:divBdr>
        </w:div>
        <w:div w:id="436100954">
          <w:marLeft w:val="1080"/>
          <w:marRight w:val="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Fujitsu</cp:lastModifiedBy>
  <cp:revision>6</cp:revision>
  <cp:lastPrinted>2022-12-26T03:39:00Z</cp:lastPrinted>
  <dcterms:created xsi:type="dcterms:W3CDTF">2022-12-26T03:36:00Z</dcterms:created>
  <dcterms:modified xsi:type="dcterms:W3CDTF">2023-01-19T14:36:00Z</dcterms:modified>
</cp:coreProperties>
</file>