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F5BAA" w14:textId="77777777" w:rsidR="00A36C2E" w:rsidRDefault="00A36C2E">
      <w:pPr>
        <w:pStyle w:val="BodyText"/>
        <w:jc w:val="left"/>
        <w:rPr>
          <w:sz w:val="20"/>
        </w:rPr>
      </w:pPr>
      <w:bookmarkStart w:id="0" w:name="_GoBack"/>
      <w:bookmarkEnd w:id="0"/>
    </w:p>
    <w:p w14:paraId="5ACC7913" w14:textId="77777777" w:rsidR="00A36C2E" w:rsidRDefault="00A36C2E">
      <w:pPr>
        <w:pStyle w:val="BodyText"/>
        <w:spacing w:before="6"/>
        <w:jc w:val="left"/>
        <w:rPr>
          <w:sz w:val="28"/>
        </w:rPr>
      </w:pPr>
    </w:p>
    <w:p w14:paraId="714DB287" w14:textId="2F320766" w:rsidR="002F6BA7" w:rsidRPr="00B76A4B" w:rsidRDefault="001E2632" w:rsidP="002F6BA7">
      <w:pPr>
        <w:pStyle w:val="BodyText"/>
        <w:spacing w:line="218" w:lineRule="auto"/>
        <w:ind w:left="905" w:right="709" w:hanging="2"/>
        <w:rPr>
          <w:b/>
          <w:bCs/>
          <w:sz w:val="24"/>
          <w:szCs w:val="24"/>
          <w:lang w:val="sq-AL"/>
        </w:rPr>
      </w:pPr>
      <w:r w:rsidRPr="00B76A4B">
        <w:rPr>
          <w:b/>
          <w:bCs/>
          <w:sz w:val="24"/>
          <w:szCs w:val="24"/>
          <w:lang w:val="sq-AL"/>
        </w:rPr>
        <w:t>Prof. Dr. Elida Bylyku</w:t>
      </w:r>
    </w:p>
    <w:p w14:paraId="4CC6E312" w14:textId="54D25F4C" w:rsidR="00E5463E" w:rsidRPr="00B76A4B" w:rsidRDefault="001E2632" w:rsidP="002F6BA7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B76A4B">
        <w:rPr>
          <w:sz w:val="24"/>
          <w:szCs w:val="24"/>
          <w:lang w:val="sq-AL"/>
        </w:rPr>
        <w:t>Prof.Dr. Elida Bylyku</w:t>
      </w:r>
      <w:r w:rsidR="002F6BA7" w:rsidRPr="00B76A4B">
        <w:rPr>
          <w:sz w:val="24"/>
          <w:szCs w:val="24"/>
          <w:lang w:val="sq-AL"/>
        </w:rPr>
        <w:t> është e punësuar me kohë të p</w:t>
      </w:r>
      <w:r w:rsidR="00E5463E" w:rsidRPr="00B76A4B">
        <w:rPr>
          <w:sz w:val="24"/>
          <w:szCs w:val="24"/>
          <w:lang w:val="sq-AL"/>
        </w:rPr>
        <w:t xml:space="preserve">lotë pranë </w:t>
      </w:r>
      <w:r w:rsidRPr="00B76A4B">
        <w:rPr>
          <w:sz w:val="24"/>
          <w:szCs w:val="24"/>
          <w:lang w:val="sq-AL"/>
        </w:rPr>
        <w:t>Institutit te Fizikes Berthamore te Zbatuar,</w:t>
      </w:r>
      <w:r w:rsidR="00517803" w:rsidRPr="00B76A4B">
        <w:rPr>
          <w:sz w:val="24"/>
          <w:szCs w:val="24"/>
          <w:lang w:val="sq-AL"/>
        </w:rPr>
        <w:t xml:space="preserve"> Universiteti i Tiranë</w:t>
      </w:r>
      <w:r w:rsidR="00E5463E" w:rsidRPr="00B76A4B">
        <w:rPr>
          <w:sz w:val="24"/>
          <w:szCs w:val="24"/>
          <w:lang w:val="sq-AL"/>
        </w:rPr>
        <w:t>s</w:t>
      </w:r>
      <w:r w:rsidR="002F6BA7" w:rsidRPr="00B76A4B">
        <w:rPr>
          <w:sz w:val="24"/>
          <w:szCs w:val="24"/>
          <w:lang w:val="sq-AL"/>
        </w:rPr>
        <w:t xml:space="preserve">. </w:t>
      </w:r>
    </w:p>
    <w:p w14:paraId="05021776" w14:textId="5625C91B" w:rsidR="002F6BA7" w:rsidRPr="00B76A4B" w:rsidRDefault="002F6BA7" w:rsidP="002F6BA7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B76A4B">
        <w:rPr>
          <w:sz w:val="24"/>
          <w:szCs w:val="24"/>
          <w:lang w:val="sq-AL"/>
        </w:rPr>
        <w:t xml:space="preserve">Ka një përvojë pune </w:t>
      </w:r>
      <w:r w:rsidR="001E2632" w:rsidRPr="00B76A4B">
        <w:rPr>
          <w:sz w:val="24"/>
          <w:szCs w:val="24"/>
          <w:lang w:val="sq-AL"/>
        </w:rPr>
        <w:t xml:space="preserve">38 </w:t>
      </w:r>
      <w:r w:rsidRPr="00B76A4B">
        <w:rPr>
          <w:sz w:val="24"/>
          <w:szCs w:val="24"/>
          <w:lang w:val="sq-AL"/>
        </w:rPr>
        <w:t xml:space="preserve">vjeçare si pedagoge dhe studiuese. Pas diplomimit në </w:t>
      </w:r>
      <w:r w:rsidR="001E2632" w:rsidRPr="00B76A4B">
        <w:rPr>
          <w:sz w:val="24"/>
          <w:szCs w:val="24"/>
          <w:lang w:val="sq-AL"/>
        </w:rPr>
        <w:t>Kimi</w:t>
      </w:r>
      <w:r w:rsidRPr="00B76A4B">
        <w:rPr>
          <w:sz w:val="24"/>
          <w:szCs w:val="24"/>
          <w:lang w:val="sq-AL"/>
        </w:rPr>
        <w:t xml:space="preserve">, në vitin </w:t>
      </w:r>
      <w:r w:rsidR="001E2632" w:rsidRPr="00B76A4B">
        <w:rPr>
          <w:sz w:val="24"/>
          <w:szCs w:val="24"/>
          <w:lang w:val="sq-AL"/>
        </w:rPr>
        <w:t>1987</w:t>
      </w:r>
      <w:r w:rsidRPr="00B76A4B">
        <w:rPr>
          <w:sz w:val="24"/>
          <w:szCs w:val="24"/>
          <w:lang w:val="sq-AL"/>
        </w:rPr>
        <w:t xml:space="preserve">, studimet pasuniversitare dhe ato doktorale lidhen me </w:t>
      </w:r>
      <w:r w:rsidR="001E2632" w:rsidRPr="00B76A4B">
        <w:rPr>
          <w:sz w:val="24"/>
          <w:szCs w:val="24"/>
          <w:lang w:val="sq-AL"/>
        </w:rPr>
        <w:t>radiokimine dhe radiometrine.</w:t>
      </w:r>
    </w:p>
    <w:p w14:paraId="3C4ACF40" w14:textId="519C5D0F" w:rsidR="002F6BA7" w:rsidRPr="00B76A4B" w:rsidRDefault="002F6BA7" w:rsidP="002F6BA7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B76A4B">
        <w:rPr>
          <w:sz w:val="24"/>
          <w:szCs w:val="24"/>
          <w:lang w:val="sq-AL"/>
        </w:rPr>
        <w:t xml:space="preserve">Fushat e mësimdhënies dhe ekspertizës kërkimore përfshijnë </w:t>
      </w:r>
      <w:r w:rsidR="001E2632" w:rsidRPr="00B76A4B">
        <w:rPr>
          <w:sz w:val="24"/>
          <w:szCs w:val="24"/>
          <w:lang w:val="sq-AL"/>
        </w:rPr>
        <w:t>radiokimi, kimi analitike, radiometri.</w:t>
      </w:r>
    </w:p>
    <w:p w14:paraId="1CFDABBC" w14:textId="207DA907" w:rsidR="002F6BA7" w:rsidRPr="00B76A4B" w:rsidRDefault="002F6BA7" w:rsidP="002F6BA7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B76A4B">
        <w:rPr>
          <w:sz w:val="24"/>
          <w:szCs w:val="24"/>
          <w:lang w:val="sq-AL"/>
        </w:rPr>
        <w:t>Ka marrë pjesë në disa projekte kombëtare/ndërkombëtare</w:t>
      </w:r>
      <w:r w:rsidR="001E2632" w:rsidRPr="00B76A4B">
        <w:rPr>
          <w:sz w:val="24"/>
          <w:szCs w:val="24"/>
          <w:lang w:val="sq-AL"/>
        </w:rPr>
        <w:t>, ne total 22 projekte.</w:t>
      </w:r>
    </w:p>
    <w:p w14:paraId="4AB20AD6" w14:textId="386E3AD0" w:rsidR="002F6BA7" w:rsidRPr="00B76A4B" w:rsidRDefault="002F6BA7" w:rsidP="002F6BA7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B76A4B">
        <w:rPr>
          <w:sz w:val="24"/>
          <w:szCs w:val="24"/>
          <w:lang w:val="sq-AL"/>
        </w:rPr>
        <w:t>Ka shërbyer në pozicione drejtuese</w:t>
      </w:r>
      <w:r w:rsidR="001E2632" w:rsidRPr="00B76A4B">
        <w:rPr>
          <w:sz w:val="24"/>
          <w:szCs w:val="24"/>
          <w:lang w:val="sq-AL"/>
        </w:rPr>
        <w:t>. Ne vitet 201</w:t>
      </w:r>
      <w:r w:rsidR="00B76A4B" w:rsidRPr="00B76A4B">
        <w:rPr>
          <w:sz w:val="24"/>
          <w:szCs w:val="24"/>
          <w:lang w:val="sq-AL"/>
        </w:rPr>
        <w:t>3</w:t>
      </w:r>
      <w:r w:rsidR="001E2632" w:rsidRPr="00B76A4B">
        <w:rPr>
          <w:sz w:val="24"/>
          <w:szCs w:val="24"/>
          <w:lang w:val="sq-AL"/>
        </w:rPr>
        <w:t>-2020 ka patur postin e Drejtorit te IFBZ. Nga viti 2020 e ne vazhdim mban postin e zvdrejtorit te IFBZ.</w:t>
      </w:r>
    </w:p>
    <w:p w14:paraId="2B568EC8" w14:textId="6539DB1F" w:rsidR="002F6BA7" w:rsidRPr="00B76A4B" w:rsidRDefault="002F6BA7" w:rsidP="002F6BA7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B76A4B">
        <w:rPr>
          <w:sz w:val="24"/>
          <w:szCs w:val="24"/>
          <w:lang w:val="sq-AL"/>
        </w:rPr>
        <w:t>Ka botuar</w:t>
      </w:r>
      <w:r w:rsidR="00B76A4B" w:rsidRPr="00B76A4B">
        <w:rPr>
          <w:sz w:val="24"/>
          <w:szCs w:val="24"/>
          <w:lang w:val="sq-AL"/>
        </w:rPr>
        <w:t xml:space="preserve"> 24</w:t>
      </w:r>
      <w:r w:rsidR="001E2632" w:rsidRPr="00B76A4B">
        <w:rPr>
          <w:sz w:val="24"/>
          <w:szCs w:val="24"/>
          <w:lang w:val="sq-AL"/>
        </w:rPr>
        <w:t xml:space="preserve"> artikuj shkencor ne revista kombetare dhe nderkombetare. Ka marre pjese me 36 punime ne Konferenca </w:t>
      </w:r>
      <w:r w:rsidR="00B76A4B" w:rsidRPr="00B76A4B">
        <w:rPr>
          <w:sz w:val="24"/>
          <w:szCs w:val="24"/>
          <w:lang w:val="sq-AL"/>
        </w:rPr>
        <w:t>kombetare dhe nderkombetare.</w:t>
      </w:r>
    </w:p>
    <w:p w14:paraId="32B05CBC" w14:textId="4807F6DB" w:rsidR="002F6BA7" w:rsidRPr="00B76A4B" w:rsidRDefault="002F6BA7" w:rsidP="002F6BA7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B76A4B">
        <w:rPr>
          <w:sz w:val="24"/>
          <w:szCs w:val="24"/>
          <w:lang w:val="sq-AL"/>
        </w:rPr>
        <w:t xml:space="preserve">Aktualisht </w:t>
      </w:r>
      <w:r w:rsidR="00B76A4B" w:rsidRPr="00B76A4B">
        <w:rPr>
          <w:sz w:val="24"/>
          <w:szCs w:val="24"/>
          <w:lang w:val="sq-AL"/>
        </w:rPr>
        <w:t xml:space="preserve">manb postin e zvdrejtorit te IFBZ. </w:t>
      </w:r>
    </w:p>
    <w:p w14:paraId="52824648" w14:textId="0313C117" w:rsidR="00B76A4B" w:rsidRDefault="00B76A4B" w:rsidP="002F6BA7">
      <w:pPr>
        <w:pStyle w:val="BodyText"/>
        <w:spacing w:line="218" w:lineRule="auto"/>
        <w:ind w:left="905" w:right="709" w:hanging="2"/>
        <w:rPr>
          <w:color w:val="222222"/>
          <w:sz w:val="24"/>
          <w:szCs w:val="24"/>
          <w:lang w:val="sq-AL"/>
        </w:rPr>
      </w:pPr>
      <w:r w:rsidRPr="001A6735">
        <w:rPr>
          <w:color w:val="222222"/>
          <w:sz w:val="24"/>
          <w:szCs w:val="24"/>
          <w:lang w:val="sq-AL"/>
        </w:rPr>
        <w:t xml:space="preserve">Znj. Bylyku eshte Oficere Nderlidhese per Shqiperine me Agjensine Nderkombetare te Energjise Atomike </w:t>
      </w:r>
      <w:r w:rsidR="009B21AD">
        <w:rPr>
          <w:color w:val="222222"/>
          <w:sz w:val="24"/>
          <w:szCs w:val="24"/>
          <w:lang w:val="sq-AL"/>
        </w:rPr>
        <w:t xml:space="preserve">(ANEA) </w:t>
      </w:r>
      <w:r w:rsidRPr="001A6735">
        <w:rPr>
          <w:color w:val="222222"/>
          <w:sz w:val="24"/>
          <w:szCs w:val="24"/>
          <w:lang w:val="sq-AL"/>
        </w:rPr>
        <w:t>me seli ne Viene, Austri, duke realizuar dhe koordinuar projektet e bashkepunit tekniko-shkencor ndermjet institucioneve shkencore vendase dhe te huaja qe nga viti 2014 e ne vazhdim. Ka zbatuar me shume sukses projekte Kombetare, Nderkombetare dhe Rajonale nepermjet aplikimit te teknologjise berthamore ne menyre te sigurte ne Mjeksi, Agrikulture, Veterinari, Industri, Trashegimi Kulturore, Fizike Mjeksore, Radiombrojtje, Monitorimi i Ambjentit e shume fusha te tjera.</w:t>
      </w:r>
    </w:p>
    <w:p w14:paraId="5AF0CCE8" w14:textId="6DD426A1" w:rsidR="00B76A4B" w:rsidRDefault="00B76A4B" w:rsidP="002F6BA7">
      <w:pPr>
        <w:pStyle w:val="BodyText"/>
        <w:spacing w:line="218" w:lineRule="auto"/>
        <w:ind w:left="905" w:right="709" w:hanging="2"/>
        <w:rPr>
          <w:color w:val="222222"/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 xml:space="preserve">Znj. Bylyku eshte anetare e Komisionit te Perhershem </w:t>
      </w:r>
      <w:r w:rsidR="009B21AD">
        <w:rPr>
          <w:color w:val="222222"/>
          <w:sz w:val="24"/>
          <w:szCs w:val="24"/>
          <w:lang w:val="sq-AL"/>
        </w:rPr>
        <w:t>p</w:t>
      </w:r>
      <w:r>
        <w:rPr>
          <w:color w:val="222222"/>
          <w:sz w:val="24"/>
          <w:szCs w:val="24"/>
          <w:lang w:val="sq-AL"/>
        </w:rPr>
        <w:t>e</w:t>
      </w:r>
      <w:r w:rsidR="009B21AD">
        <w:rPr>
          <w:color w:val="222222"/>
          <w:sz w:val="24"/>
          <w:szCs w:val="24"/>
          <w:lang w:val="sq-AL"/>
        </w:rPr>
        <w:t>r</w:t>
      </w:r>
      <w:r>
        <w:rPr>
          <w:color w:val="222222"/>
          <w:sz w:val="24"/>
          <w:szCs w:val="24"/>
          <w:lang w:val="sq-AL"/>
        </w:rPr>
        <w:t xml:space="preserve"> Sigurimi</w:t>
      </w:r>
      <w:r w:rsidR="009B21AD">
        <w:rPr>
          <w:color w:val="222222"/>
          <w:sz w:val="24"/>
          <w:szCs w:val="24"/>
          <w:lang w:val="sq-AL"/>
        </w:rPr>
        <w:t>n</w:t>
      </w:r>
      <w:r>
        <w:rPr>
          <w:color w:val="222222"/>
          <w:sz w:val="24"/>
          <w:szCs w:val="24"/>
          <w:lang w:val="sq-AL"/>
        </w:rPr>
        <w:t xml:space="preserve"> e</w:t>
      </w:r>
      <w:r w:rsidR="009B21AD">
        <w:rPr>
          <w:color w:val="222222"/>
          <w:sz w:val="24"/>
          <w:szCs w:val="24"/>
          <w:lang w:val="sq-AL"/>
        </w:rPr>
        <w:t xml:space="preserve"> Standardeve te</w:t>
      </w:r>
      <w:r>
        <w:rPr>
          <w:color w:val="222222"/>
          <w:sz w:val="24"/>
          <w:szCs w:val="24"/>
          <w:lang w:val="sq-AL"/>
        </w:rPr>
        <w:t xml:space="preserve"> Cilesise</w:t>
      </w:r>
      <w:r w:rsidR="009B21AD">
        <w:rPr>
          <w:color w:val="222222"/>
          <w:sz w:val="24"/>
          <w:szCs w:val="24"/>
          <w:lang w:val="sq-AL"/>
        </w:rPr>
        <w:t xml:space="preserve"> ne Universitetin e Tiranes.</w:t>
      </w:r>
    </w:p>
    <w:p w14:paraId="2DBC483A" w14:textId="54F116B4" w:rsidR="009B21AD" w:rsidRDefault="009B21AD" w:rsidP="002F6BA7">
      <w:pPr>
        <w:pStyle w:val="BodyText"/>
        <w:spacing w:line="218" w:lineRule="auto"/>
        <w:ind w:left="905" w:right="709" w:hanging="2"/>
        <w:rPr>
          <w:color w:val="222222"/>
          <w:sz w:val="24"/>
          <w:szCs w:val="24"/>
          <w:lang w:val="sq-AL"/>
        </w:rPr>
      </w:pPr>
      <w:r>
        <w:rPr>
          <w:color w:val="222222"/>
          <w:sz w:val="24"/>
          <w:szCs w:val="24"/>
          <w:lang w:val="sq-AL"/>
        </w:rPr>
        <w:t>Gjithashtu, znj. Bylyku eshte anetare e Komisionit te Fizikes dhe Kimise prane Akademise se Shkencave te Shqiperise.</w:t>
      </w:r>
    </w:p>
    <w:p w14:paraId="70A0305C" w14:textId="77777777" w:rsidR="00B76A4B" w:rsidRPr="002F6BA7" w:rsidRDefault="00B76A4B" w:rsidP="002F6BA7">
      <w:pPr>
        <w:pStyle w:val="BodyText"/>
        <w:spacing w:line="218" w:lineRule="auto"/>
        <w:ind w:left="905" w:right="709" w:hanging="2"/>
        <w:rPr>
          <w:lang w:val="sq-AL"/>
        </w:rPr>
      </w:pPr>
    </w:p>
    <w:sectPr w:rsidR="00B76A4B" w:rsidRPr="002F6BA7">
      <w:type w:val="continuous"/>
      <w:pgSz w:w="9560" w:h="17090"/>
      <w:pgMar w:top="74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190BC5"/>
    <w:rsid w:val="00191C31"/>
    <w:rsid w:val="001E2632"/>
    <w:rsid w:val="002C1B36"/>
    <w:rsid w:val="002F6BA7"/>
    <w:rsid w:val="00324F8D"/>
    <w:rsid w:val="004A3278"/>
    <w:rsid w:val="00517803"/>
    <w:rsid w:val="009B21AD"/>
    <w:rsid w:val="00A36C2E"/>
    <w:rsid w:val="00B76A4B"/>
    <w:rsid w:val="00E13AE3"/>
    <w:rsid w:val="00E5463E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9465"/>
  <w15:docId w15:val="{B78DFB01-7FA6-46F7-B022-B7C219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2025-04-29T11:43:00Z</dcterms:created>
  <dcterms:modified xsi:type="dcterms:W3CDTF">2025-04-29T11:43:00Z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